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52DDB5EB" w14:textId="7E2D777B" w:rsidR="0041520B" w:rsidRPr="00A5189C" w:rsidRDefault="10835696" w:rsidP="006C314E">
      <w:pPr>
        <w:pStyle w:val="NoSpacing"/>
        <w:spacing w:before="80"/>
        <w:jc w:val="both"/>
        <w:rPr>
          <w:rFonts w:ascii="Times New Roman" w:hAnsi="Times New Roman" w:cs="Times New Roman"/>
          <w:sz w:val="24"/>
          <w:szCs w:val="24"/>
        </w:rPr>
      </w:pPr>
      <w:r w:rsidRPr="10835696">
        <w:rPr>
          <w:rFonts w:ascii="Times New Roman" w:hAnsi="Times New Roman" w:cs="Times New Roman"/>
          <w:sz w:val="24"/>
          <w:szCs w:val="24"/>
        </w:rPr>
        <w:t xml:space="preserve">Int. No. </w:t>
      </w:r>
      <w:r w:rsidR="003C32AD">
        <w:rPr>
          <w:rFonts w:ascii="Times New Roman" w:hAnsi="Times New Roman" w:cs="Times New Roman"/>
          <w:sz w:val="24"/>
          <w:szCs w:val="24"/>
        </w:rPr>
        <w:t>711</w:t>
      </w:r>
    </w:p>
    <w:p w14:paraId="1E98E35F" w14:textId="77777777" w:rsidR="0041520B" w:rsidRDefault="0041520B" w:rsidP="0041520B">
      <w:pPr>
        <w:pStyle w:val="NoSpacing"/>
        <w:jc w:val="both"/>
        <w:rPr>
          <w:rFonts w:ascii="Times New Roman" w:hAnsi="Times New Roman" w:cs="Times New Roman"/>
          <w:b/>
          <w:sz w:val="24"/>
          <w:szCs w:val="24"/>
        </w:rPr>
      </w:pPr>
    </w:p>
    <w:p w14:paraId="6A5775AC"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w:t>
      </w:r>
      <w:r w:rsidR="008823EE" w:rsidRPr="008823EE">
        <w:rPr>
          <w:rFonts w:ascii="Times New Roman" w:hAnsi="Times New Roman" w:cs="Times New Roman"/>
          <w:b/>
          <w:sz w:val="24"/>
          <w:szCs w:val="24"/>
          <w:u w:val="single"/>
        </w:rPr>
        <w:t>rime Sponsors</w:t>
      </w:r>
      <w:r w:rsidRPr="00C20D76">
        <w:rPr>
          <w:rFonts w:ascii="Times New Roman" w:hAnsi="Times New Roman" w:cs="Times New Roman"/>
          <w:b/>
          <w:sz w:val="24"/>
          <w:szCs w:val="24"/>
        </w:rPr>
        <w:t>:</w:t>
      </w:r>
    </w:p>
    <w:p w14:paraId="153710E8" w14:textId="567C02DD" w:rsidR="00277C0B" w:rsidRDefault="10835696" w:rsidP="10835696">
      <w:pPr>
        <w:autoSpaceDE w:val="0"/>
        <w:autoSpaceDN w:val="0"/>
        <w:adjustRightInd w:val="0"/>
        <w:jc w:val="both"/>
        <w:rPr>
          <w:rFonts w:eastAsiaTheme="minorEastAsia"/>
        </w:rPr>
      </w:pPr>
      <w:r w:rsidRPr="10835696">
        <w:rPr>
          <w:rFonts w:eastAsiaTheme="minorEastAsia"/>
        </w:rPr>
        <w:t>By the Public Advocate (Mr. Williams)</w:t>
      </w:r>
    </w:p>
    <w:p w14:paraId="11294517" w14:textId="77777777" w:rsidR="00E3518C" w:rsidRPr="003A304F" w:rsidRDefault="00E3518C" w:rsidP="0041520B">
      <w:pPr>
        <w:pStyle w:val="NoSpacing"/>
        <w:jc w:val="both"/>
        <w:rPr>
          <w:rFonts w:ascii="Times New Roman" w:hAnsi="Times New Roman" w:cs="Times New Roman"/>
          <w:sz w:val="24"/>
          <w:szCs w:val="24"/>
        </w:rPr>
      </w:pPr>
    </w:p>
    <w:p w14:paraId="6B60A518" w14:textId="2840FF3D" w:rsidR="0041520B" w:rsidRPr="008823EE" w:rsidRDefault="10835696" w:rsidP="0041520B">
      <w:pPr>
        <w:pStyle w:val="NoSpacing"/>
        <w:jc w:val="both"/>
        <w:rPr>
          <w:rFonts w:ascii="Times New Roman" w:hAnsi="Times New Roman" w:cs="Times New Roman"/>
          <w:sz w:val="24"/>
          <w:szCs w:val="24"/>
          <w:u w:val="single"/>
        </w:rPr>
      </w:pPr>
      <w:r w:rsidRPr="10835696">
        <w:rPr>
          <w:rFonts w:ascii="Times New Roman" w:hAnsi="Times New Roman" w:cs="Times New Roman"/>
          <w:b/>
          <w:bCs/>
          <w:sz w:val="24"/>
          <w:szCs w:val="24"/>
          <w:u w:val="single"/>
        </w:rPr>
        <w:t>Bill Title</w:t>
      </w:r>
      <w:r w:rsidRPr="10835696">
        <w:rPr>
          <w:rFonts w:ascii="Times New Roman" w:hAnsi="Times New Roman" w:cs="Times New Roman"/>
          <w:b/>
          <w:bCs/>
          <w:sz w:val="24"/>
          <w:szCs w:val="24"/>
        </w:rPr>
        <w:t>:</w:t>
      </w:r>
    </w:p>
    <w:p w14:paraId="2C76617B" w14:textId="1A5AABEB" w:rsidR="008823EE" w:rsidRDefault="00F629CB" w:rsidP="0041520B">
      <w:pPr>
        <w:pStyle w:val="NoSpacing"/>
        <w:jc w:val="both"/>
        <w:rPr>
          <w:rFonts w:ascii="Times New Roman" w:hAnsi="Times New Roman" w:cs="Times New Roman"/>
          <w:sz w:val="24"/>
          <w:szCs w:val="24"/>
        </w:rPr>
      </w:pPr>
      <w:r w:rsidRPr="00F629CB">
        <w:rPr>
          <w:rFonts w:ascii="Times New Roman" w:hAnsi="Times New Roman" w:cs="Times New Roman"/>
          <w:sz w:val="24"/>
          <w:szCs w:val="24"/>
        </w:rPr>
        <w:t xml:space="preserve">A Local Law to </w:t>
      </w:r>
      <w:r w:rsidR="00671E5B" w:rsidRPr="00671E5B">
        <w:rPr>
          <w:rFonts w:ascii="Times New Roman" w:hAnsi="Times New Roman" w:cs="Times New Roman"/>
          <w:sz w:val="24"/>
          <w:szCs w:val="24"/>
        </w:rPr>
        <w:t>amend the administrative code of the city of New York, in relation to the department of finance conducting education and outreach regarding deed and foreclosure prevention assistance fraud</w:t>
      </w:r>
    </w:p>
    <w:p w14:paraId="1E0CE6D8" w14:textId="77777777" w:rsidR="00F629CB" w:rsidRDefault="00F629CB" w:rsidP="0041520B">
      <w:pPr>
        <w:pStyle w:val="NoSpacing"/>
        <w:jc w:val="both"/>
        <w:rPr>
          <w:rFonts w:ascii="Times New Roman" w:hAnsi="Times New Roman" w:cs="Times New Roman"/>
          <w:sz w:val="24"/>
          <w:szCs w:val="24"/>
        </w:rPr>
      </w:pPr>
    </w:p>
    <w:p w14:paraId="54866959"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w:t>
      </w:r>
      <w:r w:rsidR="008823EE" w:rsidRPr="008823EE">
        <w:rPr>
          <w:rFonts w:ascii="Times New Roman" w:hAnsi="Times New Roman" w:cs="Times New Roman"/>
          <w:b/>
          <w:sz w:val="24"/>
          <w:szCs w:val="24"/>
          <w:u w:val="single"/>
        </w:rPr>
        <w:t>ill Summary</w:t>
      </w:r>
      <w:r w:rsidRPr="00C20D76">
        <w:rPr>
          <w:rFonts w:ascii="Times New Roman" w:hAnsi="Times New Roman" w:cs="Times New Roman"/>
          <w:b/>
          <w:sz w:val="24"/>
          <w:szCs w:val="24"/>
        </w:rPr>
        <w:t>:</w:t>
      </w:r>
    </w:p>
    <w:p w14:paraId="4995CA32" w14:textId="3E6167B7" w:rsidR="0041520B" w:rsidRPr="00C20D76" w:rsidRDefault="0041520B" w:rsidP="0041520B">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1DFEE8D5" w14:textId="2F58D95F" w:rsidR="0017748E" w:rsidRDefault="00485A61" w:rsidP="00CC3F79">
      <w:pPr>
        <w:pStyle w:val="NoSpacing"/>
        <w:spacing w:before="120"/>
        <w:jc w:val="both"/>
        <w:rPr>
          <w:rFonts w:ascii="Times New Roman" w:hAnsi="Times New Roman" w:cs="Times New Roman"/>
          <w:sz w:val="24"/>
          <w:szCs w:val="24"/>
        </w:rPr>
      </w:pPr>
      <w:r>
        <w:rPr>
          <w:rFonts w:ascii="Times New Roman" w:hAnsi="Times New Roman" w:cs="Times New Roman"/>
          <w:sz w:val="24"/>
          <w:szCs w:val="24"/>
        </w:rPr>
        <w:t>This local law would require the Department of Finance</w:t>
      </w:r>
      <w:r w:rsidR="00671E5B">
        <w:rPr>
          <w:rFonts w:ascii="Times New Roman" w:hAnsi="Times New Roman" w:cs="Times New Roman"/>
          <w:sz w:val="24"/>
          <w:szCs w:val="24"/>
        </w:rPr>
        <w:t xml:space="preserve">, in conjunction with the Department of Housing Preservation and Development and the Department of Consumer and Worker Protection, to conduct education and outreach regarding deed fraud and foreclosure prevention assistance fraud through the posting and dissemination of resource materials, including referral resources for legal assistance.  </w:t>
      </w:r>
    </w:p>
    <w:p w14:paraId="1B54ADBC" w14:textId="77777777" w:rsidR="008823EE" w:rsidRDefault="008823EE" w:rsidP="0041520B">
      <w:pPr>
        <w:pStyle w:val="NoSpacing"/>
        <w:jc w:val="both"/>
        <w:rPr>
          <w:rFonts w:ascii="Times New Roman" w:hAnsi="Times New Roman" w:cs="Times New Roman"/>
          <w:sz w:val="24"/>
          <w:szCs w:val="24"/>
        </w:rPr>
      </w:pPr>
    </w:p>
    <w:p w14:paraId="38BA7D3F" w14:textId="4FE1F995"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w:t>
      </w:r>
      <w:r w:rsidR="008823EE" w:rsidRPr="008823EE">
        <w:rPr>
          <w:rFonts w:ascii="Times New Roman" w:hAnsi="Times New Roman" w:cs="Times New Roman"/>
          <w:b/>
          <w:sz w:val="24"/>
          <w:szCs w:val="24"/>
          <w:u w:val="single"/>
        </w:rPr>
        <w:t>ffective Date</w:t>
      </w:r>
      <w:r w:rsidRPr="00C20D76">
        <w:rPr>
          <w:rFonts w:ascii="Times New Roman" w:hAnsi="Times New Roman" w:cs="Times New Roman"/>
          <w:b/>
          <w:sz w:val="24"/>
          <w:szCs w:val="24"/>
        </w:rPr>
        <w:t>:</w:t>
      </w:r>
    </w:p>
    <w:p w14:paraId="1A99C85C" w14:textId="7E97DB76" w:rsidR="0041520B" w:rsidRPr="00A5189C" w:rsidRDefault="00485A61"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Immediately</w:t>
      </w:r>
    </w:p>
    <w:p w14:paraId="18A83AB4" w14:textId="77777777" w:rsidR="00D92C74" w:rsidRDefault="00D92C74" w:rsidP="0041520B"/>
    <w:p w14:paraId="08E0D799" w14:textId="77777777" w:rsidR="00EF0E87" w:rsidRPr="008823EE" w:rsidRDefault="00EF0E87" w:rsidP="00EF0E87">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w:t>
      </w:r>
      <w:r w:rsidR="008823EE" w:rsidRPr="008823EE">
        <w:rPr>
          <w:rFonts w:ascii="Times New Roman" w:hAnsi="Times New Roman" w:cs="Times New Roman"/>
          <w:b/>
          <w:sz w:val="24"/>
          <w:szCs w:val="24"/>
          <w:u w:val="single"/>
        </w:rPr>
        <w:t>egislative Impact</w:t>
      </w:r>
      <w:r w:rsidRPr="00C20D76">
        <w:rPr>
          <w:rFonts w:ascii="Times New Roman" w:hAnsi="Times New Roman" w:cs="Times New Roman"/>
          <w:b/>
          <w:sz w:val="24"/>
          <w:szCs w:val="24"/>
        </w:rPr>
        <w:t>:</w:t>
      </w:r>
    </w:p>
    <w:p w14:paraId="34BBB1A5" w14:textId="4FC65E2B" w:rsidR="002B309C" w:rsidRPr="002B309C" w:rsidRDefault="003C32AD"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9ACF1A" w14:textId="6BB417DD" w:rsidR="002B309C" w:rsidRPr="002B309C" w:rsidRDefault="003C32AD"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671E5B">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07C8DA" w14:textId="11C106F8" w:rsidR="002B309C" w:rsidRPr="002B309C" w:rsidRDefault="003C32AD"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DEFA8" w14:textId="52372D1C" w:rsidR="002B309C" w:rsidRPr="002B309C" w:rsidRDefault="003C32AD"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EFBEE5" w14:textId="57F32ED5" w:rsidR="002B309C" w:rsidRPr="002B309C" w:rsidRDefault="003C32AD"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70768D" w14:textId="77777777" w:rsidR="00A5189C" w:rsidRDefault="00A5189C" w:rsidP="008823EE">
      <w:pPr>
        <w:pStyle w:val="NoSpacing"/>
        <w:jc w:val="both"/>
        <w:rPr>
          <w:rStyle w:val="apple-style-span"/>
          <w:rFonts w:ascii="Times New Roman" w:hAnsi="Times New Roman"/>
          <w:b/>
          <w:bCs/>
          <w:sz w:val="24"/>
          <w:szCs w:val="24"/>
        </w:rPr>
      </w:pPr>
    </w:p>
    <w:p w14:paraId="495C5753" w14:textId="202BAA8D"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xml:space="preserve"> In the full bill text online at legistar.council.nyc.gov, language in proposed consolidated laws that </w:t>
      </w:r>
      <w:proofErr w:type="gramStart"/>
      <w:r w:rsidRPr="00C564A2">
        <w:rPr>
          <w:rStyle w:val="apple-style-span"/>
          <w:rFonts w:ascii="Times New Roman" w:hAnsi="Times New Roman"/>
          <w:sz w:val="24"/>
          <w:szCs w:val="24"/>
        </w:rPr>
        <w:t>is</w:t>
      </w:r>
      <w:proofErr w:type="gramEnd"/>
      <w:r w:rsidRPr="00C564A2">
        <w:rPr>
          <w:rStyle w:val="apple-style-span"/>
          <w:rFonts w:ascii="Times New Roman" w:hAnsi="Times New Roman"/>
          <w:sz w:val="24"/>
          <w:szCs w:val="24"/>
        </w:rPr>
        <w:t xml:space="preserve">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w:t>
      </w:r>
      <w:proofErr w:type="gramStart"/>
      <w:r w:rsidRPr="00C564A2">
        <w:rPr>
          <w:rStyle w:val="apple-style-span"/>
          <w:rFonts w:ascii="Times New Roman" w:hAnsi="Times New Roman"/>
          <w:sz w:val="24"/>
          <w:szCs w:val="24"/>
        </w:rPr>
        <w:t>underlining</w:t>
      </w:r>
      <w:proofErr w:type="gramEnd"/>
      <w:r w:rsidRPr="00C564A2">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2314D5E3" w14:textId="63CEA0EC" w:rsidR="10835696" w:rsidRDefault="10835696" w:rsidP="10835696">
      <w:pPr>
        <w:jc w:val="both"/>
        <w:rPr>
          <w:rFonts w:eastAsia="Times New Roman"/>
          <w:color w:val="000000" w:themeColor="text1"/>
          <w:sz w:val="18"/>
          <w:szCs w:val="18"/>
        </w:rPr>
      </w:pPr>
      <w:r w:rsidRPr="10835696">
        <w:rPr>
          <w:rFonts w:eastAsia="Times New Roman"/>
          <w:color w:val="000000" w:themeColor="text1"/>
          <w:sz w:val="18"/>
          <w:szCs w:val="18"/>
        </w:rPr>
        <w:t>MJT</w:t>
      </w:r>
    </w:p>
    <w:p w14:paraId="371BEBBF" w14:textId="31DB668D" w:rsidR="10835696" w:rsidRDefault="10835696" w:rsidP="10835696">
      <w:pPr>
        <w:jc w:val="both"/>
        <w:rPr>
          <w:rFonts w:eastAsia="Times New Roman"/>
          <w:color w:val="000000" w:themeColor="text1"/>
          <w:sz w:val="18"/>
          <w:szCs w:val="18"/>
        </w:rPr>
      </w:pPr>
      <w:r w:rsidRPr="10835696">
        <w:rPr>
          <w:rFonts w:eastAsia="Times New Roman"/>
          <w:color w:val="000000" w:themeColor="text1"/>
          <w:sz w:val="18"/>
          <w:szCs w:val="18"/>
        </w:rPr>
        <w:t>LS #581</w:t>
      </w:r>
    </w:p>
    <w:p w14:paraId="49B53BC3" w14:textId="08F417C8" w:rsidR="10835696" w:rsidRDefault="10835696" w:rsidP="10835696">
      <w:pPr>
        <w:jc w:val="both"/>
        <w:rPr>
          <w:rFonts w:eastAsia="Times New Roman"/>
          <w:color w:val="000000" w:themeColor="text1"/>
          <w:sz w:val="18"/>
          <w:szCs w:val="18"/>
        </w:rPr>
      </w:pPr>
      <w:proofErr w:type="gramStart"/>
      <w:r w:rsidRPr="10835696">
        <w:rPr>
          <w:rFonts w:eastAsia="Times New Roman"/>
          <w:color w:val="000000" w:themeColor="text1"/>
          <w:sz w:val="18"/>
          <w:szCs w:val="18"/>
        </w:rPr>
        <w:t>Int. #</w:t>
      </w:r>
      <w:proofErr w:type="gramEnd"/>
      <w:r w:rsidRPr="10835696">
        <w:rPr>
          <w:rFonts w:eastAsia="Times New Roman"/>
          <w:color w:val="000000" w:themeColor="text1"/>
          <w:sz w:val="18"/>
          <w:szCs w:val="18"/>
        </w:rPr>
        <w:t>0067-2024</w:t>
      </w:r>
    </w:p>
    <w:p w14:paraId="3854A4D7" w14:textId="6B4679D4" w:rsidR="006C314E" w:rsidRPr="009C0691" w:rsidRDefault="10835696" w:rsidP="009C0691">
      <w:pPr>
        <w:jc w:val="both"/>
        <w:rPr>
          <w:rFonts w:eastAsia="Times New Roman"/>
          <w:color w:val="000000" w:themeColor="text1"/>
          <w:sz w:val="18"/>
          <w:szCs w:val="18"/>
        </w:rPr>
      </w:pPr>
      <w:r w:rsidRPr="10835696">
        <w:rPr>
          <w:rFonts w:eastAsia="Times New Roman"/>
          <w:color w:val="000000" w:themeColor="text1"/>
          <w:sz w:val="18"/>
          <w:szCs w:val="18"/>
        </w:rPr>
        <w:t>1/6/2026 1:04 PM</w:t>
      </w:r>
    </w:p>
    <w:sectPr w:rsidR="006C314E" w:rsidRPr="009C069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29AA5" w14:textId="77777777" w:rsidR="006116B9" w:rsidRDefault="006116B9" w:rsidP="00272634">
      <w:r>
        <w:separator/>
      </w:r>
    </w:p>
  </w:endnote>
  <w:endnote w:type="continuationSeparator" w:id="0">
    <w:p w14:paraId="482F948C" w14:textId="77777777" w:rsidR="006116B9" w:rsidRDefault="006116B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96B73" w14:textId="77777777" w:rsidR="006116B9" w:rsidRDefault="006116B9" w:rsidP="00272634">
      <w:r>
        <w:separator/>
      </w:r>
    </w:p>
  </w:footnote>
  <w:footnote w:type="continuationSeparator" w:id="0">
    <w:p w14:paraId="75C012B4" w14:textId="77777777" w:rsidR="006116B9" w:rsidRDefault="006116B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0402569">
    <w:abstractNumId w:val="0"/>
  </w:num>
  <w:num w:numId="2" w16cid:durableId="19090051">
    <w:abstractNumId w:val="2"/>
  </w:num>
  <w:num w:numId="3" w16cid:durableId="7555182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07199"/>
    <w:rsid w:val="00040EF0"/>
    <w:rsid w:val="000765AF"/>
    <w:rsid w:val="00080B67"/>
    <w:rsid w:val="000B3262"/>
    <w:rsid w:val="000E4F15"/>
    <w:rsid w:val="0010786F"/>
    <w:rsid w:val="00134583"/>
    <w:rsid w:val="001349AE"/>
    <w:rsid w:val="0017748E"/>
    <w:rsid w:val="00177976"/>
    <w:rsid w:val="001C2251"/>
    <w:rsid w:val="001E3407"/>
    <w:rsid w:val="00216A92"/>
    <w:rsid w:val="00220726"/>
    <w:rsid w:val="00221319"/>
    <w:rsid w:val="00272634"/>
    <w:rsid w:val="00277C0B"/>
    <w:rsid w:val="00280543"/>
    <w:rsid w:val="002B309C"/>
    <w:rsid w:val="002D2FC8"/>
    <w:rsid w:val="002D4047"/>
    <w:rsid w:val="002D78A5"/>
    <w:rsid w:val="00314831"/>
    <w:rsid w:val="0034193D"/>
    <w:rsid w:val="00352EE0"/>
    <w:rsid w:val="003A304F"/>
    <w:rsid w:val="003B2B23"/>
    <w:rsid w:val="003C32AD"/>
    <w:rsid w:val="003E2F46"/>
    <w:rsid w:val="003E57E6"/>
    <w:rsid w:val="0041520B"/>
    <w:rsid w:val="00424E79"/>
    <w:rsid w:val="00474067"/>
    <w:rsid w:val="00485A61"/>
    <w:rsid w:val="0048637C"/>
    <w:rsid w:val="004B589D"/>
    <w:rsid w:val="004D4C32"/>
    <w:rsid w:val="005021D5"/>
    <w:rsid w:val="00512FB5"/>
    <w:rsid w:val="00527698"/>
    <w:rsid w:val="005331A0"/>
    <w:rsid w:val="00553709"/>
    <w:rsid w:val="00563377"/>
    <w:rsid w:val="005B1E8E"/>
    <w:rsid w:val="005E5537"/>
    <w:rsid w:val="006116B9"/>
    <w:rsid w:val="00615680"/>
    <w:rsid w:val="00615EA5"/>
    <w:rsid w:val="00617310"/>
    <w:rsid w:val="00632BC7"/>
    <w:rsid w:val="00651D12"/>
    <w:rsid w:val="00671E5B"/>
    <w:rsid w:val="006A6937"/>
    <w:rsid w:val="006C314E"/>
    <w:rsid w:val="006E7FD7"/>
    <w:rsid w:val="006F5093"/>
    <w:rsid w:val="00751580"/>
    <w:rsid w:val="00781399"/>
    <w:rsid w:val="007D6E03"/>
    <w:rsid w:val="0081059B"/>
    <w:rsid w:val="0082024D"/>
    <w:rsid w:val="00820C10"/>
    <w:rsid w:val="00837EB5"/>
    <w:rsid w:val="008475FC"/>
    <w:rsid w:val="0086326E"/>
    <w:rsid w:val="008742E6"/>
    <w:rsid w:val="008823EE"/>
    <w:rsid w:val="008A0458"/>
    <w:rsid w:val="008C16C6"/>
    <w:rsid w:val="008D2895"/>
    <w:rsid w:val="008F584A"/>
    <w:rsid w:val="00916058"/>
    <w:rsid w:val="009243C8"/>
    <w:rsid w:val="00932BFA"/>
    <w:rsid w:val="00960AEE"/>
    <w:rsid w:val="00962A70"/>
    <w:rsid w:val="0098425B"/>
    <w:rsid w:val="009B087E"/>
    <w:rsid w:val="009B591E"/>
    <w:rsid w:val="009C0691"/>
    <w:rsid w:val="009C1D0B"/>
    <w:rsid w:val="00A0603B"/>
    <w:rsid w:val="00A5189C"/>
    <w:rsid w:val="00A54037"/>
    <w:rsid w:val="00A87143"/>
    <w:rsid w:val="00AF56D8"/>
    <w:rsid w:val="00B337FA"/>
    <w:rsid w:val="00B578BD"/>
    <w:rsid w:val="00B9759C"/>
    <w:rsid w:val="00BA1D4D"/>
    <w:rsid w:val="00BA5ABC"/>
    <w:rsid w:val="00BD2104"/>
    <w:rsid w:val="00BD51CA"/>
    <w:rsid w:val="00BE3475"/>
    <w:rsid w:val="00C20C57"/>
    <w:rsid w:val="00C20D76"/>
    <w:rsid w:val="00C22CDF"/>
    <w:rsid w:val="00C52023"/>
    <w:rsid w:val="00C564A2"/>
    <w:rsid w:val="00C67FA9"/>
    <w:rsid w:val="00C73DED"/>
    <w:rsid w:val="00CC3989"/>
    <w:rsid w:val="00CC3F79"/>
    <w:rsid w:val="00D0018B"/>
    <w:rsid w:val="00D25C62"/>
    <w:rsid w:val="00D442F8"/>
    <w:rsid w:val="00D47315"/>
    <w:rsid w:val="00D74104"/>
    <w:rsid w:val="00D92C74"/>
    <w:rsid w:val="00DA0F82"/>
    <w:rsid w:val="00DA25D7"/>
    <w:rsid w:val="00DB46CB"/>
    <w:rsid w:val="00DD363F"/>
    <w:rsid w:val="00E0272F"/>
    <w:rsid w:val="00E3518C"/>
    <w:rsid w:val="00E444FF"/>
    <w:rsid w:val="00E639FD"/>
    <w:rsid w:val="00E937BA"/>
    <w:rsid w:val="00EC3486"/>
    <w:rsid w:val="00EF04CD"/>
    <w:rsid w:val="00EF0E87"/>
    <w:rsid w:val="00F21FC5"/>
    <w:rsid w:val="00F42BA3"/>
    <w:rsid w:val="00F4558B"/>
    <w:rsid w:val="00F51D32"/>
    <w:rsid w:val="00F629CB"/>
    <w:rsid w:val="00F74B3D"/>
    <w:rsid w:val="00F86BC0"/>
    <w:rsid w:val="00F8773C"/>
    <w:rsid w:val="00FB739C"/>
    <w:rsid w:val="108356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159438">
      <w:bodyDiv w:val="1"/>
      <w:marLeft w:val="0"/>
      <w:marRight w:val="0"/>
      <w:marTop w:val="0"/>
      <w:marBottom w:val="0"/>
      <w:divBdr>
        <w:top w:val="none" w:sz="0" w:space="0" w:color="auto"/>
        <w:left w:val="none" w:sz="0" w:space="0" w:color="auto"/>
        <w:bottom w:val="none" w:sz="0" w:space="0" w:color="auto"/>
        <w:right w:val="none" w:sz="0" w:space="0" w:color="auto"/>
      </w:divBdr>
    </w:div>
    <w:div w:id="1466895522">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276</Words>
  <Characters>1574</Characters>
  <Application>Microsoft Office Word</Application>
  <DocSecurity>0</DocSecurity>
  <Lines>13</Lines>
  <Paragraphs>3</Paragraphs>
  <ScaleCrop>false</ScaleCrop>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Delancey, Thaddea</cp:lastModifiedBy>
  <cp:revision>2</cp:revision>
  <cp:lastPrinted>2018-02-28T16:57:00Z</cp:lastPrinted>
  <dcterms:created xsi:type="dcterms:W3CDTF">2026-03-09T12:54:00Z</dcterms:created>
  <dcterms:modified xsi:type="dcterms:W3CDTF">2026-03-09T12:54:00Z</dcterms:modified>
</cp:coreProperties>
</file>