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740F5" w14:textId="24730A73" w:rsidR="004E1CF2" w:rsidRDefault="207B504E" w:rsidP="00E97376">
      <w:pPr>
        <w:ind w:firstLine="0"/>
        <w:jc w:val="center"/>
      </w:pPr>
      <w:r>
        <w:t>Int. No.</w:t>
      </w:r>
      <w:r w:rsidR="00F00789">
        <w:t xml:space="preserve"> 711</w:t>
      </w:r>
    </w:p>
    <w:p w14:paraId="6153DFFA" w14:textId="77777777" w:rsidR="00E97376" w:rsidRDefault="00E97376" w:rsidP="00E97376">
      <w:pPr>
        <w:ind w:firstLine="0"/>
        <w:jc w:val="center"/>
      </w:pPr>
    </w:p>
    <w:p w14:paraId="75A4C3A2" w14:textId="00D459EA" w:rsidR="000A71F2" w:rsidRDefault="207B504E" w:rsidP="000A71F2">
      <w:pPr>
        <w:autoSpaceDE w:val="0"/>
        <w:autoSpaceDN w:val="0"/>
        <w:adjustRightInd w:val="0"/>
        <w:ind w:firstLine="0"/>
        <w:jc w:val="both"/>
        <w:rPr>
          <w:rFonts w:eastAsia="Calibri"/>
        </w:rPr>
      </w:pPr>
      <w:r w:rsidRPr="207B504E">
        <w:rPr>
          <w:rFonts w:eastAsia="Calibri"/>
        </w:rPr>
        <w:t>By the Public Advocate (Mr. Williams)</w:t>
      </w:r>
      <w:r w:rsidR="00F00789">
        <w:rPr>
          <w:rFonts w:eastAsia="Calibri"/>
        </w:rPr>
        <w:t xml:space="preserve"> and Council Members</w:t>
      </w:r>
      <w:r w:rsidR="00AD5A37">
        <w:rPr>
          <w:rFonts w:eastAsia="Calibri"/>
        </w:rPr>
        <w:t xml:space="preserve"> Louis, </w:t>
      </w:r>
      <w:proofErr w:type="spellStart"/>
      <w:r w:rsidR="00AD5A37">
        <w:rPr>
          <w:rFonts w:eastAsia="Calibri"/>
        </w:rPr>
        <w:t>Restler</w:t>
      </w:r>
      <w:proofErr w:type="spellEnd"/>
      <w:r w:rsidR="00D30C3C">
        <w:rPr>
          <w:rFonts w:eastAsia="Calibri"/>
        </w:rPr>
        <w:t xml:space="preserve">, </w:t>
      </w:r>
      <w:r w:rsidR="00AD5A37">
        <w:rPr>
          <w:rFonts w:eastAsia="Calibri"/>
        </w:rPr>
        <w:t>Hanif</w:t>
      </w:r>
      <w:r w:rsidR="00D30C3C">
        <w:rPr>
          <w:rFonts w:eastAsia="Calibri"/>
        </w:rPr>
        <w:t xml:space="preserve"> and Hudson</w:t>
      </w:r>
    </w:p>
    <w:p w14:paraId="2E8D6C41" w14:textId="77777777" w:rsidR="004E1CF2" w:rsidRDefault="004E1CF2" w:rsidP="007101A2">
      <w:pPr>
        <w:pStyle w:val="BodyText"/>
        <w:spacing w:line="240" w:lineRule="auto"/>
        <w:ind w:firstLine="0"/>
      </w:pPr>
    </w:p>
    <w:p w14:paraId="027EC2AC" w14:textId="77777777" w:rsidR="005F5BB6" w:rsidRPr="005F5BB6" w:rsidRDefault="005F5BB6" w:rsidP="007101A2">
      <w:pPr>
        <w:pStyle w:val="BodyText"/>
        <w:spacing w:line="240" w:lineRule="auto"/>
        <w:ind w:firstLine="0"/>
        <w:rPr>
          <w:vanish/>
        </w:rPr>
      </w:pPr>
      <w:proofErr w:type="gramStart"/>
      <w:r w:rsidRPr="005F5BB6">
        <w:rPr>
          <w:vanish/>
        </w:rPr>
        <w:t>..</w:t>
      </w:r>
      <w:proofErr w:type="gramEnd"/>
      <w:r w:rsidRPr="005F5BB6">
        <w:rPr>
          <w:vanish/>
        </w:rPr>
        <w:t>Title</w:t>
      </w:r>
    </w:p>
    <w:p w14:paraId="53FEF7C8" w14:textId="77777777" w:rsidR="004E1CF2" w:rsidRDefault="005F5BB6" w:rsidP="007101A2">
      <w:pPr>
        <w:pStyle w:val="BodyText"/>
        <w:spacing w:line="240" w:lineRule="auto"/>
        <w:ind w:firstLine="0"/>
      </w:pPr>
      <w:r>
        <w:t>A Local Law t</w:t>
      </w:r>
      <w:r w:rsidR="004E1CF2">
        <w:t xml:space="preserve">o </w:t>
      </w:r>
      <w:r w:rsidR="00E310B4">
        <w:t>amend the</w:t>
      </w:r>
      <w:r w:rsidR="00FC547E">
        <w:t xml:space="preserve"> </w:t>
      </w:r>
      <w:sdt>
        <w:sdtPr>
          <w:id w:val="1993222445"/>
          <w:placeholder>
            <w:docPart w:val="D0E218C55FB246B7BD29197861801A9B"/>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D92DDD">
            <w:t>administrative code of the city of New York</w:t>
          </w:r>
        </w:sdtContent>
      </w:sdt>
      <w:r w:rsidR="004E1CF2">
        <w:t>, in relation to</w:t>
      </w:r>
      <w:r w:rsidR="00EC20DB">
        <w:t xml:space="preserve"> the department of finance conducting education and outreach regarding</w:t>
      </w:r>
      <w:r w:rsidR="00510A8B">
        <w:t xml:space="preserve"> deed</w:t>
      </w:r>
      <w:r w:rsidR="00EC20DB">
        <w:t xml:space="preserve"> and </w:t>
      </w:r>
      <w:r w:rsidR="00510A8B">
        <w:t>foreclosure prevention assistance</w:t>
      </w:r>
      <w:r w:rsidR="00EC20DB">
        <w:t xml:space="preserve"> fraud </w:t>
      </w:r>
    </w:p>
    <w:p w14:paraId="77748F71" w14:textId="77777777" w:rsidR="005F5BB6" w:rsidRPr="005F5BB6" w:rsidRDefault="005F5BB6" w:rsidP="007101A2">
      <w:pPr>
        <w:pStyle w:val="BodyText"/>
        <w:spacing w:line="240" w:lineRule="auto"/>
        <w:ind w:firstLine="0"/>
        <w:rPr>
          <w:vanish/>
        </w:rPr>
      </w:pPr>
      <w:proofErr w:type="gramStart"/>
      <w:r w:rsidRPr="005F5BB6">
        <w:rPr>
          <w:vanish/>
        </w:rPr>
        <w:t>..</w:t>
      </w:r>
      <w:proofErr w:type="gramEnd"/>
      <w:r w:rsidRPr="005F5BB6">
        <w:rPr>
          <w:vanish/>
        </w:rPr>
        <w:t>Body</w:t>
      </w:r>
    </w:p>
    <w:p w14:paraId="4DAFE673" w14:textId="77777777" w:rsidR="004E1CF2" w:rsidRDefault="004E1CF2" w:rsidP="007101A2">
      <w:pPr>
        <w:pStyle w:val="BodyText"/>
        <w:spacing w:line="240" w:lineRule="auto"/>
        <w:ind w:firstLine="0"/>
        <w:rPr>
          <w:u w:val="single"/>
        </w:rPr>
      </w:pPr>
    </w:p>
    <w:p w14:paraId="7028A21D" w14:textId="77777777" w:rsidR="004E1CF2" w:rsidRDefault="004E1CF2" w:rsidP="007101A2">
      <w:pPr>
        <w:ind w:firstLine="0"/>
        <w:jc w:val="both"/>
      </w:pPr>
      <w:r>
        <w:rPr>
          <w:u w:val="single"/>
        </w:rPr>
        <w:t>Be it enacted by the Council as follows</w:t>
      </w:r>
      <w:r w:rsidRPr="005B5DE4">
        <w:rPr>
          <w:u w:val="single"/>
        </w:rPr>
        <w:t>:</w:t>
      </w:r>
    </w:p>
    <w:p w14:paraId="61E038A8" w14:textId="77777777" w:rsidR="004E1CF2" w:rsidRDefault="004E1CF2" w:rsidP="006662DF">
      <w:pPr>
        <w:jc w:val="both"/>
      </w:pPr>
    </w:p>
    <w:p w14:paraId="71EA644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815595F" w14:textId="77777777" w:rsidR="007F4087" w:rsidRDefault="007101A2" w:rsidP="007101A2">
      <w:pPr>
        <w:spacing w:line="480" w:lineRule="auto"/>
        <w:jc w:val="both"/>
      </w:pPr>
      <w:r>
        <w:t>S</w:t>
      </w:r>
      <w:r w:rsidR="004E1CF2">
        <w:t>ection 1.</w:t>
      </w:r>
      <w:r w:rsidR="007E79D5">
        <w:t xml:space="preserve"> </w:t>
      </w:r>
      <w:r w:rsidR="006E1727" w:rsidRPr="006E1727">
        <w:t>Chapter 1 of title 11 of the administrative code of the city of New York is amended by adding a new section 11-14</w:t>
      </w:r>
      <w:r w:rsidR="00953DD5">
        <w:t>5</w:t>
      </w:r>
      <w:r w:rsidR="006E1727" w:rsidRPr="006E1727">
        <w:t xml:space="preserve"> to read as follows:</w:t>
      </w:r>
    </w:p>
    <w:p w14:paraId="7612753D" w14:textId="443068CF" w:rsidR="006E1727" w:rsidRDefault="00953DD5" w:rsidP="007101A2">
      <w:pPr>
        <w:spacing w:line="480" w:lineRule="auto"/>
        <w:jc w:val="both"/>
        <w:rPr>
          <w:u w:val="single"/>
        </w:rPr>
      </w:pPr>
      <w:r>
        <w:rPr>
          <w:u w:val="single"/>
        </w:rPr>
        <w:t>§ 11-145</w:t>
      </w:r>
      <w:r w:rsidR="006E1727">
        <w:rPr>
          <w:u w:val="single"/>
        </w:rPr>
        <w:t xml:space="preserve"> Educat</w:t>
      </w:r>
      <w:r w:rsidR="00510A8B">
        <w:rPr>
          <w:u w:val="single"/>
        </w:rPr>
        <w:t>ion and outreach regarding deed</w:t>
      </w:r>
      <w:r w:rsidR="006E1727">
        <w:rPr>
          <w:u w:val="single"/>
        </w:rPr>
        <w:t xml:space="preserve"> and </w:t>
      </w:r>
      <w:r w:rsidR="00510A8B">
        <w:rPr>
          <w:u w:val="single"/>
        </w:rPr>
        <w:t>foreclosure prevention assistance</w:t>
      </w:r>
      <w:r w:rsidR="006E1727">
        <w:rPr>
          <w:u w:val="single"/>
        </w:rPr>
        <w:t xml:space="preserve"> fraud. The department of finance, in </w:t>
      </w:r>
      <w:r w:rsidR="004624B7">
        <w:rPr>
          <w:u w:val="single"/>
        </w:rPr>
        <w:t>conjunction</w:t>
      </w:r>
      <w:r w:rsidR="006E1727">
        <w:rPr>
          <w:u w:val="single"/>
        </w:rPr>
        <w:t xml:space="preserve"> with the </w:t>
      </w:r>
      <w:r w:rsidR="004624B7">
        <w:rPr>
          <w:u w:val="single"/>
        </w:rPr>
        <w:t>department</w:t>
      </w:r>
      <w:r w:rsidR="006E1727">
        <w:rPr>
          <w:u w:val="single"/>
        </w:rPr>
        <w:t xml:space="preserve"> of housing preservation and development and the department of consumer </w:t>
      </w:r>
      <w:r>
        <w:rPr>
          <w:u w:val="single"/>
        </w:rPr>
        <w:t>and worker protection</w:t>
      </w:r>
      <w:r w:rsidR="004624B7">
        <w:rPr>
          <w:u w:val="single"/>
        </w:rPr>
        <w:t>, shall conduct outreach to property owners regarding deed</w:t>
      </w:r>
      <w:r w:rsidR="00980967">
        <w:rPr>
          <w:u w:val="single"/>
        </w:rPr>
        <w:t xml:space="preserve"> and foreclosure prevention assistance</w:t>
      </w:r>
      <w:r w:rsidR="004624B7">
        <w:rPr>
          <w:u w:val="single"/>
        </w:rPr>
        <w:t xml:space="preserve"> fraud</w:t>
      </w:r>
      <w:r w:rsidR="00980967">
        <w:rPr>
          <w:u w:val="single"/>
        </w:rPr>
        <w:t xml:space="preserve">. </w:t>
      </w:r>
      <w:r w:rsidR="00977A79">
        <w:rPr>
          <w:u w:val="single"/>
        </w:rPr>
        <w:t>The</w:t>
      </w:r>
      <w:r w:rsidR="00980967">
        <w:rPr>
          <w:u w:val="single"/>
        </w:rPr>
        <w:t xml:space="preserve"> outreach shall include, but not be limited to, posting deed and foreclosure prevention assistance fraud resource information on the department of finance’s website and on the websites of any other agency as determined by the mayor, as well as dissemination of deed and foreclosure prevention assistance fraud resource materials through existing programs and events.</w:t>
      </w:r>
      <w:r w:rsidR="00977A79">
        <w:rPr>
          <w:u w:val="single"/>
        </w:rPr>
        <w:t xml:space="preserve"> Such resource information and materials shall include, at a minimum, information on actions a person can take if the person suspects that a fraudulent document recording has occurred, including but not limited to, information about whom to contact for assistance, to file a complaint or to report an alleged criminal violation, and referral resources for legal assistance.</w:t>
      </w:r>
    </w:p>
    <w:p w14:paraId="3D289C4C" w14:textId="10319715" w:rsidR="004E1CF2" w:rsidRPr="00D071A2" w:rsidRDefault="00655173" w:rsidP="00D071A2">
      <w:pPr>
        <w:spacing w:line="480" w:lineRule="auto"/>
        <w:jc w:val="both"/>
      </w:pPr>
      <w:r>
        <w:t xml:space="preserve">§ </w:t>
      </w:r>
      <w:r w:rsidR="0004523B">
        <w:t>2</w:t>
      </w:r>
      <w:r>
        <w:t>. This local law takes effect</w:t>
      </w:r>
      <w:r w:rsidR="00D071A2">
        <w:t xml:space="preserve"> immediately.</w:t>
      </w:r>
    </w:p>
    <w:p w14:paraId="5A00E241"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EF4BEDD" w14:textId="77777777" w:rsidR="00B47730" w:rsidRDefault="00B47730" w:rsidP="007101A2">
      <w:pPr>
        <w:ind w:firstLine="0"/>
        <w:jc w:val="both"/>
        <w:rPr>
          <w:sz w:val="18"/>
          <w:szCs w:val="18"/>
        </w:rPr>
      </w:pPr>
    </w:p>
    <w:p w14:paraId="3FA14F2B" w14:textId="77777777" w:rsidR="007F5D93" w:rsidRDefault="007F5D93" w:rsidP="007101A2">
      <w:pPr>
        <w:ind w:firstLine="0"/>
        <w:jc w:val="both"/>
        <w:rPr>
          <w:sz w:val="18"/>
          <w:szCs w:val="18"/>
          <w:u w:val="single"/>
        </w:rPr>
      </w:pPr>
    </w:p>
    <w:p w14:paraId="64617B4E" w14:textId="77777777" w:rsidR="007F5D93" w:rsidRDefault="007F5D93" w:rsidP="007101A2">
      <w:pPr>
        <w:ind w:firstLine="0"/>
        <w:jc w:val="both"/>
        <w:rPr>
          <w:sz w:val="18"/>
          <w:szCs w:val="18"/>
          <w:u w:val="single"/>
        </w:rPr>
      </w:pPr>
    </w:p>
    <w:p w14:paraId="44F5C029" w14:textId="338533BF" w:rsidR="00265C09" w:rsidRDefault="207B504E" w:rsidP="007101A2">
      <w:pPr>
        <w:ind w:firstLine="0"/>
        <w:jc w:val="both"/>
        <w:rPr>
          <w:sz w:val="18"/>
          <w:szCs w:val="18"/>
        </w:rPr>
      </w:pPr>
      <w:r w:rsidRPr="207B504E">
        <w:rPr>
          <w:sz w:val="18"/>
          <w:szCs w:val="18"/>
        </w:rPr>
        <w:t>MJT</w:t>
      </w:r>
    </w:p>
    <w:p w14:paraId="2C924708" w14:textId="77777777" w:rsidR="009E1989" w:rsidRDefault="207B504E" w:rsidP="007101A2">
      <w:pPr>
        <w:ind w:firstLine="0"/>
        <w:jc w:val="both"/>
        <w:rPr>
          <w:sz w:val="18"/>
          <w:szCs w:val="18"/>
        </w:rPr>
      </w:pPr>
      <w:r w:rsidRPr="207B504E">
        <w:rPr>
          <w:sz w:val="18"/>
          <w:szCs w:val="18"/>
        </w:rPr>
        <w:t>LS #581</w:t>
      </w:r>
    </w:p>
    <w:p w14:paraId="20E5746C" w14:textId="100147FD" w:rsidR="207B504E" w:rsidRDefault="207B504E" w:rsidP="207B504E">
      <w:pPr>
        <w:ind w:firstLine="0"/>
        <w:jc w:val="both"/>
        <w:rPr>
          <w:color w:val="000000" w:themeColor="text1"/>
          <w:sz w:val="18"/>
          <w:szCs w:val="18"/>
        </w:rPr>
      </w:pPr>
      <w:proofErr w:type="gramStart"/>
      <w:r w:rsidRPr="207B504E">
        <w:rPr>
          <w:color w:val="000000" w:themeColor="text1"/>
          <w:sz w:val="18"/>
          <w:szCs w:val="18"/>
        </w:rPr>
        <w:t>Int. #</w:t>
      </w:r>
      <w:proofErr w:type="gramEnd"/>
      <w:r w:rsidRPr="207B504E">
        <w:rPr>
          <w:color w:val="000000" w:themeColor="text1"/>
          <w:sz w:val="18"/>
          <w:szCs w:val="18"/>
        </w:rPr>
        <w:t>0067-2024</w:t>
      </w:r>
    </w:p>
    <w:p w14:paraId="18F15803" w14:textId="38E8E760" w:rsidR="002D5F4F" w:rsidRPr="007245C0" w:rsidRDefault="207B504E" w:rsidP="007245C0">
      <w:pPr>
        <w:ind w:firstLine="0"/>
        <w:jc w:val="both"/>
        <w:rPr>
          <w:color w:val="000000" w:themeColor="text1"/>
          <w:sz w:val="18"/>
          <w:szCs w:val="18"/>
        </w:rPr>
      </w:pPr>
      <w:r w:rsidRPr="207B504E">
        <w:rPr>
          <w:color w:val="000000" w:themeColor="text1"/>
          <w:sz w:val="18"/>
          <w:szCs w:val="18"/>
        </w:rPr>
        <w:lastRenderedPageBreak/>
        <w:t>1/6/2026 1:04 PM</w:t>
      </w:r>
    </w:p>
    <w:sectPr w:rsidR="002D5F4F" w:rsidRPr="007245C0"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8731" w14:textId="77777777" w:rsidR="009A1DF4" w:rsidRDefault="009A1DF4">
      <w:r>
        <w:separator/>
      </w:r>
    </w:p>
    <w:p w14:paraId="49301826" w14:textId="77777777" w:rsidR="009A1DF4" w:rsidRDefault="009A1DF4"/>
  </w:endnote>
  <w:endnote w:type="continuationSeparator" w:id="0">
    <w:p w14:paraId="13E1D85B" w14:textId="77777777" w:rsidR="009A1DF4" w:rsidRDefault="009A1DF4">
      <w:r>
        <w:continuationSeparator/>
      </w:r>
    </w:p>
    <w:p w14:paraId="5A35C445" w14:textId="77777777" w:rsidR="009A1DF4" w:rsidRDefault="009A1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D2CFB86" w14:textId="6A3BBDAE" w:rsidR="008F0B17" w:rsidRDefault="008F0B17">
        <w:pPr>
          <w:pStyle w:val="Footer"/>
          <w:jc w:val="center"/>
        </w:pPr>
        <w:r>
          <w:fldChar w:fldCharType="begin"/>
        </w:r>
        <w:r>
          <w:instrText xml:space="preserve"> PAGE   \* MERGEFORMAT </w:instrText>
        </w:r>
        <w:r>
          <w:fldChar w:fldCharType="separate"/>
        </w:r>
        <w:r w:rsidR="000A71F2">
          <w:rPr>
            <w:noProof/>
          </w:rPr>
          <w:t>2</w:t>
        </w:r>
        <w:r>
          <w:rPr>
            <w:noProof/>
          </w:rPr>
          <w:fldChar w:fldCharType="end"/>
        </w:r>
      </w:p>
    </w:sdtContent>
  </w:sdt>
  <w:p w14:paraId="11B9F10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89A383E"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6C9EC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FAE0" w14:textId="77777777" w:rsidR="009A1DF4" w:rsidRDefault="009A1DF4">
      <w:r>
        <w:separator/>
      </w:r>
    </w:p>
    <w:p w14:paraId="469D4F6C" w14:textId="77777777" w:rsidR="009A1DF4" w:rsidRDefault="009A1DF4"/>
  </w:footnote>
  <w:footnote w:type="continuationSeparator" w:id="0">
    <w:p w14:paraId="495ABB7D" w14:textId="77777777" w:rsidR="009A1DF4" w:rsidRDefault="009A1DF4">
      <w:r>
        <w:continuationSeparator/>
      </w:r>
    </w:p>
    <w:p w14:paraId="38D786F3" w14:textId="77777777" w:rsidR="009A1DF4" w:rsidRDefault="009A1D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913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DD"/>
    <w:rsid w:val="000135A3"/>
    <w:rsid w:val="00021BC6"/>
    <w:rsid w:val="00035181"/>
    <w:rsid w:val="00036CB6"/>
    <w:rsid w:val="0004523B"/>
    <w:rsid w:val="000502BC"/>
    <w:rsid w:val="00053B13"/>
    <w:rsid w:val="00055D18"/>
    <w:rsid w:val="00056BB0"/>
    <w:rsid w:val="00064AFB"/>
    <w:rsid w:val="0009173E"/>
    <w:rsid w:val="00094A70"/>
    <w:rsid w:val="000A71F2"/>
    <w:rsid w:val="000B2520"/>
    <w:rsid w:val="000D4A7F"/>
    <w:rsid w:val="000F0805"/>
    <w:rsid w:val="001073BD"/>
    <w:rsid w:val="00107DE9"/>
    <w:rsid w:val="00115B31"/>
    <w:rsid w:val="001509BF"/>
    <w:rsid w:val="00150A27"/>
    <w:rsid w:val="001514B9"/>
    <w:rsid w:val="00165627"/>
    <w:rsid w:val="00167107"/>
    <w:rsid w:val="00180BD2"/>
    <w:rsid w:val="00195A80"/>
    <w:rsid w:val="001C7F26"/>
    <w:rsid w:val="001D4249"/>
    <w:rsid w:val="001F5AD5"/>
    <w:rsid w:val="001F6EBC"/>
    <w:rsid w:val="00205741"/>
    <w:rsid w:val="00207323"/>
    <w:rsid w:val="0021642E"/>
    <w:rsid w:val="0022099D"/>
    <w:rsid w:val="00241F94"/>
    <w:rsid w:val="00265C09"/>
    <w:rsid w:val="00270162"/>
    <w:rsid w:val="0027471E"/>
    <w:rsid w:val="00280955"/>
    <w:rsid w:val="00292C42"/>
    <w:rsid w:val="002A44AD"/>
    <w:rsid w:val="002C4435"/>
    <w:rsid w:val="002D5F4F"/>
    <w:rsid w:val="002D6E98"/>
    <w:rsid w:val="002F196D"/>
    <w:rsid w:val="002F269C"/>
    <w:rsid w:val="00301E5D"/>
    <w:rsid w:val="00316C4B"/>
    <w:rsid w:val="00320D3B"/>
    <w:rsid w:val="0033027F"/>
    <w:rsid w:val="003357BE"/>
    <w:rsid w:val="003447CD"/>
    <w:rsid w:val="003522A0"/>
    <w:rsid w:val="00352CA7"/>
    <w:rsid w:val="003720CF"/>
    <w:rsid w:val="0038483E"/>
    <w:rsid w:val="003874A1"/>
    <w:rsid w:val="00387754"/>
    <w:rsid w:val="003A14FF"/>
    <w:rsid w:val="003A29EF"/>
    <w:rsid w:val="003A75C2"/>
    <w:rsid w:val="003F26F9"/>
    <w:rsid w:val="003F3109"/>
    <w:rsid w:val="00432688"/>
    <w:rsid w:val="00444642"/>
    <w:rsid w:val="00447A01"/>
    <w:rsid w:val="004624B7"/>
    <w:rsid w:val="004818AC"/>
    <w:rsid w:val="00485C73"/>
    <w:rsid w:val="004948B5"/>
    <w:rsid w:val="004B097C"/>
    <w:rsid w:val="004E1CF2"/>
    <w:rsid w:val="004F3343"/>
    <w:rsid w:val="005020E8"/>
    <w:rsid w:val="00510A8B"/>
    <w:rsid w:val="00550E96"/>
    <w:rsid w:val="00554C35"/>
    <w:rsid w:val="0056459A"/>
    <w:rsid w:val="00586366"/>
    <w:rsid w:val="005A1EBD"/>
    <w:rsid w:val="005B0DD0"/>
    <w:rsid w:val="005B5DE4"/>
    <w:rsid w:val="005C6980"/>
    <w:rsid w:val="005D4A03"/>
    <w:rsid w:val="005E1989"/>
    <w:rsid w:val="005E655A"/>
    <w:rsid w:val="005E7681"/>
    <w:rsid w:val="005F3AA6"/>
    <w:rsid w:val="005F5BB6"/>
    <w:rsid w:val="00607D21"/>
    <w:rsid w:val="0061767F"/>
    <w:rsid w:val="006250EA"/>
    <w:rsid w:val="00630AB3"/>
    <w:rsid w:val="00632772"/>
    <w:rsid w:val="00655173"/>
    <w:rsid w:val="006662DF"/>
    <w:rsid w:val="00681A93"/>
    <w:rsid w:val="00687344"/>
    <w:rsid w:val="006A691C"/>
    <w:rsid w:val="006B26AF"/>
    <w:rsid w:val="006B590A"/>
    <w:rsid w:val="006B5AB9"/>
    <w:rsid w:val="006D2263"/>
    <w:rsid w:val="006D3E3C"/>
    <w:rsid w:val="006D562C"/>
    <w:rsid w:val="006E1727"/>
    <w:rsid w:val="006F5CC7"/>
    <w:rsid w:val="00705625"/>
    <w:rsid w:val="007101A2"/>
    <w:rsid w:val="007218EB"/>
    <w:rsid w:val="007245C0"/>
    <w:rsid w:val="0072551E"/>
    <w:rsid w:val="00727F04"/>
    <w:rsid w:val="0073656F"/>
    <w:rsid w:val="00750030"/>
    <w:rsid w:val="00767CD4"/>
    <w:rsid w:val="00770710"/>
    <w:rsid w:val="00770B9A"/>
    <w:rsid w:val="007A1A40"/>
    <w:rsid w:val="007B293E"/>
    <w:rsid w:val="007B6497"/>
    <w:rsid w:val="007C1D9D"/>
    <w:rsid w:val="007C6893"/>
    <w:rsid w:val="007E73C5"/>
    <w:rsid w:val="007E79D5"/>
    <w:rsid w:val="007F4087"/>
    <w:rsid w:val="007F5D93"/>
    <w:rsid w:val="008018EA"/>
    <w:rsid w:val="00806569"/>
    <w:rsid w:val="008167F4"/>
    <w:rsid w:val="00831098"/>
    <w:rsid w:val="00831CD4"/>
    <w:rsid w:val="0083646C"/>
    <w:rsid w:val="0085260B"/>
    <w:rsid w:val="00853E42"/>
    <w:rsid w:val="00872BFD"/>
    <w:rsid w:val="00880099"/>
    <w:rsid w:val="008E28FA"/>
    <w:rsid w:val="008F0B17"/>
    <w:rsid w:val="00900ACB"/>
    <w:rsid w:val="0090405D"/>
    <w:rsid w:val="00925D71"/>
    <w:rsid w:val="00953DD5"/>
    <w:rsid w:val="00971888"/>
    <w:rsid w:val="00977A79"/>
    <w:rsid w:val="00980967"/>
    <w:rsid w:val="009822E5"/>
    <w:rsid w:val="00990ECE"/>
    <w:rsid w:val="009A1DF4"/>
    <w:rsid w:val="009E1989"/>
    <w:rsid w:val="00A03635"/>
    <w:rsid w:val="00A10451"/>
    <w:rsid w:val="00A2684E"/>
    <w:rsid w:val="00A269C2"/>
    <w:rsid w:val="00A4522F"/>
    <w:rsid w:val="00A46ACE"/>
    <w:rsid w:val="00A531EC"/>
    <w:rsid w:val="00A5329E"/>
    <w:rsid w:val="00A654D0"/>
    <w:rsid w:val="00AC563B"/>
    <w:rsid w:val="00AD1881"/>
    <w:rsid w:val="00AD2205"/>
    <w:rsid w:val="00AD5A37"/>
    <w:rsid w:val="00AE212E"/>
    <w:rsid w:val="00AF39A5"/>
    <w:rsid w:val="00B15D83"/>
    <w:rsid w:val="00B1635A"/>
    <w:rsid w:val="00B30100"/>
    <w:rsid w:val="00B47730"/>
    <w:rsid w:val="00B64B78"/>
    <w:rsid w:val="00B77ACC"/>
    <w:rsid w:val="00B85728"/>
    <w:rsid w:val="00BA4408"/>
    <w:rsid w:val="00BA599A"/>
    <w:rsid w:val="00BB6434"/>
    <w:rsid w:val="00BC1806"/>
    <w:rsid w:val="00BD145A"/>
    <w:rsid w:val="00BD4E49"/>
    <w:rsid w:val="00BF76F0"/>
    <w:rsid w:val="00C52023"/>
    <w:rsid w:val="00C92A35"/>
    <w:rsid w:val="00C93F56"/>
    <w:rsid w:val="00C96CEE"/>
    <w:rsid w:val="00CA09E2"/>
    <w:rsid w:val="00CA2899"/>
    <w:rsid w:val="00CA30A1"/>
    <w:rsid w:val="00CA6B5C"/>
    <w:rsid w:val="00CC4ED3"/>
    <w:rsid w:val="00CE602C"/>
    <w:rsid w:val="00CF17D2"/>
    <w:rsid w:val="00D071A2"/>
    <w:rsid w:val="00D30A34"/>
    <w:rsid w:val="00D30C3C"/>
    <w:rsid w:val="00D351D4"/>
    <w:rsid w:val="00D52CE9"/>
    <w:rsid w:val="00D92DDD"/>
    <w:rsid w:val="00D94395"/>
    <w:rsid w:val="00D975BE"/>
    <w:rsid w:val="00DB6BFB"/>
    <w:rsid w:val="00DC57C0"/>
    <w:rsid w:val="00DD7B8F"/>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A4999"/>
    <w:rsid w:val="00EA59BE"/>
    <w:rsid w:val="00EB262D"/>
    <w:rsid w:val="00EB4F54"/>
    <w:rsid w:val="00EB5A95"/>
    <w:rsid w:val="00EC20DB"/>
    <w:rsid w:val="00ED266D"/>
    <w:rsid w:val="00ED2846"/>
    <w:rsid w:val="00ED31CE"/>
    <w:rsid w:val="00ED6ADF"/>
    <w:rsid w:val="00EF1130"/>
    <w:rsid w:val="00EF17ED"/>
    <w:rsid w:val="00EF1E62"/>
    <w:rsid w:val="00F00789"/>
    <w:rsid w:val="00F014CC"/>
    <w:rsid w:val="00F0418B"/>
    <w:rsid w:val="00F23C44"/>
    <w:rsid w:val="00F33321"/>
    <w:rsid w:val="00F34140"/>
    <w:rsid w:val="00F708ED"/>
    <w:rsid w:val="00FA5BBD"/>
    <w:rsid w:val="00FA63F7"/>
    <w:rsid w:val="00FB2FD6"/>
    <w:rsid w:val="00FC547E"/>
    <w:rsid w:val="00FF4160"/>
    <w:rsid w:val="207B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7D1E3"/>
  <w15:docId w15:val="{80173226-AE31-4A8F-97F1-67AE8B81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83109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9461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719704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E218C55FB246B7BD29197861801A9B"/>
        <w:category>
          <w:name w:val="General"/>
          <w:gallery w:val="placeholder"/>
        </w:category>
        <w:types>
          <w:type w:val="bbPlcHdr"/>
        </w:types>
        <w:behaviors>
          <w:behavior w:val="content"/>
        </w:behaviors>
        <w:guid w:val="{4FCB4150-30ED-4A17-AEBF-4D906D631D2D}"/>
      </w:docPartPr>
      <w:docPartBody>
        <w:p w:rsidR="003C002E" w:rsidRDefault="003C002E">
          <w:pPr>
            <w:pStyle w:val="D0E218C55FB246B7BD29197861801A9B"/>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2E"/>
    <w:rsid w:val="00045542"/>
    <w:rsid w:val="00071A16"/>
    <w:rsid w:val="000F0805"/>
    <w:rsid w:val="00114D3A"/>
    <w:rsid w:val="00165B21"/>
    <w:rsid w:val="003517A7"/>
    <w:rsid w:val="003C002E"/>
    <w:rsid w:val="005347F1"/>
    <w:rsid w:val="006250EA"/>
    <w:rsid w:val="006724D9"/>
    <w:rsid w:val="006920A0"/>
    <w:rsid w:val="008018EA"/>
    <w:rsid w:val="008925B5"/>
    <w:rsid w:val="009C7B40"/>
    <w:rsid w:val="009E2AD7"/>
    <w:rsid w:val="00AE376E"/>
    <w:rsid w:val="00B42115"/>
    <w:rsid w:val="00BD32AE"/>
    <w:rsid w:val="00C43272"/>
    <w:rsid w:val="00C52023"/>
    <w:rsid w:val="00C548DD"/>
    <w:rsid w:val="00E7503C"/>
    <w:rsid w:val="00E913B2"/>
    <w:rsid w:val="00EA4D53"/>
    <w:rsid w:val="00F02B55"/>
    <w:rsid w:val="00F518E8"/>
    <w:rsid w:val="00F54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0E218C55FB246B7BD29197861801A9B">
    <w:name w:val="D0E218C55FB246B7BD29197861801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5C55D-8F4D-4764-88BC-0C41F794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1452</Characters>
  <Application>Microsoft Office Word</Application>
  <DocSecurity>0</DocSecurity>
  <Lines>12</Lines>
  <Paragraphs>3</Paragraphs>
  <ScaleCrop>false</ScaleCrop>
  <Company>Gateway</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Chasan, Rebecca</dc:creator>
  <cp:lastModifiedBy>Delancey, Thaddea</cp:lastModifiedBy>
  <cp:revision>4</cp:revision>
  <cp:lastPrinted>2020-03-05T15:17:00Z</cp:lastPrinted>
  <dcterms:created xsi:type="dcterms:W3CDTF">2026-03-09T12:58:00Z</dcterms:created>
  <dcterms:modified xsi:type="dcterms:W3CDTF">2026-03-18T14:59:00Z</dcterms:modified>
</cp:coreProperties>
</file>