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392B7" w14:textId="0CB76681" w:rsidR="004E1CF2" w:rsidRDefault="004E1CF2" w:rsidP="00E97376">
      <w:pPr>
        <w:ind w:firstLine="0"/>
        <w:jc w:val="center"/>
      </w:pPr>
      <w:r>
        <w:t>Int. No.</w:t>
      </w:r>
      <w:r w:rsidR="00F83583">
        <w:t xml:space="preserve"> 767</w:t>
      </w:r>
    </w:p>
    <w:p w14:paraId="672A6659" w14:textId="77777777" w:rsidR="00E97376" w:rsidRDefault="00E97376" w:rsidP="00E97376">
      <w:pPr>
        <w:ind w:firstLine="0"/>
        <w:jc w:val="center"/>
      </w:pPr>
    </w:p>
    <w:p w14:paraId="6634B5D1" w14:textId="77777777" w:rsidR="00DF6BB2" w:rsidRDefault="00DF6BB2" w:rsidP="00DF6BB2">
      <w:pPr>
        <w:autoSpaceDE w:val="0"/>
        <w:autoSpaceDN w:val="0"/>
        <w:adjustRightInd w:val="0"/>
        <w:ind w:firstLine="0"/>
        <w:jc w:val="both"/>
        <w:rPr>
          <w:rFonts w:eastAsia="Calibri"/>
        </w:rPr>
      </w:pPr>
      <w:r>
        <w:rPr>
          <w:rFonts w:eastAsia="Calibri"/>
        </w:rPr>
        <w:t>By the Public Advocate (Mr. Williams) and Council Member Won</w:t>
      </w:r>
    </w:p>
    <w:p w14:paraId="0A37501D" w14:textId="77777777" w:rsidR="004E1CF2" w:rsidRDefault="004E1CF2" w:rsidP="007101A2">
      <w:pPr>
        <w:pStyle w:val="BodyText"/>
        <w:spacing w:line="240" w:lineRule="auto"/>
        <w:ind w:firstLine="0"/>
      </w:pPr>
    </w:p>
    <w:p w14:paraId="12A1D79A" w14:textId="77777777" w:rsidR="00744328" w:rsidRPr="00744328" w:rsidRDefault="00744328" w:rsidP="007101A2">
      <w:pPr>
        <w:pStyle w:val="BodyText"/>
        <w:spacing w:line="240" w:lineRule="auto"/>
        <w:ind w:firstLine="0"/>
        <w:rPr>
          <w:vanish/>
        </w:rPr>
      </w:pPr>
      <w:r w:rsidRPr="00744328">
        <w:rPr>
          <w:vanish/>
        </w:rPr>
        <w:t>..Title</w:t>
      </w:r>
    </w:p>
    <w:p w14:paraId="57848F3D" w14:textId="77777777" w:rsidR="004E1CF2" w:rsidRDefault="00744328" w:rsidP="007101A2">
      <w:pPr>
        <w:pStyle w:val="BodyText"/>
        <w:spacing w:line="240" w:lineRule="auto"/>
        <w:ind w:firstLine="0"/>
      </w:pPr>
      <w:r>
        <w:t>A Local Law t</w:t>
      </w:r>
      <w:r w:rsidR="004E1CF2">
        <w:t xml:space="preserve">o </w:t>
      </w:r>
      <w:r w:rsidR="00E310B4">
        <w:t>amend the</w:t>
      </w:r>
      <w:r w:rsidR="00FC547E">
        <w:t xml:space="preserve"> </w:t>
      </w:r>
      <w:r w:rsidR="00921F9B">
        <w:t>administrative code of the city of New York</w:t>
      </w:r>
      <w:r w:rsidR="004E1CF2">
        <w:t>, in relation to</w:t>
      </w:r>
      <w:r w:rsidR="007F4087">
        <w:t xml:space="preserve"> </w:t>
      </w:r>
      <w:r w:rsidR="00786A55">
        <w:t>public notification</w:t>
      </w:r>
      <w:r w:rsidR="00921F9B">
        <w:t xml:space="preserve"> regarding </w:t>
      </w:r>
      <w:r w:rsidR="00786A55">
        <w:t xml:space="preserve">release of </w:t>
      </w:r>
      <w:r w:rsidR="008501C6">
        <w:t>oil</w:t>
      </w:r>
    </w:p>
    <w:p w14:paraId="6F91721D" w14:textId="77777777" w:rsidR="00744328" w:rsidRPr="00744328" w:rsidRDefault="00744328" w:rsidP="007101A2">
      <w:pPr>
        <w:pStyle w:val="BodyText"/>
        <w:spacing w:line="240" w:lineRule="auto"/>
        <w:ind w:firstLine="0"/>
        <w:rPr>
          <w:vanish/>
        </w:rPr>
      </w:pPr>
      <w:r w:rsidRPr="00744328">
        <w:rPr>
          <w:vanish/>
        </w:rPr>
        <w:t>..Body</w:t>
      </w:r>
    </w:p>
    <w:p w14:paraId="5DAB6C7B" w14:textId="77777777" w:rsidR="00077A11" w:rsidRDefault="00077A11" w:rsidP="007101A2">
      <w:pPr>
        <w:pStyle w:val="BodyText"/>
        <w:spacing w:line="240" w:lineRule="auto"/>
        <w:ind w:firstLine="0"/>
        <w:rPr>
          <w:u w:val="single"/>
        </w:rPr>
      </w:pPr>
    </w:p>
    <w:p w14:paraId="427396F7" w14:textId="77777777" w:rsidR="004E1CF2" w:rsidRDefault="004E1CF2" w:rsidP="007101A2">
      <w:pPr>
        <w:ind w:firstLine="0"/>
        <w:jc w:val="both"/>
      </w:pPr>
      <w:r>
        <w:rPr>
          <w:u w:val="single"/>
        </w:rPr>
        <w:t>Be it enacted by the Council as follows</w:t>
      </w:r>
      <w:r w:rsidRPr="005B5DE4">
        <w:rPr>
          <w:u w:val="single"/>
        </w:rPr>
        <w:t>:</w:t>
      </w:r>
    </w:p>
    <w:p w14:paraId="02EB378F" w14:textId="77777777" w:rsidR="004E1CF2" w:rsidRDefault="004E1CF2" w:rsidP="006662DF">
      <w:pPr>
        <w:jc w:val="both"/>
      </w:pPr>
    </w:p>
    <w:p w14:paraId="6A05A809"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25B5FDCA" w14:textId="77777777" w:rsidR="007F4087" w:rsidRDefault="007101A2" w:rsidP="007101A2">
      <w:pPr>
        <w:spacing w:line="480" w:lineRule="auto"/>
        <w:jc w:val="both"/>
      </w:pPr>
      <w:r>
        <w:t>S</w:t>
      </w:r>
      <w:r w:rsidR="004E1CF2">
        <w:t>ection 1.</w:t>
      </w:r>
      <w:r w:rsidR="007E79D5">
        <w:t xml:space="preserve"> </w:t>
      </w:r>
      <w:r w:rsidR="00802B45">
        <w:t xml:space="preserve">Section </w:t>
      </w:r>
      <w:r w:rsidR="00573497">
        <w:t>24</w:t>
      </w:r>
      <w:r w:rsidR="00802B45">
        <w:t>-609 of the administrative code of the city of New York</w:t>
      </w:r>
      <w:r w:rsidR="00EA116D">
        <w:t xml:space="preserve"> </w:t>
      </w:r>
      <w:r w:rsidR="00802B45">
        <w:t xml:space="preserve">is amended </w:t>
      </w:r>
      <w:r w:rsidR="00EA116D">
        <w:t xml:space="preserve">by </w:t>
      </w:r>
      <w:r w:rsidR="00DB30BE">
        <w:t>add</w:t>
      </w:r>
      <w:r w:rsidR="00EA116D">
        <w:t>ing</w:t>
      </w:r>
      <w:r w:rsidR="00DB30BE">
        <w:t xml:space="preserve"> a new subdivision c </w:t>
      </w:r>
      <w:r w:rsidR="00EA116D">
        <w:t xml:space="preserve">to </w:t>
      </w:r>
      <w:r w:rsidR="00802B45">
        <w:t>read as follows:</w:t>
      </w:r>
    </w:p>
    <w:p w14:paraId="797CB670" w14:textId="77777777" w:rsidR="00F1790B" w:rsidRDefault="001F7D00">
      <w:pPr>
        <w:spacing w:line="480" w:lineRule="auto"/>
        <w:jc w:val="both"/>
        <w:rPr>
          <w:u w:val="single"/>
        </w:rPr>
      </w:pPr>
      <w:r w:rsidRPr="008501C6">
        <w:rPr>
          <w:u w:val="single"/>
        </w:rPr>
        <w:t xml:space="preserve">c. </w:t>
      </w:r>
      <w:r>
        <w:rPr>
          <w:u w:val="single"/>
        </w:rPr>
        <w:t xml:space="preserve">1. </w:t>
      </w:r>
      <w:r w:rsidRPr="008501C6">
        <w:rPr>
          <w:u w:val="single"/>
        </w:rPr>
        <w:t>The commissioner shall report</w:t>
      </w:r>
      <w:r w:rsidR="005E4EBA">
        <w:rPr>
          <w:u w:val="single"/>
        </w:rPr>
        <w:t xml:space="preserve"> </w:t>
      </w:r>
      <w:r w:rsidR="00B33531">
        <w:rPr>
          <w:u w:val="single"/>
        </w:rPr>
        <w:t>on the department’s website</w:t>
      </w:r>
      <w:r w:rsidRPr="008501C6">
        <w:rPr>
          <w:u w:val="single"/>
        </w:rPr>
        <w:t xml:space="preserve"> </w:t>
      </w:r>
      <w:r w:rsidR="00802B45" w:rsidRPr="00802B45">
        <w:rPr>
          <w:u w:val="single"/>
        </w:rPr>
        <w:t xml:space="preserve">regarding </w:t>
      </w:r>
      <w:r w:rsidR="00F47DF4">
        <w:rPr>
          <w:u w:val="single"/>
        </w:rPr>
        <w:t xml:space="preserve">any release </w:t>
      </w:r>
      <w:r w:rsidR="00E03132">
        <w:rPr>
          <w:u w:val="single"/>
        </w:rPr>
        <w:t xml:space="preserve">of </w:t>
      </w:r>
      <w:r w:rsidR="003A4950" w:rsidRPr="003A4950">
        <w:rPr>
          <w:u w:val="single"/>
        </w:rPr>
        <w:t>oil of any kind or in any form, including petroleum, fuel oil, sludge, oil refuse, and oil mixed with wastes other than dredged spoil</w:t>
      </w:r>
      <w:r w:rsidR="00CF0A83">
        <w:rPr>
          <w:u w:val="single"/>
        </w:rPr>
        <w:t>, of which the commissioner has been notified by any means</w:t>
      </w:r>
      <w:r w:rsidR="00802B45" w:rsidRPr="00802B45">
        <w:rPr>
          <w:u w:val="single"/>
        </w:rPr>
        <w:t xml:space="preserve">. </w:t>
      </w:r>
      <w:r w:rsidR="0025068D" w:rsidRPr="0025068D">
        <w:rPr>
          <w:u w:val="single"/>
        </w:rPr>
        <w:t xml:space="preserve">The </w:t>
      </w:r>
      <w:r w:rsidR="00BC61BA">
        <w:rPr>
          <w:u w:val="single"/>
        </w:rPr>
        <w:t xml:space="preserve">commissioner shall update such </w:t>
      </w:r>
      <w:r w:rsidR="0025068D" w:rsidRPr="0025068D">
        <w:rPr>
          <w:u w:val="single"/>
        </w:rPr>
        <w:t xml:space="preserve">report </w:t>
      </w:r>
      <w:r w:rsidR="00BC61BA">
        <w:rPr>
          <w:u w:val="single"/>
        </w:rPr>
        <w:t>by the first of the month</w:t>
      </w:r>
      <w:r w:rsidR="0025068D" w:rsidRPr="0025068D">
        <w:rPr>
          <w:u w:val="single"/>
        </w:rPr>
        <w:t xml:space="preserve"> </w:t>
      </w:r>
      <w:r w:rsidR="00BC61BA">
        <w:rPr>
          <w:u w:val="single"/>
        </w:rPr>
        <w:t>and shall submit annual reports no later than January 15 to the speaker of the council.</w:t>
      </w:r>
    </w:p>
    <w:p w14:paraId="02B54231" w14:textId="77777777" w:rsidR="00802B45" w:rsidRPr="00802B45" w:rsidRDefault="00F1790B" w:rsidP="007101A2">
      <w:pPr>
        <w:spacing w:line="480" w:lineRule="auto"/>
        <w:jc w:val="both"/>
        <w:rPr>
          <w:u w:val="single"/>
        </w:rPr>
      </w:pPr>
      <w:r>
        <w:rPr>
          <w:u w:val="single"/>
        </w:rPr>
        <w:t xml:space="preserve">2. </w:t>
      </w:r>
      <w:r w:rsidR="00802B45" w:rsidRPr="00802B45">
        <w:rPr>
          <w:u w:val="single"/>
        </w:rPr>
        <w:t>Such report shall include:</w:t>
      </w:r>
    </w:p>
    <w:p w14:paraId="0A123F36" w14:textId="77777777" w:rsidR="00802B45" w:rsidRDefault="00BD4230" w:rsidP="00802B45">
      <w:pPr>
        <w:spacing w:line="480" w:lineRule="auto"/>
        <w:jc w:val="both"/>
        <w:rPr>
          <w:u w:val="single"/>
        </w:rPr>
      </w:pPr>
      <w:r>
        <w:rPr>
          <w:u w:val="single"/>
        </w:rPr>
        <w:t>(a)</w:t>
      </w:r>
      <w:r w:rsidR="00802B45" w:rsidRPr="00802B45">
        <w:rPr>
          <w:u w:val="single"/>
        </w:rPr>
        <w:t xml:space="preserve"> </w:t>
      </w:r>
      <w:r w:rsidR="00802B45">
        <w:rPr>
          <w:u w:val="single"/>
        </w:rPr>
        <w:t xml:space="preserve">The </w:t>
      </w:r>
      <w:r w:rsidR="00077A11">
        <w:rPr>
          <w:u w:val="single"/>
        </w:rPr>
        <w:t xml:space="preserve">chemical </w:t>
      </w:r>
      <w:r w:rsidR="00802B45">
        <w:rPr>
          <w:u w:val="single"/>
        </w:rPr>
        <w:t xml:space="preserve">name </w:t>
      </w:r>
      <w:r w:rsidR="00077A11">
        <w:rPr>
          <w:u w:val="single"/>
        </w:rPr>
        <w:t xml:space="preserve">or common name </w:t>
      </w:r>
      <w:r w:rsidR="00802B45">
        <w:rPr>
          <w:u w:val="single"/>
        </w:rPr>
        <w:t xml:space="preserve">of </w:t>
      </w:r>
      <w:r w:rsidR="004A216D">
        <w:rPr>
          <w:u w:val="single"/>
        </w:rPr>
        <w:t xml:space="preserve">the </w:t>
      </w:r>
      <w:r w:rsidR="0027666C">
        <w:rPr>
          <w:u w:val="single"/>
        </w:rPr>
        <w:t>oil</w:t>
      </w:r>
      <w:r w:rsidR="00802B45">
        <w:rPr>
          <w:u w:val="single"/>
        </w:rPr>
        <w:t>;</w:t>
      </w:r>
    </w:p>
    <w:p w14:paraId="5D2484F9" w14:textId="77777777" w:rsidR="00802B45" w:rsidRDefault="00F1790B" w:rsidP="00802B45">
      <w:pPr>
        <w:spacing w:line="480" w:lineRule="auto"/>
        <w:jc w:val="both"/>
        <w:rPr>
          <w:u w:val="single"/>
        </w:rPr>
      </w:pPr>
      <w:r>
        <w:rPr>
          <w:u w:val="single"/>
        </w:rPr>
        <w:t>(b)</w:t>
      </w:r>
      <w:r w:rsidR="00802B45">
        <w:rPr>
          <w:u w:val="single"/>
        </w:rPr>
        <w:t xml:space="preserve"> The location of release of the </w:t>
      </w:r>
      <w:r w:rsidR="0027666C">
        <w:rPr>
          <w:u w:val="single"/>
        </w:rPr>
        <w:t>oil</w:t>
      </w:r>
      <w:r w:rsidR="00802B45">
        <w:rPr>
          <w:u w:val="single"/>
        </w:rPr>
        <w:t>;</w:t>
      </w:r>
    </w:p>
    <w:p w14:paraId="0B31EFD6" w14:textId="77777777" w:rsidR="00802B45" w:rsidRDefault="00F1790B" w:rsidP="00802B45">
      <w:pPr>
        <w:spacing w:line="480" w:lineRule="auto"/>
        <w:jc w:val="both"/>
        <w:rPr>
          <w:u w:val="single"/>
        </w:rPr>
      </w:pPr>
      <w:r>
        <w:rPr>
          <w:u w:val="single"/>
        </w:rPr>
        <w:t>(c)</w:t>
      </w:r>
      <w:r w:rsidR="00802B45">
        <w:rPr>
          <w:u w:val="single"/>
        </w:rPr>
        <w:t xml:space="preserve"> The quantity of the </w:t>
      </w:r>
      <w:r w:rsidR="0027666C">
        <w:rPr>
          <w:u w:val="single"/>
        </w:rPr>
        <w:t>oil</w:t>
      </w:r>
      <w:r w:rsidR="00802B45">
        <w:rPr>
          <w:u w:val="single"/>
        </w:rPr>
        <w:t xml:space="preserve"> that was released;</w:t>
      </w:r>
    </w:p>
    <w:p w14:paraId="3D6D9E58" w14:textId="77777777" w:rsidR="00802B45" w:rsidRDefault="00F1790B" w:rsidP="00802B45">
      <w:pPr>
        <w:spacing w:line="480" w:lineRule="auto"/>
        <w:jc w:val="both"/>
        <w:rPr>
          <w:u w:val="single"/>
        </w:rPr>
      </w:pPr>
      <w:r>
        <w:rPr>
          <w:u w:val="single"/>
        </w:rPr>
        <w:t>(d)</w:t>
      </w:r>
      <w:r w:rsidR="00802B45">
        <w:rPr>
          <w:u w:val="single"/>
        </w:rPr>
        <w:t xml:space="preserve"> The date on which the </w:t>
      </w:r>
      <w:r w:rsidR="0027666C">
        <w:rPr>
          <w:u w:val="single"/>
        </w:rPr>
        <w:t xml:space="preserve">oil </w:t>
      </w:r>
      <w:r w:rsidR="00802B45">
        <w:rPr>
          <w:u w:val="single"/>
        </w:rPr>
        <w:t>was released;</w:t>
      </w:r>
    </w:p>
    <w:p w14:paraId="571A971D" w14:textId="77777777" w:rsidR="00802B45" w:rsidRDefault="00F1790B" w:rsidP="00802B45">
      <w:pPr>
        <w:spacing w:line="480" w:lineRule="auto"/>
        <w:jc w:val="both"/>
        <w:rPr>
          <w:u w:val="single"/>
        </w:rPr>
      </w:pPr>
      <w:r>
        <w:rPr>
          <w:u w:val="single"/>
        </w:rPr>
        <w:t>(e)</w:t>
      </w:r>
      <w:r w:rsidR="00802B45">
        <w:rPr>
          <w:u w:val="single"/>
        </w:rPr>
        <w:t xml:space="preserve"> The name of the party that was responsible for the release of the </w:t>
      </w:r>
      <w:r w:rsidR="0027666C">
        <w:rPr>
          <w:u w:val="single"/>
        </w:rPr>
        <w:t>oil</w:t>
      </w:r>
      <w:r w:rsidR="00802B45">
        <w:rPr>
          <w:u w:val="single"/>
        </w:rPr>
        <w:t>; and</w:t>
      </w:r>
    </w:p>
    <w:p w14:paraId="79466B2D" w14:textId="77777777" w:rsidR="00802B45" w:rsidRDefault="00F1790B" w:rsidP="00802B45">
      <w:pPr>
        <w:spacing w:line="480" w:lineRule="auto"/>
        <w:jc w:val="both"/>
        <w:rPr>
          <w:u w:val="single"/>
        </w:rPr>
      </w:pPr>
      <w:r>
        <w:rPr>
          <w:u w:val="single"/>
        </w:rPr>
        <w:t>(f)</w:t>
      </w:r>
      <w:r w:rsidR="00802B45">
        <w:rPr>
          <w:u w:val="single"/>
        </w:rPr>
        <w:t xml:space="preserve"> Any actions t</w:t>
      </w:r>
      <w:r w:rsidR="004A0204">
        <w:rPr>
          <w:u w:val="single"/>
        </w:rPr>
        <w:t>a</w:t>
      </w:r>
      <w:r w:rsidR="00802B45">
        <w:rPr>
          <w:u w:val="single"/>
        </w:rPr>
        <w:t>ken with regard to environmental remediation.</w:t>
      </w:r>
    </w:p>
    <w:p w14:paraId="57CC9645" w14:textId="77777777" w:rsidR="0016757F" w:rsidRDefault="00370CFC" w:rsidP="00802B45">
      <w:pPr>
        <w:spacing w:line="480" w:lineRule="auto"/>
        <w:jc w:val="both"/>
        <w:rPr>
          <w:u w:val="single"/>
        </w:rPr>
      </w:pPr>
      <w:r>
        <w:rPr>
          <w:u w:val="single"/>
        </w:rPr>
        <w:t>3</w:t>
      </w:r>
      <w:r w:rsidR="0016757F" w:rsidRPr="0016757F">
        <w:rPr>
          <w:u w:val="single"/>
        </w:rPr>
        <w:t xml:space="preserve">. The commissioner shall notify the </w:t>
      </w:r>
      <w:r w:rsidR="00BC61BA">
        <w:rPr>
          <w:u w:val="single"/>
        </w:rPr>
        <w:t xml:space="preserve">speaker of the </w:t>
      </w:r>
      <w:r w:rsidR="0016757F" w:rsidRPr="0016757F">
        <w:rPr>
          <w:u w:val="single"/>
        </w:rPr>
        <w:t>council, individual council members whose districts are affected and affected community boards as soon as practicable regarding any re</w:t>
      </w:r>
      <w:r w:rsidR="006B55AE">
        <w:rPr>
          <w:u w:val="single"/>
        </w:rPr>
        <w:t xml:space="preserve">lease specified in </w:t>
      </w:r>
      <w:r w:rsidR="00DE6C17">
        <w:rPr>
          <w:u w:val="single"/>
        </w:rPr>
        <w:t>paragraph</w:t>
      </w:r>
      <w:r w:rsidR="006B55AE">
        <w:rPr>
          <w:u w:val="single"/>
        </w:rPr>
        <w:t xml:space="preserve"> </w:t>
      </w:r>
      <w:r w:rsidR="00D93DBC">
        <w:rPr>
          <w:u w:val="single"/>
        </w:rPr>
        <w:t>1</w:t>
      </w:r>
      <w:r w:rsidR="0016757F" w:rsidRPr="0016757F">
        <w:rPr>
          <w:u w:val="single"/>
        </w:rPr>
        <w:t xml:space="preserve"> of this </w:t>
      </w:r>
      <w:r w:rsidR="00DE6C17">
        <w:rPr>
          <w:u w:val="single"/>
        </w:rPr>
        <w:t>subdivision</w:t>
      </w:r>
      <w:r w:rsidR="0016757F" w:rsidRPr="0016757F">
        <w:rPr>
          <w:u w:val="single"/>
        </w:rPr>
        <w:t>.</w:t>
      </w:r>
    </w:p>
    <w:p w14:paraId="4FE10AED" w14:textId="77777777" w:rsidR="001F7D00" w:rsidRPr="008501C6" w:rsidRDefault="00433139" w:rsidP="00802B45">
      <w:pPr>
        <w:spacing w:line="480" w:lineRule="auto"/>
        <w:jc w:val="both"/>
      </w:pPr>
      <w:r w:rsidRPr="00BA5B64">
        <w:t xml:space="preserve">§ </w:t>
      </w:r>
      <w:r w:rsidR="00423CEA" w:rsidRPr="00BA5B64">
        <w:t>2</w:t>
      </w:r>
      <w:r w:rsidR="001F7D00" w:rsidRPr="008501C6">
        <w:t xml:space="preserve">. Chapter 1 of title </w:t>
      </w:r>
      <w:r w:rsidR="008501C6" w:rsidRPr="008501C6">
        <w:t>3</w:t>
      </w:r>
      <w:r w:rsidR="008501C6">
        <w:t>0</w:t>
      </w:r>
      <w:r w:rsidR="008501C6" w:rsidRPr="008501C6">
        <w:t xml:space="preserve"> </w:t>
      </w:r>
      <w:r w:rsidR="001F7D00" w:rsidRPr="008501C6">
        <w:t>of the administrative code of the city of New York is amended by adding a new section 30-</w:t>
      </w:r>
      <w:r w:rsidR="00C35225" w:rsidRPr="008501C6">
        <w:t>11</w:t>
      </w:r>
      <w:r w:rsidR="00BC61BA">
        <w:t>7</w:t>
      </w:r>
      <w:r w:rsidR="00C35225" w:rsidRPr="008501C6">
        <w:t xml:space="preserve"> </w:t>
      </w:r>
      <w:r w:rsidR="002A24A0">
        <w:t xml:space="preserve">to </w:t>
      </w:r>
      <w:r w:rsidR="001F7D00" w:rsidRPr="008501C6">
        <w:t>read as follows:</w:t>
      </w:r>
    </w:p>
    <w:p w14:paraId="7F829CCD" w14:textId="77777777" w:rsidR="001F26C2" w:rsidRPr="001F26C2" w:rsidRDefault="001F7D00" w:rsidP="001F26C2">
      <w:pPr>
        <w:spacing w:line="480" w:lineRule="auto"/>
        <w:jc w:val="both"/>
        <w:rPr>
          <w:u w:val="single"/>
        </w:rPr>
      </w:pPr>
      <w:r>
        <w:rPr>
          <w:u w:val="single"/>
        </w:rPr>
        <w:lastRenderedPageBreak/>
        <w:t>§ 30-</w:t>
      </w:r>
      <w:r w:rsidR="00BC61BA">
        <w:rPr>
          <w:u w:val="single"/>
        </w:rPr>
        <w:t>117</w:t>
      </w:r>
      <w:r>
        <w:rPr>
          <w:u w:val="single"/>
        </w:rPr>
        <w:t>. Reporting of the release of oil.</w:t>
      </w:r>
      <w:r w:rsidR="00EC04C2">
        <w:rPr>
          <w:u w:val="single"/>
        </w:rPr>
        <w:t xml:space="preserve"> a.</w:t>
      </w:r>
      <w:r>
        <w:rPr>
          <w:u w:val="single"/>
        </w:rPr>
        <w:t xml:space="preserve"> The commissioner shall report </w:t>
      </w:r>
      <w:r w:rsidR="00B33531">
        <w:rPr>
          <w:u w:val="single"/>
        </w:rPr>
        <w:t>on the office’s website</w:t>
      </w:r>
      <w:r w:rsidR="005E4EBA">
        <w:rPr>
          <w:u w:val="single"/>
        </w:rPr>
        <w:t xml:space="preserve"> </w:t>
      </w:r>
      <w:r w:rsidR="00EA4E0C">
        <w:rPr>
          <w:u w:val="single"/>
        </w:rPr>
        <w:t>regarding</w:t>
      </w:r>
      <w:r>
        <w:rPr>
          <w:u w:val="single"/>
        </w:rPr>
        <w:t xml:space="preserve"> </w:t>
      </w:r>
      <w:r w:rsidR="00EA4E0C">
        <w:rPr>
          <w:u w:val="single"/>
        </w:rPr>
        <w:t>any</w:t>
      </w:r>
      <w:r>
        <w:rPr>
          <w:u w:val="single"/>
        </w:rPr>
        <w:t xml:space="preserve"> release of</w:t>
      </w:r>
      <w:r w:rsidR="00BD27F9">
        <w:rPr>
          <w:u w:val="single"/>
        </w:rPr>
        <w:t xml:space="preserve"> </w:t>
      </w:r>
      <w:r w:rsidR="00EA4E0C">
        <w:rPr>
          <w:u w:val="single"/>
        </w:rPr>
        <w:t xml:space="preserve">any oil </w:t>
      </w:r>
      <w:r w:rsidR="004D1931" w:rsidRPr="004D1931">
        <w:rPr>
          <w:u w:val="single"/>
        </w:rPr>
        <w:t>of any kind or in any form, including petroleum, fuel oil, sludge, oil refuse, and oil mixed with wastes other than dredged spoil, of which the commissioner has been notified by any means.</w:t>
      </w:r>
      <w:r w:rsidR="00EA4E0C">
        <w:rPr>
          <w:u w:val="single"/>
        </w:rPr>
        <w:t xml:space="preserve"> </w:t>
      </w:r>
      <w:r w:rsidR="00BC61BA" w:rsidRPr="0025068D">
        <w:rPr>
          <w:u w:val="single"/>
        </w:rPr>
        <w:t xml:space="preserve">The </w:t>
      </w:r>
      <w:r w:rsidR="00BC61BA">
        <w:rPr>
          <w:u w:val="single"/>
        </w:rPr>
        <w:t xml:space="preserve">commissioner shall update such </w:t>
      </w:r>
      <w:r w:rsidR="00BC61BA" w:rsidRPr="0025068D">
        <w:rPr>
          <w:u w:val="single"/>
        </w:rPr>
        <w:t xml:space="preserve">report </w:t>
      </w:r>
      <w:r w:rsidR="00BC61BA">
        <w:rPr>
          <w:u w:val="single"/>
        </w:rPr>
        <w:t>by the first of the month</w:t>
      </w:r>
      <w:r w:rsidR="00BC61BA" w:rsidRPr="0025068D">
        <w:rPr>
          <w:u w:val="single"/>
        </w:rPr>
        <w:t xml:space="preserve"> </w:t>
      </w:r>
      <w:r w:rsidR="00BC61BA">
        <w:rPr>
          <w:u w:val="single"/>
        </w:rPr>
        <w:t>and shall submit annual reports no later than January 15 to the speaker of the council</w:t>
      </w:r>
      <w:r w:rsidR="00BD27F9">
        <w:rPr>
          <w:u w:val="single"/>
        </w:rPr>
        <w:t>.</w:t>
      </w:r>
      <w:r w:rsidR="001F26C2">
        <w:rPr>
          <w:u w:val="single"/>
        </w:rPr>
        <w:t xml:space="preserve"> </w:t>
      </w:r>
      <w:r w:rsidR="001F26C2" w:rsidRPr="001F26C2">
        <w:rPr>
          <w:u w:val="single"/>
        </w:rPr>
        <w:t>Such report shall include:</w:t>
      </w:r>
    </w:p>
    <w:p w14:paraId="632947DD" w14:textId="77777777" w:rsidR="001F26C2" w:rsidRPr="001F26C2" w:rsidRDefault="001F26C2" w:rsidP="001F26C2">
      <w:pPr>
        <w:spacing w:line="480" w:lineRule="auto"/>
        <w:jc w:val="both"/>
        <w:rPr>
          <w:u w:val="single"/>
        </w:rPr>
      </w:pPr>
      <w:r>
        <w:rPr>
          <w:u w:val="single"/>
        </w:rPr>
        <w:t>1.</w:t>
      </w:r>
      <w:r w:rsidRPr="001F26C2">
        <w:rPr>
          <w:u w:val="single"/>
        </w:rPr>
        <w:t xml:space="preserve"> The chemical name or common name of the oil;</w:t>
      </w:r>
    </w:p>
    <w:p w14:paraId="098C1787" w14:textId="77777777" w:rsidR="001F26C2" w:rsidRPr="001F26C2" w:rsidRDefault="001F26C2" w:rsidP="001F26C2">
      <w:pPr>
        <w:spacing w:line="480" w:lineRule="auto"/>
        <w:jc w:val="both"/>
        <w:rPr>
          <w:u w:val="single"/>
        </w:rPr>
      </w:pPr>
      <w:r>
        <w:rPr>
          <w:u w:val="single"/>
        </w:rPr>
        <w:t>2.</w:t>
      </w:r>
      <w:r w:rsidRPr="001F26C2">
        <w:rPr>
          <w:u w:val="single"/>
        </w:rPr>
        <w:t xml:space="preserve"> The location of release of the oil;</w:t>
      </w:r>
    </w:p>
    <w:p w14:paraId="5F61A280" w14:textId="77777777" w:rsidR="001F26C2" w:rsidRPr="001F26C2" w:rsidRDefault="001F26C2" w:rsidP="001F26C2">
      <w:pPr>
        <w:spacing w:line="480" w:lineRule="auto"/>
        <w:jc w:val="both"/>
        <w:rPr>
          <w:u w:val="single"/>
        </w:rPr>
      </w:pPr>
      <w:r>
        <w:rPr>
          <w:u w:val="single"/>
        </w:rPr>
        <w:t>3.</w:t>
      </w:r>
      <w:r w:rsidRPr="001F26C2">
        <w:rPr>
          <w:u w:val="single"/>
        </w:rPr>
        <w:t xml:space="preserve"> The quantity of the oil that was released;</w:t>
      </w:r>
    </w:p>
    <w:p w14:paraId="48288EC6" w14:textId="77777777" w:rsidR="001F26C2" w:rsidRPr="001F26C2" w:rsidRDefault="001F26C2" w:rsidP="001F26C2">
      <w:pPr>
        <w:spacing w:line="480" w:lineRule="auto"/>
        <w:jc w:val="both"/>
        <w:rPr>
          <w:u w:val="single"/>
        </w:rPr>
      </w:pPr>
      <w:r>
        <w:rPr>
          <w:u w:val="single"/>
        </w:rPr>
        <w:t>4.</w:t>
      </w:r>
      <w:r w:rsidRPr="001F26C2">
        <w:rPr>
          <w:u w:val="single"/>
        </w:rPr>
        <w:t xml:space="preserve"> The date on which the oil was released;</w:t>
      </w:r>
    </w:p>
    <w:p w14:paraId="30B6DE6D" w14:textId="77777777" w:rsidR="001F26C2" w:rsidRPr="001F26C2" w:rsidRDefault="001F26C2" w:rsidP="001F26C2">
      <w:pPr>
        <w:spacing w:line="480" w:lineRule="auto"/>
        <w:jc w:val="both"/>
        <w:rPr>
          <w:u w:val="single"/>
        </w:rPr>
      </w:pPr>
      <w:r>
        <w:rPr>
          <w:u w:val="single"/>
        </w:rPr>
        <w:t>5.</w:t>
      </w:r>
      <w:r w:rsidRPr="001F26C2">
        <w:rPr>
          <w:u w:val="single"/>
        </w:rPr>
        <w:t xml:space="preserve"> The name of the party that was responsible for the release of the oil; and</w:t>
      </w:r>
    </w:p>
    <w:p w14:paraId="1B27C1B9" w14:textId="77777777" w:rsidR="00BD27F9" w:rsidRDefault="001F26C2" w:rsidP="001F26C2">
      <w:pPr>
        <w:spacing w:line="480" w:lineRule="auto"/>
        <w:jc w:val="both"/>
        <w:rPr>
          <w:u w:val="single"/>
        </w:rPr>
      </w:pPr>
      <w:r>
        <w:rPr>
          <w:u w:val="single"/>
        </w:rPr>
        <w:t>6.</w:t>
      </w:r>
      <w:r w:rsidRPr="001F26C2">
        <w:rPr>
          <w:u w:val="single"/>
        </w:rPr>
        <w:t xml:space="preserve"> Any actions taken with regard to environmental remediation.</w:t>
      </w:r>
    </w:p>
    <w:p w14:paraId="7734B497" w14:textId="77777777" w:rsidR="00DA5903" w:rsidRPr="00DA5903" w:rsidRDefault="001F26C2" w:rsidP="00DA5903">
      <w:pPr>
        <w:spacing w:line="480" w:lineRule="auto"/>
        <w:jc w:val="both"/>
        <w:rPr>
          <w:u w:val="single"/>
        </w:rPr>
      </w:pPr>
      <w:r>
        <w:rPr>
          <w:u w:val="single"/>
        </w:rPr>
        <w:t>b</w:t>
      </w:r>
      <w:r w:rsidR="00DA5903">
        <w:rPr>
          <w:u w:val="single"/>
        </w:rPr>
        <w:t xml:space="preserve">. The commissioner shall </w:t>
      </w:r>
      <w:r w:rsidR="00BD27F9">
        <w:rPr>
          <w:u w:val="single"/>
        </w:rPr>
        <w:t xml:space="preserve">notify the </w:t>
      </w:r>
      <w:r w:rsidR="00BC61BA">
        <w:rPr>
          <w:u w:val="single"/>
        </w:rPr>
        <w:t xml:space="preserve">speaker of the </w:t>
      </w:r>
      <w:r w:rsidR="00BD27F9">
        <w:rPr>
          <w:u w:val="single"/>
        </w:rPr>
        <w:t>council</w:t>
      </w:r>
      <w:r w:rsidR="00064577">
        <w:rPr>
          <w:u w:val="single"/>
        </w:rPr>
        <w:t>, individual council members whose districts are affected</w:t>
      </w:r>
      <w:r w:rsidR="00BD27F9">
        <w:rPr>
          <w:u w:val="single"/>
        </w:rPr>
        <w:t xml:space="preserve"> and affected community boards as soon as practicable</w:t>
      </w:r>
      <w:r w:rsidR="00DA5903">
        <w:rPr>
          <w:u w:val="single"/>
        </w:rPr>
        <w:t xml:space="preserve"> regarding any release</w:t>
      </w:r>
      <w:r w:rsidR="00CF0A83">
        <w:rPr>
          <w:u w:val="single"/>
        </w:rPr>
        <w:t xml:space="preserve"> specified in </w:t>
      </w:r>
      <w:r w:rsidR="005A4F54">
        <w:rPr>
          <w:u w:val="single"/>
        </w:rPr>
        <w:t>subdivision</w:t>
      </w:r>
      <w:r w:rsidR="00E93950">
        <w:rPr>
          <w:u w:val="single"/>
        </w:rPr>
        <w:t xml:space="preserve"> </w:t>
      </w:r>
      <w:r w:rsidR="001A5D9D">
        <w:rPr>
          <w:u w:val="single"/>
        </w:rPr>
        <w:t xml:space="preserve">a </w:t>
      </w:r>
      <w:r w:rsidR="00E93950">
        <w:rPr>
          <w:u w:val="single"/>
        </w:rPr>
        <w:t xml:space="preserve">of this </w:t>
      </w:r>
      <w:r w:rsidR="005A4F54">
        <w:rPr>
          <w:u w:val="single"/>
        </w:rPr>
        <w:t>section</w:t>
      </w:r>
      <w:r w:rsidR="00E93950">
        <w:rPr>
          <w:u w:val="single"/>
        </w:rPr>
        <w:t>.</w:t>
      </w:r>
    </w:p>
    <w:p w14:paraId="78A140F5" w14:textId="77777777" w:rsidR="004E1CF2" w:rsidRPr="00B84D51" w:rsidRDefault="00DA3C88" w:rsidP="00B84D51">
      <w:pPr>
        <w:spacing w:line="480" w:lineRule="auto"/>
        <w:jc w:val="both"/>
      </w:pPr>
      <w:r>
        <w:t xml:space="preserve">§ </w:t>
      </w:r>
      <w:r w:rsidR="00423CEA">
        <w:t>3</w:t>
      </w:r>
      <w:r>
        <w:t>.</w:t>
      </w:r>
      <w:r w:rsidR="00B84D51" w:rsidRPr="00B84D51">
        <w:t xml:space="preserve"> </w:t>
      </w:r>
      <w:r w:rsidR="00B84D51">
        <w:t>This law takes effect 12</w:t>
      </w:r>
      <w:r w:rsidR="00B84D51" w:rsidRPr="00B84D51">
        <w:t>0 days after it becomes law.</w:t>
      </w:r>
    </w:p>
    <w:p w14:paraId="5A39BBE3"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0D0B940D" w14:textId="221DA884" w:rsidR="00474BA5" w:rsidRDefault="00474BA5" w:rsidP="36C88861">
      <w:pPr>
        <w:ind w:firstLine="0"/>
        <w:jc w:val="both"/>
        <w:rPr>
          <w:sz w:val="18"/>
          <w:szCs w:val="18"/>
        </w:rPr>
      </w:pPr>
    </w:p>
    <w:p w14:paraId="6565FA7B" w14:textId="77777777" w:rsidR="0015378C" w:rsidRDefault="0015378C" w:rsidP="007101A2">
      <w:pPr>
        <w:ind w:firstLine="0"/>
        <w:jc w:val="both"/>
        <w:rPr>
          <w:sz w:val="18"/>
          <w:szCs w:val="18"/>
        </w:rPr>
      </w:pPr>
      <w:r>
        <w:rPr>
          <w:sz w:val="18"/>
          <w:szCs w:val="18"/>
        </w:rPr>
        <w:t>JSA</w:t>
      </w:r>
    </w:p>
    <w:p w14:paraId="59298722" w14:textId="728E5740" w:rsidR="0015378C" w:rsidRDefault="0015378C" w:rsidP="007101A2">
      <w:pPr>
        <w:ind w:firstLine="0"/>
        <w:jc w:val="both"/>
        <w:rPr>
          <w:sz w:val="18"/>
          <w:szCs w:val="18"/>
        </w:rPr>
      </w:pPr>
      <w:r w:rsidRPr="36C88861">
        <w:rPr>
          <w:sz w:val="18"/>
          <w:szCs w:val="18"/>
        </w:rPr>
        <w:t>LS #925</w:t>
      </w:r>
    </w:p>
    <w:p w14:paraId="3698FBFA" w14:textId="74BEA42D" w:rsidR="00CB4EE3" w:rsidRDefault="00CB4EE3" w:rsidP="007101A2">
      <w:pPr>
        <w:ind w:firstLine="0"/>
        <w:jc w:val="both"/>
        <w:rPr>
          <w:sz w:val="18"/>
          <w:szCs w:val="18"/>
        </w:rPr>
      </w:pPr>
      <w:r>
        <w:rPr>
          <w:sz w:val="18"/>
          <w:szCs w:val="18"/>
        </w:rPr>
        <w:t>Int. #0786-2024</w:t>
      </w:r>
    </w:p>
    <w:p w14:paraId="7F35FD1C" w14:textId="7E362F8E" w:rsidR="007F2845" w:rsidRDefault="007F2845" w:rsidP="007101A2">
      <w:pPr>
        <w:ind w:firstLine="0"/>
        <w:jc w:val="both"/>
        <w:rPr>
          <w:sz w:val="18"/>
          <w:szCs w:val="18"/>
        </w:rPr>
      </w:pPr>
      <w:r>
        <w:rPr>
          <w:sz w:val="18"/>
          <w:szCs w:val="18"/>
        </w:rPr>
        <w:t>1/6/2026 1:40</w:t>
      </w:r>
      <w:r w:rsidR="001C3CF3">
        <w:rPr>
          <w:sz w:val="18"/>
          <w:szCs w:val="18"/>
        </w:rPr>
        <w:t xml:space="preserve"> </w:t>
      </w:r>
      <w:r>
        <w:rPr>
          <w:sz w:val="18"/>
          <w:szCs w:val="18"/>
        </w:rPr>
        <w:t>PM</w:t>
      </w:r>
    </w:p>
    <w:p w14:paraId="4B94D5A5" w14:textId="1C109438" w:rsidR="002D5F4F" w:rsidRDefault="002D5F4F" w:rsidP="36C88861">
      <w:pPr>
        <w:ind w:firstLine="0"/>
        <w:jc w:val="both"/>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4032A" w14:textId="77777777" w:rsidR="00C71334" w:rsidRDefault="00C71334">
      <w:r>
        <w:separator/>
      </w:r>
    </w:p>
    <w:p w14:paraId="42AA1163" w14:textId="77777777" w:rsidR="00C71334" w:rsidRDefault="00C71334"/>
  </w:endnote>
  <w:endnote w:type="continuationSeparator" w:id="0">
    <w:p w14:paraId="26BB6BD4" w14:textId="77777777" w:rsidR="00C71334" w:rsidRDefault="00C71334">
      <w:r>
        <w:continuationSeparator/>
      </w:r>
    </w:p>
    <w:p w14:paraId="7F245C82" w14:textId="77777777" w:rsidR="00C71334" w:rsidRDefault="00C71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2F0AEC17" w:rsidR="008F0B17" w:rsidRDefault="008F0B17">
    <w:pPr>
      <w:pStyle w:val="Footer"/>
      <w:jc w:val="center"/>
    </w:pPr>
    <w:r>
      <w:fldChar w:fldCharType="begin"/>
    </w:r>
    <w:r>
      <w:instrText xml:space="preserve"> PAGE   \* MERGEFORMAT </w:instrText>
    </w:r>
    <w:r>
      <w:fldChar w:fldCharType="separate"/>
    </w:r>
    <w:r w:rsidR="005E17BD">
      <w:rPr>
        <w:noProof/>
      </w:rPr>
      <w:t>1</w:t>
    </w:r>
    <w:r>
      <w:rPr>
        <w:noProof/>
      </w:rPr>
      <w:fldChar w:fldCharType="end"/>
    </w:r>
  </w:p>
  <w:p w14:paraId="4DDBEF0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8F0B17" w:rsidRDefault="008F0B17">
    <w:pPr>
      <w:pStyle w:val="Footer"/>
      <w:jc w:val="center"/>
    </w:pPr>
    <w:r>
      <w:fldChar w:fldCharType="begin"/>
    </w:r>
    <w:r>
      <w:instrText xml:space="preserve"> PAGE   \* MERGEFORMAT </w:instrText>
    </w:r>
    <w:r>
      <w:fldChar w:fldCharType="separate"/>
    </w:r>
    <w:r w:rsidR="00DA5903">
      <w:rPr>
        <w:noProof/>
      </w:rPr>
      <w:t>2</w:t>
    </w:r>
    <w:r>
      <w:rPr>
        <w:noProof/>
      </w:rPr>
      <w:fldChar w:fldCharType="end"/>
    </w:r>
  </w:p>
  <w:p w14:paraId="1299C43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33CFF" w14:textId="77777777" w:rsidR="00C71334" w:rsidRDefault="00C71334">
      <w:r>
        <w:separator/>
      </w:r>
    </w:p>
    <w:p w14:paraId="14A7F056" w14:textId="77777777" w:rsidR="00C71334" w:rsidRDefault="00C71334"/>
  </w:footnote>
  <w:footnote w:type="continuationSeparator" w:id="0">
    <w:p w14:paraId="035057B1" w14:textId="77777777" w:rsidR="00C71334" w:rsidRDefault="00C71334">
      <w:r>
        <w:continuationSeparator/>
      </w:r>
    </w:p>
    <w:p w14:paraId="3C40DFB7" w14:textId="77777777" w:rsidR="00C71334" w:rsidRDefault="00C713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868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2A6"/>
    <w:rsid w:val="00001935"/>
    <w:rsid w:val="000135A3"/>
    <w:rsid w:val="0001420E"/>
    <w:rsid w:val="00035181"/>
    <w:rsid w:val="000502BC"/>
    <w:rsid w:val="00055C23"/>
    <w:rsid w:val="00056BB0"/>
    <w:rsid w:val="00060EB5"/>
    <w:rsid w:val="00064577"/>
    <w:rsid w:val="00064AFB"/>
    <w:rsid w:val="00074B84"/>
    <w:rsid w:val="00077A11"/>
    <w:rsid w:val="0009173E"/>
    <w:rsid w:val="00094A70"/>
    <w:rsid w:val="000C566F"/>
    <w:rsid w:val="000D4A7F"/>
    <w:rsid w:val="000E0B2C"/>
    <w:rsid w:val="0010574B"/>
    <w:rsid w:val="001073BD"/>
    <w:rsid w:val="00115B31"/>
    <w:rsid w:val="00143C68"/>
    <w:rsid w:val="001509BF"/>
    <w:rsid w:val="00150A27"/>
    <w:rsid w:val="0015378C"/>
    <w:rsid w:val="00165627"/>
    <w:rsid w:val="00167107"/>
    <w:rsid w:val="0016757F"/>
    <w:rsid w:val="00180BD2"/>
    <w:rsid w:val="00195A80"/>
    <w:rsid w:val="001A5D9D"/>
    <w:rsid w:val="001C3CF3"/>
    <w:rsid w:val="001D4249"/>
    <w:rsid w:val="001F26C2"/>
    <w:rsid w:val="001F7D00"/>
    <w:rsid w:val="00205741"/>
    <w:rsid w:val="00207323"/>
    <w:rsid w:val="0021642E"/>
    <w:rsid w:val="0022099D"/>
    <w:rsid w:val="00236A10"/>
    <w:rsid w:val="00241F94"/>
    <w:rsid w:val="0025068D"/>
    <w:rsid w:val="0026320C"/>
    <w:rsid w:val="00270162"/>
    <w:rsid w:val="00275E05"/>
    <w:rsid w:val="0027666C"/>
    <w:rsid w:val="00280955"/>
    <w:rsid w:val="002911A4"/>
    <w:rsid w:val="00292C42"/>
    <w:rsid w:val="00293C8D"/>
    <w:rsid w:val="002A24A0"/>
    <w:rsid w:val="002C4435"/>
    <w:rsid w:val="002D5F4F"/>
    <w:rsid w:val="002F196D"/>
    <w:rsid w:val="002F269C"/>
    <w:rsid w:val="00300D6D"/>
    <w:rsid w:val="00301E5D"/>
    <w:rsid w:val="00320D3B"/>
    <w:rsid w:val="0033027F"/>
    <w:rsid w:val="00332537"/>
    <w:rsid w:val="003447CD"/>
    <w:rsid w:val="0034738B"/>
    <w:rsid w:val="00352CA7"/>
    <w:rsid w:val="00353B70"/>
    <w:rsid w:val="00370CFC"/>
    <w:rsid w:val="003720CF"/>
    <w:rsid w:val="003744D4"/>
    <w:rsid w:val="003753EB"/>
    <w:rsid w:val="00383FD4"/>
    <w:rsid w:val="003874A1"/>
    <w:rsid w:val="00387754"/>
    <w:rsid w:val="003A29EF"/>
    <w:rsid w:val="003A4950"/>
    <w:rsid w:val="003A75C2"/>
    <w:rsid w:val="003B0409"/>
    <w:rsid w:val="003C32A6"/>
    <w:rsid w:val="003F26F9"/>
    <w:rsid w:val="003F3109"/>
    <w:rsid w:val="00402CE1"/>
    <w:rsid w:val="00404CE5"/>
    <w:rsid w:val="00420F0D"/>
    <w:rsid w:val="00423CEA"/>
    <w:rsid w:val="00426388"/>
    <w:rsid w:val="00432688"/>
    <w:rsid w:val="00432A1F"/>
    <w:rsid w:val="00433139"/>
    <w:rsid w:val="00442B6E"/>
    <w:rsid w:val="00444642"/>
    <w:rsid w:val="00445D09"/>
    <w:rsid w:val="004473AB"/>
    <w:rsid w:val="00447A01"/>
    <w:rsid w:val="004535FF"/>
    <w:rsid w:val="00456F49"/>
    <w:rsid w:val="00465DA5"/>
    <w:rsid w:val="004704E1"/>
    <w:rsid w:val="00474BA5"/>
    <w:rsid w:val="00476A05"/>
    <w:rsid w:val="004948B5"/>
    <w:rsid w:val="004961EE"/>
    <w:rsid w:val="004A0204"/>
    <w:rsid w:val="004A216D"/>
    <w:rsid w:val="004A61C1"/>
    <w:rsid w:val="004A65D4"/>
    <w:rsid w:val="004B097C"/>
    <w:rsid w:val="004C0A2B"/>
    <w:rsid w:val="004C2EFF"/>
    <w:rsid w:val="004D1931"/>
    <w:rsid w:val="004E1CF2"/>
    <w:rsid w:val="004F3343"/>
    <w:rsid w:val="005020E8"/>
    <w:rsid w:val="0054569A"/>
    <w:rsid w:val="00550E96"/>
    <w:rsid w:val="00554C35"/>
    <w:rsid w:val="005558CD"/>
    <w:rsid w:val="00571350"/>
    <w:rsid w:val="00573497"/>
    <w:rsid w:val="00586366"/>
    <w:rsid w:val="005A04AB"/>
    <w:rsid w:val="005A1EBD"/>
    <w:rsid w:val="005A4F54"/>
    <w:rsid w:val="005B5DE4"/>
    <w:rsid w:val="005B66AE"/>
    <w:rsid w:val="005C6980"/>
    <w:rsid w:val="005C709F"/>
    <w:rsid w:val="005D4A03"/>
    <w:rsid w:val="005E17BD"/>
    <w:rsid w:val="005E4EBA"/>
    <w:rsid w:val="005E655A"/>
    <w:rsid w:val="005E7681"/>
    <w:rsid w:val="005F3AA6"/>
    <w:rsid w:val="00600AD8"/>
    <w:rsid w:val="00630AB3"/>
    <w:rsid w:val="006662DF"/>
    <w:rsid w:val="0068107E"/>
    <w:rsid w:val="00681A93"/>
    <w:rsid w:val="00687344"/>
    <w:rsid w:val="00691E78"/>
    <w:rsid w:val="006A338D"/>
    <w:rsid w:val="006A691C"/>
    <w:rsid w:val="006B26AF"/>
    <w:rsid w:val="006B55AE"/>
    <w:rsid w:val="006B590A"/>
    <w:rsid w:val="006B5AB9"/>
    <w:rsid w:val="006D3E3C"/>
    <w:rsid w:val="006D562C"/>
    <w:rsid w:val="006F5CC7"/>
    <w:rsid w:val="006F5D7B"/>
    <w:rsid w:val="00705C4F"/>
    <w:rsid w:val="00707C57"/>
    <w:rsid w:val="007101A2"/>
    <w:rsid w:val="007218EB"/>
    <w:rsid w:val="0072551E"/>
    <w:rsid w:val="00727F04"/>
    <w:rsid w:val="00733D77"/>
    <w:rsid w:val="007347EA"/>
    <w:rsid w:val="00744328"/>
    <w:rsid w:val="00750030"/>
    <w:rsid w:val="00767CD4"/>
    <w:rsid w:val="00770B9A"/>
    <w:rsid w:val="00785601"/>
    <w:rsid w:val="0078603A"/>
    <w:rsid w:val="00786A55"/>
    <w:rsid w:val="007A1A40"/>
    <w:rsid w:val="007B293E"/>
    <w:rsid w:val="007B6497"/>
    <w:rsid w:val="007B6983"/>
    <w:rsid w:val="007B6C68"/>
    <w:rsid w:val="007C1D9D"/>
    <w:rsid w:val="007C6893"/>
    <w:rsid w:val="007D041A"/>
    <w:rsid w:val="007E73C5"/>
    <w:rsid w:val="007E79D5"/>
    <w:rsid w:val="007F2845"/>
    <w:rsid w:val="007F4087"/>
    <w:rsid w:val="00802B45"/>
    <w:rsid w:val="00803688"/>
    <w:rsid w:val="00806569"/>
    <w:rsid w:val="008167F4"/>
    <w:rsid w:val="0083646C"/>
    <w:rsid w:val="008501C6"/>
    <w:rsid w:val="0085260B"/>
    <w:rsid w:val="00853E42"/>
    <w:rsid w:val="00857C9B"/>
    <w:rsid w:val="00862329"/>
    <w:rsid w:val="00872BFD"/>
    <w:rsid w:val="00880099"/>
    <w:rsid w:val="00885E3D"/>
    <w:rsid w:val="008E28FA"/>
    <w:rsid w:val="008F0B17"/>
    <w:rsid w:val="00900ACB"/>
    <w:rsid w:val="0090282E"/>
    <w:rsid w:val="00907BD7"/>
    <w:rsid w:val="00917788"/>
    <w:rsid w:val="00921F9B"/>
    <w:rsid w:val="00925D71"/>
    <w:rsid w:val="00925F83"/>
    <w:rsid w:val="00935E15"/>
    <w:rsid w:val="00945BC3"/>
    <w:rsid w:val="009822E5"/>
    <w:rsid w:val="00990ECE"/>
    <w:rsid w:val="00991257"/>
    <w:rsid w:val="009A2CEA"/>
    <w:rsid w:val="009D0066"/>
    <w:rsid w:val="009D2866"/>
    <w:rsid w:val="009F12E2"/>
    <w:rsid w:val="00A03635"/>
    <w:rsid w:val="00A04035"/>
    <w:rsid w:val="00A10451"/>
    <w:rsid w:val="00A21BC7"/>
    <w:rsid w:val="00A224F5"/>
    <w:rsid w:val="00A269C2"/>
    <w:rsid w:val="00A26AAA"/>
    <w:rsid w:val="00A31DA3"/>
    <w:rsid w:val="00A43CAA"/>
    <w:rsid w:val="00A46710"/>
    <w:rsid w:val="00A46ACE"/>
    <w:rsid w:val="00A47C8E"/>
    <w:rsid w:val="00A531EC"/>
    <w:rsid w:val="00A5446E"/>
    <w:rsid w:val="00A57354"/>
    <w:rsid w:val="00A654D0"/>
    <w:rsid w:val="00A70EA5"/>
    <w:rsid w:val="00A71DE2"/>
    <w:rsid w:val="00A82964"/>
    <w:rsid w:val="00AA3441"/>
    <w:rsid w:val="00AA5AB0"/>
    <w:rsid w:val="00AB0391"/>
    <w:rsid w:val="00AD1881"/>
    <w:rsid w:val="00AE212E"/>
    <w:rsid w:val="00AF39A5"/>
    <w:rsid w:val="00AF41F0"/>
    <w:rsid w:val="00B10942"/>
    <w:rsid w:val="00B12DC7"/>
    <w:rsid w:val="00B15D83"/>
    <w:rsid w:val="00B1635A"/>
    <w:rsid w:val="00B256AF"/>
    <w:rsid w:val="00B30100"/>
    <w:rsid w:val="00B33531"/>
    <w:rsid w:val="00B3440C"/>
    <w:rsid w:val="00B47730"/>
    <w:rsid w:val="00B5418C"/>
    <w:rsid w:val="00B75800"/>
    <w:rsid w:val="00B769BD"/>
    <w:rsid w:val="00B84D51"/>
    <w:rsid w:val="00BA4408"/>
    <w:rsid w:val="00BA599A"/>
    <w:rsid w:val="00BA5B64"/>
    <w:rsid w:val="00BB6434"/>
    <w:rsid w:val="00BC1806"/>
    <w:rsid w:val="00BC2090"/>
    <w:rsid w:val="00BC61BA"/>
    <w:rsid w:val="00BD27F9"/>
    <w:rsid w:val="00BD4230"/>
    <w:rsid w:val="00BD4E49"/>
    <w:rsid w:val="00BE34CF"/>
    <w:rsid w:val="00BF76F0"/>
    <w:rsid w:val="00C35225"/>
    <w:rsid w:val="00C57E97"/>
    <w:rsid w:val="00C71334"/>
    <w:rsid w:val="00C86706"/>
    <w:rsid w:val="00C92A35"/>
    <w:rsid w:val="00C93F56"/>
    <w:rsid w:val="00C96CEE"/>
    <w:rsid w:val="00CA09E2"/>
    <w:rsid w:val="00CA2899"/>
    <w:rsid w:val="00CA30A1"/>
    <w:rsid w:val="00CA5F73"/>
    <w:rsid w:val="00CA6B5C"/>
    <w:rsid w:val="00CB473B"/>
    <w:rsid w:val="00CB4EE3"/>
    <w:rsid w:val="00CC4ED3"/>
    <w:rsid w:val="00CC5E0E"/>
    <w:rsid w:val="00CE602C"/>
    <w:rsid w:val="00CF0A83"/>
    <w:rsid w:val="00CF17D2"/>
    <w:rsid w:val="00D04E70"/>
    <w:rsid w:val="00D30A34"/>
    <w:rsid w:val="00D313C5"/>
    <w:rsid w:val="00D34B57"/>
    <w:rsid w:val="00D363E2"/>
    <w:rsid w:val="00D42636"/>
    <w:rsid w:val="00D4415F"/>
    <w:rsid w:val="00D52CE9"/>
    <w:rsid w:val="00D7336E"/>
    <w:rsid w:val="00D85F87"/>
    <w:rsid w:val="00D93DBC"/>
    <w:rsid w:val="00D94395"/>
    <w:rsid w:val="00D975BE"/>
    <w:rsid w:val="00DA3C88"/>
    <w:rsid w:val="00DA5903"/>
    <w:rsid w:val="00DB30BE"/>
    <w:rsid w:val="00DB6BFB"/>
    <w:rsid w:val="00DC01FE"/>
    <w:rsid w:val="00DC57C0"/>
    <w:rsid w:val="00DE6C17"/>
    <w:rsid w:val="00DE6E46"/>
    <w:rsid w:val="00DF3032"/>
    <w:rsid w:val="00DF6BB2"/>
    <w:rsid w:val="00DF7976"/>
    <w:rsid w:val="00E02ABE"/>
    <w:rsid w:val="00E03132"/>
    <w:rsid w:val="00E0423E"/>
    <w:rsid w:val="00E06550"/>
    <w:rsid w:val="00E13406"/>
    <w:rsid w:val="00E310B4"/>
    <w:rsid w:val="00E34500"/>
    <w:rsid w:val="00E37C8F"/>
    <w:rsid w:val="00E42EF6"/>
    <w:rsid w:val="00E442F9"/>
    <w:rsid w:val="00E50B65"/>
    <w:rsid w:val="00E50F5F"/>
    <w:rsid w:val="00E611AD"/>
    <w:rsid w:val="00E611DE"/>
    <w:rsid w:val="00E75DFC"/>
    <w:rsid w:val="00E77ABD"/>
    <w:rsid w:val="00E8225B"/>
    <w:rsid w:val="00E82742"/>
    <w:rsid w:val="00E84A4E"/>
    <w:rsid w:val="00E93950"/>
    <w:rsid w:val="00E96AB4"/>
    <w:rsid w:val="00E97376"/>
    <w:rsid w:val="00E97F92"/>
    <w:rsid w:val="00EA116D"/>
    <w:rsid w:val="00EA459A"/>
    <w:rsid w:val="00EA4E0C"/>
    <w:rsid w:val="00EA7C49"/>
    <w:rsid w:val="00EB262D"/>
    <w:rsid w:val="00EB4F54"/>
    <w:rsid w:val="00EB5A95"/>
    <w:rsid w:val="00EC04C2"/>
    <w:rsid w:val="00ED266D"/>
    <w:rsid w:val="00ED2846"/>
    <w:rsid w:val="00ED6ADF"/>
    <w:rsid w:val="00EE7278"/>
    <w:rsid w:val="00EF1E62"/>
    <w:rsid w:val="00F0418B"/>
    <w:rsid w:val="00F1790B"/>
    <w:rsid w:val="00F23C44"/>
    <w:rsid w:val="00F244BE"/>
    <w:rsid w:val="00F24699"/>
    <w:rsid w:val="00F31665"/>
    <w:rsid w:val="00F33321"/>
    <w:rsid w:val="00F34140"/>
    <w:rsid w:val="00F47DF4"/>
    <w:rsid w:val="00F82B21"/>
    <w:rsid w:val="00F83583"/>
    <w:rsid w:val="00FA5BBD"/>
    <w:rsid w:val="00FA63F7"/>
    <w:rsid w:val="00FA7524"/>
    <w:rsid w:val="00FB1B0A"/>
    <w:rsid w:val="00FB2FD6"/>
    <w:rsid w:val="00FC547E"/>
    <w:rsid w:val="00FE7274"/>
    <w:rsid w:val="00FF4160"/>
    <w:rsid w:val="00FF780E"/>
    <w:rsid w:val="037069DC"/>
    <w:rsid w:val="24F19D08"/>
    <w:rsid w:val="33234F4B"/>
    <w:rsid w:val="36C88861"/>
    <w:rsid w:val="526C5973"/>
    <w:rsid w:val="58F8E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9FE41"/>
  <w15:docId w15:val="{8112F9C7-76CA-4688-A5F0-2821473C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EA116D"/>
    <w:rPr>
      <w:sz w:val="16"/>
      <w:szCs w:val="16"/>
    </w:rPr>
  </w:style>
  <w:style w:type="paragraph" w:styleId="CommentText">
    <w:name w:val="annotation text"/>
    <w:basedOn w:val="Normal"/>
    <w:link w:val="CommentTextChar"/>
    <w:uiPriority w:val="99"/>
    <w:unhideWhenUsed/>
    <w:rsid w:val="00EA116D"/>
    <w:rPr>
      <w:sz w:val="20"/>
      <w:szCs w:val="20"/>
    </w:rPr>
  </w:style>
  <w:style w:type="character" w:customStyle="1" w:styleId="CommentTextChar">
    <w:name w:val="Comment Text Char"/>
    <w:link w:val="CommentText"/>
    <w:uiPriority w:val="99"/>
    <w:rsid w:val="00EA116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A116D"/>
    <w:rPr>
      <w:b/>
      <w:bCs/>
    </w:rPr>
  </w:style>
  <w:style w:type="character" w:customStyle="1" w:styleId="CommentSubjectChar">
    <w:name w:val="Comment Subject Char"/>
    <w:link w:val="CommentSubject"/>
    <w:uiPriority w:val="99"/>
    <w:semiHidden/>
    <w:rsid w:val="00EA116D"/>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66530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38818370">
      <w:bodyDiv w:val="1"/>
      <w:marLeft w:val="0"/>
      <w:marRight w:val="0"/>
      <w:marTop w:val="0"/>
      <w:marBottom w:val="0"/>
      <w:divBdr>
        <w:top w:val="none" w:sz="0" w:space="0" w:color="auto"/>
        <w:left w:val="none" w:sz="0" w:space="0" w:color="auto"/>
        <w:bottom w:val="none" w:sz="0" w:space="0" w:color="auto"/>
        <w:right w:val="none" w:sz="0" w:space="0" w:color="auto"/>
      </w:divBdr>
    </w:div>
    <w:div w:id="1262908405">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62815177">
      <w:bodyDiv w:val="1"/>
      <w:marLeft w:val="0"/>
      <w:marRight w:val="0"/>
      <w:marTop w:val="0"/>
      <w:marBottom w:val="0"/>
      <w:divBdr>
        <w:top w:val="none" w:sz="0" w:space="0" w:color="auto"/>
        <w:left w:val="none" w:sz="0" w:space="0" w:color="auto"/>
        <w:bottom w:val="none" w:sz="0" w:space="0" w:color="auto"/>
        <w:right w:val="none" w:sz="0" w:space="0" w:color="auto"/>
      </w:divBdr>
    </w:div>
    <w:div w:id="204296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50C47-522B-4F38-A7B0-73CAF8816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Wanzenberg, Alexis</dc:creator>
  <cp:keywords/>
  <cp:lastModifiedBy>Martin, William</cp:lastModifiedBy>
  <cp:revision>5</cp:revision>
  <cp:lastPrinted>2013-04-22T14:57:00Z</cp:lastPrinted>
  <dcterms:created xsi:type="dcterms:W3CDTF">2026-03-06T15:37:00Z</dcterms:created>
  <dcterms:modified xsi:type="dcterms:W3CDTF">2026-03-10T20:17:00Z</dcterms:modified>
</cp:coreProperties>
</file>