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59CF9" w14:textId="390DE6AB" w:rsidR="005D3723" w:rsidRDefault="00A50B7F" w:rsidP="005D3723">
      <w:pPr>
        <w:ind w:firstLine="0"/>
        <w:jc w:val="center"/>
      </w:pPr>
      <w:r>
        <w:t>Int. No.</w:t>
      </w:r>
      <w:r w:rsidR="00922771">
        <w:t xml:space="preserve"> 708</w:t>
      </w:r>
    </w:p>
    <w:p w14:paraId="3DC3C00B" w14:textId="77777777" w:rsidR="005D3723" w:rsidRDefault="005D3723" w:rsidP="005D3723">
      <w:pPr>
        <w:ind w:firstLine="0"/>
        <w:jc w:val="center"/>
      </w:pPr>
    </w:p>
    <w:p w14:paraId="0AFC1727" w14:textId="77777777" w:rsidR="002114DC" w:rsidRDefault="002114DC" w:rsidP="002114DC">
      <w:pPr>
        <w:autoSpaceDE w:val="0"/>
        <w:autoSpaceDN w:val="0"/>
        <w:adjustRightInd w:val="0"/>
        <w:ind w:firstLine="0"/>
        <w:jc w:val="both"/>
        <w:rPr>
          <w:rFonts w:eastAsiaTheme="minorHAnsi"/>
        </w:rPr>
      </w:pPr>
      <w:r>
        <w:rPr>
          <w:rFonts w:eastAsiaTheme="minorHAnsi"/>
        </w:rPr>
        <w:t>By the Public Advocate (Mr. Williams) and Council Members Louis and Salaam</w:t>
      </w:r>
    </w:p>
    <w:p w14:paraId="58D12805" w14:textId="77777777" w:rsidR="005D3723" w:rsidRDefault="005D3723" w:rsidP="005D3723">
      <w:pPr>
        <w:pStyle w:val="BodyText"/>
        <w:spacing w:line="240" w:lineRule="auto"/>
        <w:ind w:firstLine="0"/>
      </w:pPr>
    </w:p>
    <w:p w14:paraId="6AF93728" w14:textId="77777777" w:rsidR="005D3723" w:rsidRPr="000E4FD4" w:rsidRDefault="005D3723" w:rsidP="005D3723">
      <w:pPr>
        <w:pStyle w:val="BodyText"/>
        <w:spacing w:line="240" w:lineRule="auto"/>
        <w:ind w:firstLine="0"/>
        <w:rPr>
          <w:vanish/>
        </w:rPr>
      </w:pPr>
      <w:r w:rsidRPr="000E4FD4">
        <w:rPr>
          <w:vanish/>
        </w:rPr>
        <w:t>..Title</w:t>
      </w:r>
    </w:p>
    <w:p w14:paraId="4691B87A" w14:textId="0E90BB84" w:rsidR="005D3723" w:rsidRDefault="005D3723" w:rsidP="005D3723">
      <w:pPr>
        <w:pStyle w:val="BodyText"/>
        <w:spacing w:line="240" w:lineRule="auto"/>
        <w:ind w:firstLine="0"/>
      </w:pPr>
      <w:r>
        <w:t>A Local Law to amend the administrative code of the city of New York</w:t>
      </w:r>
      <w:r w:rsidRPr="000C5BFE">
        <w:t xml:space="preserve">, </w:t>
      </w:r>
      <w:r w:rsidR="000C5BFE" w:rsidRPr="000C5BFE">
        <w:t>in</w:t>
      </w:r>
      <w:r w:rsidR="000C5BFE" w:rsidRPr="00D47E50">
        <w:t xml:space="preserve"> relation </w:t>
      </w:r>
      <w:r w:rsidR="000C5BFE">
        <w:t xml:space="preserve">to collecting and </w:t>
      </w:r>
      <w:r w:rsidR="0042242E">
        <w:t xml:space="preserve">disclosing </w:t>
      </w:r>
      <w:r w:rsidR="000C5BFE">
        <w:t>personal</w:t>
      </w:r>
      <w:r w:rsidR="0042242E">
        <w:t xml:space="preserve"> and sensitive</w:t>
      </w:r>
      <w:r w:rsidR="000C5BFE">
        <w:t xml:space="preserve"> </w:t>
      </w:r>
      <w:r w:rsidR="00C97798">
        <w:t>information about New York c</w:t>
      </w:r>
      <w:r w:rsidR="000C5BFE">
        <w:t>ity residents</w:t>
      </w:r>
    </w:p>
    <w:p w14:paraId="5F5EEE05" w14:textId="77777777" w:rsidR="005D3723" w:rsidRPr="000E4FD4" w:rsidRDefault="005D3723" w:rsidP="005D3723">
      <w:pPr>
        <w:pStyle w:val="BodyText"/>
        <w:spacing w:line="240" w:lineRule="auto"/>
        <w:ind w:firstLine="0"/>
        <w:rPr>
          <w:vanish/>
        </w:rPr>
      </w:pPr>
      <w:r w:rsidRPr="000E4FD4">
        <w:rPr>
          <w:vanish/>
        </w:rPr>
        <w:t>..Body</w:t>
      </w:r>
    </w:p>
    <w:p w14:paraId="57DE1D84" w14:textId="77777777" w:rsidR="005D3723" w:rsidRDefault="005D3723" w:rsidP="005D3723">
      <w:pPr>
        <w:pStyle w:val="BodyText"/>
        <w:spacing w:line="240" w:lineRule="auto"/>
        <w:ind w:firstLine="0"/>
        <w:rPr>
          <w:u w:val="single"/>
        </w:rPr>
      </w:pPr>
    </w:p>
    <w:p w14:paraId="7F1F39C6" w14:textId="77777777" w:rsidR="005D3723" w:rsidRDefault="005D3723" w:rsidP="005D3723">
      <w:pPr>
        <w:ind w:firstLine="0"/>
        <w:jc w:val="both"/>
      </w:pPr>
      <w:r>
        <w:rPr>
          <w:u w:val="single"/>
        </w:rPr>
        <w:t>Be it enacted by the Council as follows</w:t>
      </w:r>
      <w:r w:rsidRPr="005B5DE4">
        <w:rPr>
          <w:u w:val="single"/>
        </w:rPr>
        <w:t>:</w:t>
      </w:r>
    </w:p>
    <w:p w14:paraId="6BF8658D" w14:textId="77777777" w:rsidR="005D3723" w:rsidRDefault="005D3723" w:rsidP="005D3723">
      <w:pPr>
        <w:jc w:val="both"/>
      </w:pPr>
    </w:p>
    <w:p w14:paraId="335CBF8B" w14:textId="77777777" w:rsidR="005D3723" w:rsidRDefault="005D3723" w:rsidP="005D3723">
      <w:pPr>
        <w:spacing w:line="480" w:lineRule="auto"/>
        <w:jc w:val="both"/>
        <w:sectPr w:rsidR="005D3723" w:rsidSect="008F0B17">
          <w:footerReference w:type="default" r:id="rId9"/>
          <w:footerReference w:type="first" r:id="rId10"/>
          <w:pgSz w:w="12240" w:h="15840"/>
          <w:pgMar w:top="1440" w:right="1440" w:bottom="1440" w:left="1440" w:header="720" w:footer="720" w:gutter="0"/>
          <w:cols w:space="720"/>
          <w:docGrid w:linePitch="360"/>
        </w:sectPr>
      </w:pPr>
    </w:p>
    <w:p w14:paraId="3342672D" w14:textId="282277F8" w:rsidR="004D23A0" w:rsidRPr="009A3D04" w:rsidRDefault="004D23A0" w:rsidP="004D23A0">
      <w:pPr>
        <w:spacing w:line="480" w:lineRule="auto"/>
        <w:jc w:val="both"/>
      </w:pPr>
      <w:r w:rsidRPr="009A3D04">
        <w:t>Section 1. Title 2</w:t>
      </w:r>
      <w:r w:rsidR="006015CF">
        <w:t>0</w:t>
      </w:r>
      <w:r w:rsidRPr="009A3D04">
        <w:t xml:space="preserve"> of the administrative code of the city of New York is amended by adding a new </w:t>
      </w:r>
      <w:r w:rsidR="00E02C42">
        <w:t>sub</w:t>
      </w:r>
      <w:r w:rsidRPr="009A3D04">
        <w:t>chapter </w:t>
      </w:r>
      <w:r w:rsidR="00E02C42">
        <w:t>27</w:t>
      </w:r>
      <w:r w:rsidRPr="009A3D04">
        <w:t xml:space="preserve"> to read as follows:</w:t>
      </w:r>
    </w:p>
    <w:p w14:paraId="4415E0E1" w14:textId="2242FBD7" w:rsidR="005D3723" w:rsidRPr="007C60A1" w:rsidRDefault="00E02C42" w:rsidP="005D3723">
      <w:pPr>
        <w:spacing w:line="480" w:lineRule="auto"/>
        <w:ind w:firstLine="0"/>
        <w:jc w:val="center"/>
        <w:rPr>
          <w:u w:val="single"/>
        </w:rPr>
      </w:pPr>
      <w:r>
        <w:rPr>
          <w:u w:val="single"/>
        </w:rPr>
        <w:t>SUB</w:t>
      </w:r>
      <w:r w:rsidR="007C60A1" w:rsidRPr="007C60A1">
        <w:rPr>
          <w:u w:val="single"/>
        </w:rPr>
        <w:t xml:space="preserve">CHAPTER </w:t>
      </w:r>
      <w:r>
        <w:rPr>
          <w:u w:val="single"/>
        </w:rPr>
        <w:t>27</w:t>
      </w:r>
    </w:p>
    <w:p w14:paraId="1660F687" w14:textId="7865CBB8" w:rsidR="000C5BFE" w:rsidRPr="002630EB" w:rsidRDefault="000C5BFE" w:rsidP="000C5BFE">
      <w:pPr>
        <w:spacing w:line="480" w:lineRule="auto"/>
        <w:ind w:firstLine="0"/>
        <w:jc w:val="center"/>
        <w:rPr>
          <w:u w:val="single"/>
        </w:rPr>
      </w:pPr>
      <w:r w:rsidRPr="009A3D04">
        <w:rPr>
          <w:u w:val="single"/>
        </w:rPr>
        <w:t>DIGITAL DATA</w:t>
      </w:r>
      <w:r w:rsidRPr="009A3D04">
        <w:rPr>
          <w:caps/>
          <w:u w:val="single"/>
        </w:rPr>
        <w:t xml:space="preserve"> </w:t>
      </w:r>
      <w:r w:rsidR="00C62917" w:rsidRPr="009A3D04">
        <w:rPr>
          <w:caps/>
          <w:u w:val="single"/>
        </w:rPr>
        <w:t>Governance</w:t>
      </w:r>
      <w:r w:rsidR="00C62917" w:rsidRPr="009A3D04">
        <w:rPr>
          <w:u w:val="single"/>
        </w:rPr>
        <w:t xml:space="preserve"> </w:t>
      </w:r>
    </w:p>
    <w:p w14:paraId="20DE43E7" w14:textId="7EC432EE" w:rsidR="005D3723" w:rsidRPr="000E0157" w:rsidRDefault="000C5BFE" w:rsidP="009E4985">
      <w:pPr>
        <w:spacing w:line="480" w:lineRule="auto"/>
        <w:jc w:val="both"/>
        <w:rPr>
          <w:u w:val="single"/>
        </w:rPr>
      </w:pPr>
      <w:r>
        <w:rPr>
          <w:u w:val="single"/>
        </w:rPr>
        <w:t>§ 2</w:t>
      </w:r>
      <w:r w:rsidR="00E02C42">
        <w:rPr>
          <w:u w:val="single"/>
        </w:rPr>
        <w:t>0-900</w:t>
      </w:r>
      <w:r w:rsidR="005D3723">
        <w:rPr>
          <w:u w:val="single"/>
        </w:rPr>
        <w:t xml:space="preserve"> Definitions. For the purposes of this subchapter, the following terms have the following meanings:</w:t>
      </w:r>
    </w:p>
    <w:p w14:paraId="34BFFC31" w14:textId="7F07218A" w:rsidR="003E075A" w:rsidRDefault="000C5BFE">
      <w:pPr>
        <w:spacing w:line="480" w:lineRule="auto"/>
        <w:jc w:val="both"/>
        <w:rPr>
          <w:u w:val="single"/>
        </w:rPr>
      </w:pPr>
      <w:r w:rsidRPr="000C5BFE">
        <w:rPr>
          <w:bCs/>
          <w:u w:val="single"/>
        </w:rPr>
        <w:t>Affiliate.</w:t>
      </w:r>
      <w:r w:rsidRPr="000C5BFE">
        <w:rPr>
          <w:u w:val="single"/>
        </w:rPr>
        <w:t xml:space="preserve"> The term “affiliate” means </w:t>
      </w:r>
      <w:r w:rsidR="00D82A9C">
        <w:rPr>
          <w:u w:val="single"/>
        </w:rPr>
        <w:t>an entity that</w:t>
      </w:r>
      <w:r w:rsidR="000E62F1">
        <w:rPr>
          <w:u w:val="single"/>
        </w:rPr>
        <w:t xml:space="preserve"> </w:t>
      </w:r>
      <w:r w:rsidR="000366E0">
        <w:rPr>
          <w:u w:val="single"/>
        </w:rPr>
        <w:t>control</w:t>
      </w:r>
      <w:r w:rsidR="00BB0CF4">
        <w:rPr>
          <w:u w:val="single"/>
        </w:rPr>
        <w:t>s</w:t>
      </w:r>
      <w:r w:rsidR="000E62F1">
        <w:rPr>
          <w:u w:val="single"/>
        </w:rPr>
        <w:t xml:space="preserve">, is </w:t>
      </w:r>
      <w:r w:rsidR="000366E0">
        <w:rPr>
          <w:u w:val="single"/>
        </w:rPr>
        <w:t>controlled</w:t>
      </w:r>
      <w:r w:rsidR="000E62F1">
        <w:rPr>
          <w:u w:val="single"/>
        </w:rPr>
        <w:t xml:space="preserve"> by, or</w:t>
      </w:r>
      <w:r w:rsidR="00D82A9C">
        <w:rPr>
          <w:u w:val="single"/>
        </w:rPr>
        <w:t xml:space="preserve"> </w:t>
      </w:r>
      <w:r w:rsidR="00BB0CF4">
        <w:rPr>
          <w:u w:val="single"/>
        </w:rPr>
        <w:t xml:space="preserve">is under common control </w:t>
      </w:r>
      <w:r w:rsidR="00F61FE0">
        <w:rPr>
          <w:u w:val="single"/>
        </w:rPr>
        <w:t>with</w:t>
      </w:r>
      <w:r w:rsidR="0042242E">
        <w:rPr>
          <w:u w:val="single"/>
        </w:rPr>
        <w:t>,</w:t>
      </w:r>
      <w:r w:rsidR="000E62F1">
        <w:rPr>
          <w:u w:val="single"/>
        </w:rPr>
        <w:t xml:space="preserve"> </w:t>
      </w:r>
      <w:r w:rsidR="003E075A">
        <w:rPr>
          <w:u w:val="single"/>
        </w:rPr>
        <w:t>a collecting entity</w:t>
      </w:r>
      <w:r w:rsidR="00EF2CC1">
        <w:rPr>
          <w:u w:val="single"/>
        </w:rPr>
        <w:t>.</w:t>
      </w:r>
    </w:p>
    <w:p w14:paraId="09DFCADD" w14:textId="53AE2AB6" w:rsidR="000C5BFE" w:rsidRDefault="003E075A" w:rsidP="00542DD3">
      <w:pPr>
        <w:spacing w:line="480" w:lineRule="auto"/>
        <w:jc w:val="both"/>
        <w:rPr>
          <w:u w:val="single"/>
        </w:rPr>
      </w:pPr>
      <w:r>
        <w:rPr>
          <w:u w:val="single"/>
        </w:rPr>
        <w:t>Agent. The term “agent”</w:t>
      </w:r>
      <w:r w:rsidR="00EF2CC1">
        <w:rPr>
          <w:u w:val="single"/>
        </w:rPr>
        <w:t xml:space="preserve"> means a third party</w:t>
      </w:r>
      <w:r w:rsidR="000C5BFE" w:rsidRPr="000C5BFE">
        <w:rPr>
          <w:u w:val="single"/>
        </w:rPr>
        <w:t xml:space="preserve"> that processes personal or sensitive information on behalf of, and for the purpose of fulfilling the services or functions of, the entity that collected the data.</w:t>
      </w:r>
    </w:p>
    <w:p w14:paraId="697640DF" w14:textId="4F9EB094" w:rsidR="00CD4221" w:rsidRPr="009A3D04" w:rsidRDefault="00CD4221" w:rsidP="00542DD3">
      <w:pPr>
        <w:spacing w:line="480" w:lineRule="auto"/>
        <w:jc w:val="both"/>
        <w:rPr>
          <w:u w:val="single"/>
        </w:rPr>
      </w:pPr>
      <w:r w:rsidRPr="009A3D04">
        <w:rPr>
          <w:u w:val="single"/>
        </w:rPr>
        <w:t xml:space="preserve">Biometric information. The term “biometric information” </w:t>
      </w:r>
      <w:r w:rsidRPr="000C5BFE">
        <w:rPr>
          <w:u w:val="single"/>
        </w:rPr>
        <w:t xml:space="preserve">means </w:t>
      </w:r>
      <w:r w:rsidRPr="009A3D04">
        <w:rPr>
          <w:u w:val="single"/>
        </w:rPr>
        <w:t>a record of one or more measurable biological or behavioral characteristics that can be used singularly or in combination with other characteristics, or with other information, for automated recognition of an individual</w:t>
      </w:r>
      <w:r w:rsidR="00293ABE">
        <w:rPr>
          <w:u w:val="single"/>
        </w:rPr>
        <w:t>; such term</w:t>
      </w:r>
      <w:r w:rsidRPr="009A3D04">
        <w:rPr>
          <w:u w:val="single"/>
        </w:rPr>
        <w:t xml:space="preserve"> shall include, but </w:t>
      </w:r>
      <w:r w:rsidR="0074104A">
        <w:rPr>
          <w:u w:val="single"/>
        </w:rPr>
        <w:t xml:space="preserve">need </w:t>
      </w:r>
      <w:r w:rsidRPr="009A3D04">
        <w:rPr>
          <w:u w:val="single"/>
        </w:rPr>
        <w:t>not be limited to</w:t>
      </w:r>
      <w:r w:rsidR="0074104A">
        <w:rPr>
          <w:u w:val="single"/>
        </w:rPr>
        <w:t>,</w:t>
      </w:r>
      <w:r w:rsidRPr="009A3D04">
        <w:rPr>
          <w:u w:val="single"/>
        </w:rPr>
        <w:t xml:space="preserve"> fingerprints, retina and iris patterns, voiceprints, DNA sequence, facial characteristics, gait</w:t>
      </w:r>
      <w:r w:rsidR="00850627">
        <w:rPr>
          <w:u w:val="single"/>
        </w:rPr>
        <w:t xml:space="preserve"> patterns</w:t>
      </w:r>
      <w:r w:rsidRPr="009A3D04">
        <w:rPr>
          <w:u w:val="single"/>
        </w:rPr>
        <w:t>, handwriting, key stroke dynami</w:t>
      </w:r>
      <w:r w:rsidR="0074090F" w:rsidRPr="009A3D04">
        <w:rPr>
          <w:u w:val="single"/>
        </w:rPr>
        <w:t>cs, and mouse move</w:t>
      </w:r>
      <w:r w:rsidRPr="009A3D04">
        <w:rPr>
          <w:u w:val="single"/>
        </w:rPr>
        <w:t>ments.</w:t>
      </w:r>
    </w:p>
    <w:p w14:paraId="37798AD9" w14:textId="77777777" w:rsidR="000C5BFE" w:rsidRPr="000C5BFE" w:rsidRDefault="000C5BFE" w:rsidP="00542DD3">
      <w:pPr>
        <w:spacing w:line="480" w:lineRule="auto"/>
        <w:jc w:val="both"/>
        <w:rPr>
          <w:u w:val="single"/>
        </w:rPr>
      </w:pPr>
      <w:r w:rsidRPr="000C5BFE">
        <w:rPr>
          <w:bCs/>
          <w:u w:val="single"/>
        </w:rPr>
        <w:lastRenderedPageBreak/>
        <w:t>Collect.</w:t>
      </w:r>
      <w:r w:rsidRPr="000C5BFE">
        <w:rPr>
          <w:u w:val="single"/>
        </w:rPr>
        <w:t xml:space="preserve"> The term “collect” means to buy, rent, gather, obtain, receive, or access any personal or sensitive information pertaining to an individual by any means, whether online or offline, including receiving information from the individual or from a third party.</w:t>
      </w:r>
    </w:p>
    <w:p w14:paraId="727B3F78" w14:textId="767B3CFB" w:rsidR="000C5BFE" w:rsidRDefault="000C5BFE" w:rsidP="00542DD3">
      <w:pPr>
        <w:spacing w:line="480" w:lineRule="auto"/>
        <w:jc w:val="both"/>
        <w:rPr>
          <w:u w:val="single"/>
        </w:rPr>
      </w:pPr>
      <w:r w:rsidRPr="000C5BFE">
        <w:rPr>
          <w:bCs/>
          <w:u w:val="single"/>
        </w:rPr>
        <w:t>Collecting entity.</w:t>
      </w:r>
      <w:r w:rsidRPr="000C5BFE">
        <w:rPr>
          <w:u w:val="single"/>
        </w:rPr>
        <w:t xml:space="preserve"> The term “</w:t>
      </w:r>
      <w:r w:rsidR="00D43008">
        <w:rPr>
          <w:u w:val="single"/>
        </w:rPr>
        <w:t xml:space="preserve">collecting </w:t>
      </w:r>
      <w:r w:rsidRPr="000C5BFE">
        <w:rPr>
          <w:u w:val="single"/>
        </w:rPr>
        <w:t xml:space="preserve">entity” means any corporation, partnership, sole proprietorship, or other legal entity that </w:t>
      </w:r>
      <w:r w:rsidR="00C97798">
        <w:rPr>
          <w:u w:val="single"/>
        </w:rPr>
        <w:t xml:space="preserve">conducts business in </w:t>
      </w:r>
      <w:r w:rsidRPr="000C5BFE">
        <w:rPr>
          <w:u w:val="single"/>
        </w:rPr>
        <w:t xml:space="preserve">New York </w:t>
      </w:r>
      <w:r w:rsidR="00C97798">
        <w:rPr>
          <w:u w:val="single"/>
        </w:rPr>
        <w:t>city</w:t>
      </w:r>
      <w:r w:rsidR="009F7F84">
        <w:rPr>
          <w:u w:val="single"/>
        </w:rPr>
        <w:t>,</w:t>
      </w:r>
      <w:r w:rsidR="00C97798">
        <w:rPr>
          <w:u w:val="single"/>
        </w:rPr>
        <w:t xml:space="preserve"> </w:t>
      </w:r>
      <w:r w:rsidRPr="000C5BFE">
        <w:rPr>
          <w:u w:val="single"/>
        </w:rPr>
        <w:t xml:space="preserve">and collects personal or sensitive information from </w:t>
      </w:r>
      <w:r w:rsidR="00204608">
        <w:rPr>
          <w:u w:val="single"/>
        </w:rPr>
        <w:t>twenty</w:t>
      </w:r>
      <w:r w:rsidR="00502CE2">
        <w:rPr>
          <w:u w:val="single"/>
        </w:rPr>
        <w:t xml:space="preserve"> </w:t>
      </w:r>
      <w:r w:rsidR="00204608">
        <w:rPr>
          <w:u w:val="single"/>
        </w:rPr>
        <w:t>thousand</w:t>
      </w:r>
      <w:r w:rsidR="00502CE2">
        <w:rPr>
          <w:u w:val="single"/>
        </w:rPr>
        <w:t xml:space="preserve"> or more </w:t>
      </w:r>
      <w:r w:rsidRPr="000C5BFE">
        <w:rPr>
          <w:u w:val="single"/>
        </w:rPr>
        <w:t xml:space="preserve">New York </w:t>
      </w:r>
      <w:r w:rsidR="00502CE2">
        <w:rPr>
          <w:u w:val="single"/>
        </w:rPr>
        <w:t>c</w:t>
      </w:r>
      <w:r w:rsidRPr="000C5BFE">
        <w:rPr>
          <w:u w:val="single"/>
        </w:rPr>
        <w:t>ity residents.</w:t>
      </w:r>
    </w:p>
    <w:p w14:paraId="0074954C" w14:textId="70DF4E09" w:rsidR="00291B07" w:rsidRPr="000C5BFE" w:rsidRDefault="00291B07" w:rsidP="00542DD3">
      <w:pPr>
        <w:spacing w:line="480" w:lineRule="auto"/>
        <w:jc w:val="both"/>
        <w:rPr>
          <w:u w:val="single"/>
        </w:rPr>
      </w:pPr>
      <w:r w:rsidRPr="000C5BFE">
        <w:rPr>
          <w:bCs/>
          <w:u w:val="single"/>
        </w:rPr>
        <w:t>Disclosure.</w:t>
      </w:r>
      <w:r w:rsidRPr="000C5BFE">
        <w:rPr>
          <w:u w:val="single"/>
        </w:rPr>
        <w:t xml:space="preserve"> The term “disclosure” means the act of making personal or sensitive information available to a third party or an affiliate, whether for a fee or otherwise.</w:t>
      </w:r>
    </w:p>
    <w:p w14:paraId="7D3ED128" w14:textId="6CE280EB" w:rsidR="000C5BFE" w:rsidRPr="000C5BFE" w:rsidRDefault="000C5BFE" w:rsidP="00542DD3">
      <w:pPr>
        <w:spacing w:line="480" w:lineRule="auto"/>
        <w:jc w:val="both"/>
        <w:rPr>
          <w:u w:val="single"/>
        </w:rPr>
      </w:pPr>
      <w:r w:rsidRPr="009A3D04">
        <w:rPr>
          <w:bCs/>
          <w:u w:val="single"/>
        </w:rPr>
        <w:t>Personal information.</w:t>
      </w:r>
      <w:r w:rsidRPr="009A3D04">
        <w:rPr>
          <w:u w:val="single"/>
        </w:rPr>
        <w:t xml:space="preserve"> The term “personal information” means any information that identifies, relates to, describes, or is reasonably capable of being associated with or linked to a particular individual, including but not limited to </w:t>
      </w:r>
      <w:r w:rsidR="00850627" w:rsidRPr="009A3D04">
        <w:rPr>
          <w:u w:val="single"/>
        </w:rPr>
        <w:t xml:space="preserve">first and last </w:t>
      </w:r>
      <w:r w:rsidRPr="009A3D04">
        <w:rPr>
          <w:u w:val="single"/>
        </w:rPr>
        <w:t xml:space="preserve">name, address, telephone number, email address, </w:t>
      </w:r>
      <w:r w:rsidR="00850627" w:rsidRPr="00FB5B23">
        <w:rPr>
          <w:color w:val="212529"/>
          <w:u w:val="single"/>
        </w:rPr>
        <w:t>internet protocol address</w:t>
      </w:r>
      <w:r w:rsidRPr="009A3D04">
        <w:rPr>
          <w:u w:val="single"/>
        </w:rPr>
        <w:t xml:space="preserve">, </w:t>
      </w:r>
      <w:r w:rsidR="00850627" w:rsidRPr="009A3D04">
        <w:rPr>
          <w:u w:val="single"/>
        </w:rPr>
        <w:t xml:space="preserve">account number, credit or debit card number, </w:t>
      </w:r>
      <w:r w:rsidR="00FB22DD" w:rsidRPr="009A3D04">
        <w:rPr>
          <w:u w:val="single"/>
        </w:rPr>
        <w:t xml:space="preserve">social security number, </w:t>
      </w:r>
      <w:r w:rsidR="00B56BF6" w:rsidRPr="009A3D04">
        <w:rPr>
          <w:u w:val="single"/>
        </w:rPr>
        <w:t>date of birth</w:t>
      </w:r>
      <w:r w:rsidR="00B56BF6">
        <w:rPr>
          <w:u w:val="single"/>
        </w:rPr>
        <w:t xml:space="preserve">, </w:t>
      </w:r>
      <w:r w:rsidR="00FB22DD" w:rsidRPr="009A3D04">
        <w:rPr>
          <w:u w:val="single"/>
        </w:rPr>
        <w:t>marketing identifier</w:t>
      </w:r>
      <w:r w:rsidR="000C63A4">
        <w:rPr>
          <w:u w:val="single"/>
        </w:rPr>
        <w:t>,</w:t>
      </w:r>
      <w:r w:rsidR="00FB22DD" w:rsidRPr="009A3D04">
        <w:rPr>
          <w:u w:val="single"/>
        </w:rPr>
        <w:t xml:space="preserve"> </w:t>
      </w:r>
      <w:r w:rsidRPr="009A3D04">
        <w:rPr>
          <w:u w:val="single"/>
        </w:rPr>
        <w:t>or</w:t>
      </w:r>
      <w:r w:rsidR="0074104A">
        <w:rPr>
          <w:u w:val="single"/>
        </w:rPr>
        <w:t xml:space="preserve"> any</w:t>
      </w:r>
      <w:r w:rsidRPr="009A3D04">
        <w:rPr>
          <w:u w:val="single"/>
        </w:rPr>
        <w:t xml:space="preserve"> similar unique identifier.</w:t>
      </w:r>
    </w:p>
    <w:p w14:paraId="6DEAE164" w14:textId="65BEA1E7" w:rsidR="000C5BFE" w:rsidRPr="000C5BFE" w:rsidRDefault="000C5BFE" w:rsidP="00542DD3">
      <w:pPr>
        <w:spacing w:line="480" w:lineRule="auto"/>
        <w:jc w:val="both"/>
        <w:rPr>
          <w:u w:val="single"/>
        </w:rPr>
      </w:pPr>
      <w:r w:rsidRPr="000C5BFE">
        <w:rPr>
          <w:bCs/>
          <w:u w:val="single"/>
        </w:rPr>
        <w:t>Resident.</w:t>
      </w:r>
      <w:r w:rsidRPr="000C5BFE">
        <w:rPr>
          <w:u w:val="single"/>
        </w:rPr>
        <w:t xml:space="preserve"> The term “resident” means any individual </w:t>
      </w:r>
      <w:r w:rsidR="003C0064" w:rsidRPr="009A3D04">
        <w:rPr>
          <w:u w:val="single"/>
        </w:rPr>
        <w:t>whom a collecting entity knows or has reason to know is</w:t>
      </w:r>
      <w:r w:rsidR="003C0064" w:rsidRPr="00542DD3">
        <w:rPr>
          <w:u w:val="single"/>
        </w:rPr>
        <w:t xml:space="preserve"> </w:t>
      </w:r>
      <w:r w:rsidRPr="000C5BFE">
        <w:rPr>
          <w:u w:val="single"/>
        </w:rPr>
        <w:t>resid</w:t>
      </w:r>
      <w:r w:rsidR="003C0064">
        <w:rPr>
          <w:u w:val="single"/>
        </w:rPr>
        <w:t>ing</w:t>
      </w:r>
      <w:r w:rsidRPr="000C5BFE">
        <w:rPr>
          <w:u w:val="single"/>
        </w:rPr>
        <w:t xml:space="preserve"> within the city at the time of interacting with the entity.</w:t>
      </w:r>
    </w:p>
    <w:p w14:paraId="66D5AEE3" w14:textId="273C1F4E" w:rsidR="000C5BFE" w:rsidRDefault="000C5BFE">
      <w:pPr>
        <w:spacing w:line="480" w:lineRule="auto"/>
        <w:jc w:val="both"/>
        <w:rPr>
          <w:color w:val="212529"/>
          <w:u w:val="single"/>
        </w:rPr>
      </w:pPr>
      <w:r w:rsidRPr="009A3D04">
        <w:rPr>
          <w:bCs/>
          <w:u w:val="single"/>
        </w:rPr>
        <w:t>Sensitive information.</w:t>
      </w:r>
      <w:r w:rsidRPr="009A3D04">
        <w:rPr>
          <w:u w:val="single"/>
        </w:rPr>
        <w:t xml:space="preserve"> The term “sensitive information” means personal information that reveals or relates to an individual’s genetic or biometric </w:t>
      </w:r>
      <w:r w:rsidR="00FB5B23" w:rsidRPr="009A3D04">
        <w:rPr>
          <w:u w:val="single"/>
        </w:rPr>
        <w:t>information</w:t>
      </w:r>
      <w:r w:rsidRPr="009A3D04">
        <w:rPr>
          <w:u w:val="single"/>
        </w:rPr>
        <w:t xml:space="preserve">, </w:t>
      </w:r>
      <w:r w:rsidR="00FB22DD" w:rsidRPr="009A3D04">
        <w:rPr>
          <w:u w:val="single"/>
        </w:rPr>
        <w:t xml:space="preserve">gender identity, </w:t>
      </w:r>
      <w:r w:rsidRPr="009A3D04">
        <w:rPr>
          <w:u w:val="single"/>
        </w:rPr>
        <w:t>precise geolocation</w:t>
      </w:r>
      <w:r w:rsidR="00204A9E" w:rsidRPr="009A3D04">
        <w:rPr>
          <w:u w:val="single"/>
        </w:rPr>
        <w:t xml:space="preserve">, image of </w:t>
      </w:r>
      <w:r w:rsidR="00FB22DD" w:rsidRPr="009A3D04">
        <w:rPr>
          <w:u w:val="single"/>
        </w:rPr>
        <w:t>government-issued</w:t>
      </w:r>
      <w:r w:rsidR="00204A9E" w:rsidRPr="009A3D04">
        <w:rPr>
          <w:u w:val="single"/>
        </w:rPr>
        <w:t xml:space="preserve"> </w:t>
      </w:r>
      <w:r w:rsidR="00FB22DD" w:rsidRPr="009A3D04">
        <w:rPr>
          <w:u w:val="single"/>
        </w:rPr>
        <w:t>identification,</w:t>
      </w:r>
      <w:r w:rsidR="00291B07">
        <w:rPr>
          <w:u w:val="single"/>
        </w:rPr>
        <w:t xml:space="preserve"> or</w:t>
      </w:r>
      <w:r w:rsidR="00FB22DD" w:rsidRPr="009A3D04">
        <w:rPr>
          <w:u w:val="single"/>
        </w:rPr>
        <w:t xml:space="preserve"> </w:t>
      </w:r>
      <w:r w:rsidR="00850627">
        <w:rPr>
          <w:u w:val="single"/>
        </w:rPr>
        <w:t xml:space="preserve">technological information, such as </w:t>
      </w:r>
      <w:r w:rsidR="00850627" w:rsidRPr="005A7B5F">
        <w:rPr>
          <w:color w:val="212529"/>
          <w:u w:val="single"/>
        </w:rPr>
        <w:t xml:space="preserve">device identifier, including media access control address, </w:t>
      </w:r>
      <w:r w:rsidR="00291B07">
        <w:rPr>
          <w:color w:val="212529"/>
          <w:u w:val="single"/>
        </w:rPr>
        <w:t xml:space="preserve">or </w:t>
      </w:r>
      <w:r w:rsidR="00850627" w:rsidRPr="005A7B5F">
        <w:rPr>
          <w:color w:val="212529"/>
          <w:u w:val="single"/>
        </w:rPr>
        <w:t xml:space="preserve">internet mobile equipment </w:t>
      </w:r>
      <w:r w:rsidR="00B56BF6" w:rsidRPr="005A7B5F">
        <w:rPr>
          <w:color w:val="212529"/>
          <w:u w:val="single"/>
        </w:rPr>
        <w:t>identif</w:t>
      </w:r>
      <w:r w:rsidR="00B56BF6">
        <w:rPr>
          <w:color w:val="212529"/>
          <w:u w:val="single"/>
        </w:rPr>
        <w:t xml:space="preserve">ier. </w:t>
      </w:r>
    </w:p>
    <w:p w14:paraId="0F8A08E9" w14:textId="6B23794C" w:rsidR="00A954DF" w:rsidRPr="000C5BFE" w:rsidRDefault="00A954DF" w:rsidP="00542DD3">
      <w:pPr>
        <w:spacing w:line="480" w:lineRule="auto"/>
        <w:jc w:val="both"/>
        <w:rPr>
          <w:u w:val="single"/>
        </w:rPr>
      </w:pPr>
      <w:r>
        <w:rPr>
          <w:color w:val="212529"/>
          <w:u w:val="single"/>
        </w:rPr>
        <w:t>Third party. The term “third party” means a person or legal entity that is</w:t>
      </w:r>
      <w:r w:rsidR="004104A6" w:rsidRPr="004104A6">
        <w:rPr>
          <w:color w:val="212529"/>
          <w:u w:val="single"/>
        </w:rPr>
        <w:t xml:space="preserve"> neither the collecting entity, nor an affiliate of the collecting entity, nor the individual to whom the personal information pertains.</w:t>
      </w:r>
      <w:r>
        <w:rPr>
          <w:color w:val="212529"/>
          <w:u w:val="single"/>
        </w:rPr>
        <w:t xml:space="preserve"> </w:t>
      </w:r>
    </w:p>
    <w:p w14:paraId="1D8B5889" w14:textId="0A98FC96" w:rsidR="006F68B7" w:rsidRPr="009A3D04" w:rsidRDefault="000C5BFE" w:rsidP="00542DD3">
      <w:pPr>
        <w:spacing w:line="480" w:lineRule="auto"/>
        <w:jc w:val="both"/>
        <w:rPr>
          <w:u w:val="single"/>
        </w:rPr>
      </w:pPr>
      <w:r>
        <w:rPr>
          <w:u w:val="single"/>
        </w:rPr>
        <w:lastRenderedPageBreak/>
        <w:t>§ 2</w:t>
      </w:r>
      <w:r w:rsidR="00E02C42">
        <w:rPr>
          <w:u w:val="single"/>
        </w:rPr>
        <w:t>0</w:t>
      </w:r>
      <w:r w:rsidR="007C60A1">
        <w:rPr>
          <w:u w:val="single"/>
        </w:rPr>
        <w:t>-</w:t>
      </w:r>
      <w:r w:rsidR="00E02C42">
        <w:rPr>
          <w:u w:val="single"/>
        </w:rPr>
        <w:t>901</w:t>
      </w:r>
      <w:r w:rsidR="005D3723" w:rsidRPr="00D459FD">
        <w:rPr>
          <w:u w:val="single"/>
        </w:rPr>
        <w:t xml:space="preserve"> Requirements for </w:t>
      </w:r>
      <w:r>
        <w:rPr>
          <w:u w:val="single"/>
        </w:rPr>
        <w:t>data collecting entities</w:t>
      </w:r>
      <w:r w:rsidR="005D3723" w:rsidRPr="00D459FD">
        <w:rPr>
          <w:u w:val="single"/>
        </w:rPr>
        <w:t xml:space="preserve">. a. </w:t>
      </w:r>
      <w:r w:rsidR="006F68B7" w:rsidRPr="009A3D04">
        <w:rPr>
          <w:bCs/>
          <w:u w:val="single"/>
        </w:rPr>
        <w:t xml:space="preserve">Collection </w:t>
      </w:r>
      <w:r w:rsidR="000E04EE">
        <w:rPr>
          <w:bCs/>
          <w:u w:val="single"/>
        </w:rPr>
        <w:t xml:space="preserve">and disclosure </w:t>
      </w:r>
      <w:r w:rsidR="006F68B7" w:rsidRPr="009A3D04">
        <w:rPr>
          <w:bCs/>
          <w:u w:val="single"/>
        </w:rPr>
        <w:t>of sensitive information.</w:t>
      </w:r>
      <w:r w:rsidR="006F68B7" w:rsidRPr="00542DD3">
        <w:rPr>
          <w:bCs/>
          <w:u w:val="single"/>
        </w:rPr>
        <w:t xml:space="preserve"> </w:t>
      </w:r>
      <w:r w:rsidR="006F68B7" w:rsidRPr="00D459FD">
        <w:rPr>
          <w:u w:val="single"/>
        </w:rPr>
        <w:t>I</w:t>
      </w:r>
      <w:r w:rsidR="006F68B7" w:rsidRPr="009A3D04">
        <w:rPr>
          <w:u w:val="single"/>
        </w:rPr>
        <w:t xml:space="preserve">t shall be unlawful for </w:t>
      </w:r>
      <w:r w:rsidR="000C63A4">
        <w:rPr>
          <w:u w:val="single"/>
        </w:rPr>
        <w:t xml:space="preserve">a </w:t>
      </w:r>
      <w:r w:rsidR="006F68B7" w:rsidRPr="009A3D04">
        <w:rPr>
          <w:u w:val="single"/>
        </w:rPr>
        <w:t xml:space="preserve">collecting </w:t>
      </w:r>
      <w:r w:rsidR="00FB5B23" w:rsidRPr="00FB5B23">
        <w:rPr>
          <w:u w:val="single"/>
        </w:rPr>
        <w:t>entit</w:t>
      </w:r>
      <w:r w:rsidR="000C63A4">
        <w:rPr>
          <w:u w:val="single"/>
        </w:rPr>
        <w:t>y</w:t>
      </w:r>
      <w:r w:rsidR="006F68B7" w:rsidRPr="009A3D04">
        <w:rPr>
          <w:u w:val="single"/>
        </w:rPr>
        <w:t xml:space="preserve"> to collect </w:t>
      </w:r>
      <w:r w:rsidR="000E04EE">
        <w:rPr>
          <w:u w:val="single"/>
        </w:rPr>
        <w:t xml:space="preserve">or disclose </w:t>
      </w:r>
      <w:r w:rsidR="006F68B7" w:rsidRPr="009A3D04">
        <w:rPr>
          <w:u w:val="single"/>
        </w:rPr>
        <w:t>sensitive information pertaining to a resident</w:t>
      </w:r>
      <w:r w:rsidR="00617208">
        <w:rPr>
          <w:u w:val="single"/>
        </w:rPr>
        <w:t xml:space="preserve"> </w:t>
      </w:r>
      <w:r w:rsidR="00FB67A7">
        <w:rPr>
          <w:u w:val="single"/>
        </w:rPr>
        <w:t xml:space="preserve">for purposes </w:t>
      </w:r>
      <w:r w:rsidR="00617208">
        <w:rPr>
          <w:u w:val="single"/>
        </w:rPr>
        <w:t xml:space="preserve">that are not reasonably </w:t>
      </w:r>
      <w:r w:rsidR="00F517D9">
        <w:rPr>
          <w:u w:val="single"/>
        </w:rPr>
        <w:t>necessary for and compatible with</w:t>
      </w:r>
      <w:r w:rsidR="00A2781D">
        <w:rPr>
          <w:u w:val="single"/>
        </w:rPr>
        <w:t xml:space="preserve"> the purposes</w:t>
      </w:r>
      <w:r w:rsidR="00F517D9">
        <w:rPr>
          <w:u w:val="single"/>
        </w:rPr>
        <w:t xml:space="preserve"> </w:t>
      </w:r>
      <w:r w:rsidR="00E258D7">
        <w:rPr>
          <w:u w:val="single"/>
        </w:rPr>
        <w:t xml:space="preserve">provided to such resident pursuant to </w:t>
      </w:r>
      <w:r w:rsidR="00BF517E">
        <w:rPr>
          <w:u w:val="single"/>
        </w:rPr>
        <w:t xml:space="preserve">subdivision </w:t>
      </w:r>
      <w:r w:rsidR="000C63A4">
        <w:rPr>
          <w:u w:val="single"/>
        </w:rPr>
        <w:t>b</w:t>
      </w:r>
      <w:r w:rsidR="00BF517E">
        <w:rPr>
          <w:u w:val="single"/>
        </w:rPr>
        <w:t xml:space="preserve"> of this section, unless such resident </w:t>
      </w:r>
      <w:r w:rsidR="00BA63C1">
        <w:rPr>
          <w:u w:val="single"/>
        </w:rPr>
        <w:t>affirmatively</w:t>
      </w:r>
      <w:r w:rsidR="00892C49">
        <w:rPr>
          <w:u w:val="single"/>
        </w:rPr>
        <w:t xml:space="preserve"> </w:t>
      </w:r>
      <w:r w:rsidR="00BA63C1">
        <w:rPr>
          <w:u w:val="single"/>
        </w:rPr>
        <w:t xml:space="preserve">and expressly </w:t>
      </w:r>
      <w:r w:rsidR="002662AA">
        <w:rPr>
          <w:u w:val="single"/>
        </w:rPr>
        <w:t>consents to such collection or disclosure</w:t>
      </w:r>
      <w:r w:rsidR="00EB7150">
        <w:rPr>
          <w:u w:val="single"/>
        </w:rPr>
        <w:t xml:space="preserve"> or</w:t>
      </w:r>
      <w:r w:rsidR="006F68B7" w:rsidRPr="009A3D04">
        <w:rPr>
          <w:u w:val="single"/>
        </w:rPr>
        <w:t xml:space="preserve"> </w:t>
      </w:r>
      <w:r w:rsidR="006F68B7" w:rsidRPr="00441C05">
        <w:rPr>
          <w:u w:val="single"/>
        </w:rPr>
        <w:t xml:space="preserve">such </w:t>
      </w:r>
      <w:r w:rsidR="00293ABE">
        <w:rPr>
          <w:u w:val="single"/>
        </w:rPr>
        <w:t xml:space="preserve">collection or </w:t>
      </w:r>
      <w:r w:rsidR="006F68B7" w:rsidRPr="00441C05">
        <w:rPr>
          <w:u w:val="single"/>
        </w:rPr>
        <w:t xml:space="preserve">disclosure is required by law or court order. A </w:t>
      </w:r>
      <w:r w:rsidR="0074104A">
        <w:rPr>
          <w:u w:val="single"/>
        </w:rPr>
        <w:t xml:space="preserve">collecting entity shall allow a </w:t>
      </w:r>
      <w:r w:rsidR="006F68B7" w:rsidRPr="00441C05">
        <w:rPr>
          <w:u w:val="single"/>
        </w:rPr>
        <w:t xml:space="preserve">resident </w:t>
      </w:r>
      <w:r w:rsidR="0074104A">
        <w:rPr>
          <w:u w:val="single"/>
        </w:rPr>
        <w:t>to</w:t>
      </w:r>
      <w:r w:rsidR="0074104A" w:rsidRPr="00441C05">
        <w:rPr>
          <w:u w:val="single"/>
        </w:rPr>
        <w:t xml:space="preserve"> </w:t>
      </w:r>
      <w:r w:rsidR="006F68B7" w:rsidRPr="00441C05">
        <w:rPr>
          <w:u w:val="single"/>
        </w:rPr>
        <w:t xml:space="preserve">opt out of sensitive information </w:t>
      </w:r>
      <w:r w:rsidR="00EB7150">
        <w:rPr>
          <w:u w:val="single"/>
        </w:rPr>
        <w:t xml:space="preserve">collection or </w:t>
      </w:r>
      <w:r w:rsidR="006F68B7" w:rsidRPr="00441C05">
        <w:rPr>
          <w:u w:val="single"/>
        </w:rPr>
        <w:t xml:space="preserve">disclosure </w:t>
      </w:r>
      <w:r w:rsidR="0074148F">
        <w:rPr>
          <w:u w:val="single"/>
        </w:rPr>
        <w:t xml:space="preserve">for one or more such purposes </w:t>
      </w:r>
      <w:r w:rsidR="006F68B7" w:rsidRPr="00441C05">
        <w:rPr>
          <w:u w:val="single"/>
        </w:rPr>
        <w:t>at any time.</w:t>
      </w:r>
    </w:p>
    <w:p w14:paraId="05D05292" w14:textId="59ED67D5" w:rsidR="006F68B7" w:rsidRPr="009A3D04" w:rsidRDefault="00EB7150" w:rsidP="00542DD3">
      <w:pPr>
        <w:spacing w:line="480" w:lineRule="auto"/>
        <w:jc w:val="both"/>
        <w:rPr>
          <w:u w:val="single"/>
        </w:rPr>
      </w:pPr>
      <w:r>
        <w:rPr>
          <w:bCs/>
          <w:u w:val="single"/>
        </w:rPr>
        <w:t>b</w:t>
      </w:r>
      <w:r w:rsidR="006F68B7" w:rsidRPr="009A3D04">
        <w:rPr>
          <w:bCs/>
          <w:u w:val="single"/>
        </w:rPr>
        <w:t xml:space="preserve">. Privacy </w:t>
      </w:r>
      <w:r w:rsidR="00C165B8">
        <w:rPr>
          <w:bCs/>
          <w:u w:val="single"/>
        </w:rPr>
        <w:t>notice</w:t>
      </w:r>
      <w:r w:rsidR="006F68B7" w:rsidRPr="009A3D04">
        <w:rPr>
          <w:bCs/>
          <w:u w:val="single"/>
        </w:rPr>
        <w:t>.</w:t>
      </w:r>
      <w:r w:rsidR="006F68B7" w:rsidRPr="009A3D04">
        <w:rPr>
          <w:b/>
          <w:bCs/>
          <w:u w:val="single"/>
        </w:rPr>
        <w:t xml:space="preserve"> </w:t>
      </w:r>
      <w:r w:rsidR="006F68B7" w:rsidRPr="009A3D04">
        <w:rPr>
          <w:u w:val="single"/>
        </w:rPr>
        <w:t xml:space="preserve">Each collecting entity </w:t>
      </w:r>
      <w:r w:rsidR="006F68B7" w:rsidRPr="00BA63C1">
        <w:rPr>
          <w:u w:val="single"/>
        </w:rPr>
        <w:t xml:space="preserve">shall </w:t>
      </w:r>
      <w:r w:rsidR="003A6E70" w:rsidRPr="00542DD3">
        <w:rPr>
          <w:u w:val="single"/>
        </w:rPr>
        <w:t>provide to residents a reasonably accessible</w:t>
      </w:r>
      <w:r w:rsidR="00266AAB">
        <w:rPr>
          <w:u w:val="single"/>
        </w:rPr>
        <w:t xml:space="preserve"> and</w:t>
      </w:r>
      <w:r w:rsidR="003A6E70" w:rsidRPr="00542DD3">
        <w:rPr>
          <w:u w:val="single"/>
        </w:rPr>
        <w:t xml:space="preserve"> clear</w:t>
      </w:r>
      <w:r w:rsidR="00266AAB">
        <w:rPr>
          <w:u w:val="single"/>
        </w:rPr>
        <w:t xml:space="preserve"> </w:t>
      </w:r>
      <w:r w:rsidR="003A6E70" w:rsidRPr="00542DD3">
        <w:rPr>
          <w:u w:val="single"/>
        </w:rPr>
        <w:t>privacy notice that</w:t>
      </w:r>
      <w:r w:rsidR="003A6E70" w:rsidRPr="009A3D04">
        <w:rPr>
          <w:u w:val="single"/>
        </w:rPr>
        <w:t xml:space="preserve"> </w:t>
      </w:r>
      <w:r w:rsidR="006F68B7" w:rsidRPr="009A3D04">
        <w:rPr>
          <w:u w:val="single"/>
        </w:rPr>
        <w:t>include</w:t>
      </w:r>
      <w:r w:rsidR="00266AAB">
        <w:rPr>
          <w:u w:val="single"/>
        </w:rPr>
        <w:t>s</w:t>
      </w:r>
      <w:r w:rsidR="006F68B7" w:rsidRPr="009A3D04">
        <w:rPr>
          <w:u w:val="single"/>
        </w:rPr>
        <w:t>:</w:t>
      </w:r>
    </w:p>
    <w:p w14:paraId="23FC5381" w14:textId="77777777" w:rsidR="006F68B7" w:rsidRPr="009A3D04" w:rsidRDefault="006F68B7" w:rsidP="00542DD3">
      <w:pPr>
        <w:spacing w:line="480" w:lineRule="auto"/>
        <w:jc w:val="both"/>
        <w:rPr>
          <w:u w:val="single"/>
        </w:rPr>
      </w:pPr>
      <w:r w:rsidRPr="009A3D04">
        <w:rPr>
          <w:u w:val="single"/>
        </w:rPr>
        <w:t xml:space="preserve">1. The categories of personal and sensitive information collected; </w:t>
      </w:r>
    </w:p>
    <w:p w14:paraId="4041AAE2" w14:textId="77777777" w:rsidR="004C061C" w:rsidRDefault="006F68B7">
      <w:pPr>
        <w:pStyle w:val="ListParagraph"/>
        <w:spacing w:line="480" w:lineRule="auto"/>
        <w:ind w:left="0"/>
        <w:jc w:val="both"/>
        <w:rPr>
          <w:u w:val="single"/>
        </w:rPr>
      </w:pPr>
      <w:r w:rsidRPr="009A3D04">
        <w:rPr>
          <w:u w:val="single"/>
        </w:rPr>
        <w:t xml:space="preserve">2. </w:t>
      </w:r>
      <w:r w:rsidR="004C061C">
        <w:rPr>
          <w:u w:val="single"/>
        </w:rPr>
        <w:t>The purpose for such collection;</w:t>
      </w:r>
    </w:p>
    <w:p w14:paraId="221C32A3" w14:textId="53ACC23A" w:rsidR="006F68B7" w:rsidRPr="009A3D04" w:rsidRDefault="004C061C" w:rsidP="00542DD3">
      <w:pPr>
        <w:pStyle w:val="ListParagraph"/>
        <w:spacing w:line="480" w:lineRule="auto"/>
        <w:ind w:left="0"/>
        <w:jc w:val="both"/>
        <w:rPr>
          <w:u w:val="single"/>
        </w:rPr>
      </w:pPr>
      <w:r>
        <w:rPr>
          <w:u w:val="single"/>
        </w:rPr>
        <w:t xml:space="preserve">3. </w:t>
      </w:r>
      <w:r w:rsidR="006F68B7" w:rsidRPr="009A3D04">
        <w:rPr>
          <w:u w:val="single"/>
        </w:rPr>
        <w:t>The retention period for such information;</w:t>
      </w:r>
    </w:p>
    <w:p w14:paraId="2ECF6897" w14:textId="03B52FC6" w:rsidR="006F68B7" w:rsidRPr="009A3D04" w:rsidRDefault="004C061C" w:rsidP="00542DD3">
      <w:pPr>
        <w:pStyle w:val="ListParagraph"/>
        <w:spacing w:line="480" w:lineRule="auto"/>
        <w:ind w:left="0"/>
        <w:jc w:val="both"/>
        <w:rPr>
          <w:u w:val="single"/>
        </w:rPr>
      </w:pPr>
      <w:r>
        <w:rPr>
          <w:u w:val="single"/>
        </w:rPr>
        <w:t>4</w:t>
      </w:r>
      <w:r w:rsidR="006F68B7" w:rsidRPr="009A3D04">
        <w:rPr>
          <w:u w:val="single"/>
        </w:rPr>
        <w:t>. The categories of third parties and affiliates to whom the information is disclosed</w:t>
      </w:r>
      <w:r w:rsidR="008C6EFF">
        <w:rPr>
          <w:u w:val="single"/>
        </w:rPr>
        <w:t xml:space="preserve"> and the purpose of such disclosure</w:t>
      </w:r>
      <w:r w:rsidR="006F68B7" w:rsidRPr="009A3D04">
        <w:rPr>
          <w:u w:val="single"/>
        </w:rPr>
        <w:t>;</w:t>
      </w:r>
    </w:p>
    <w:p w14:paraId="65EC265F" w14:textId="58F666CA" w:rsidR="006F68B7" w:rsidRPr="009A3D04" w:rsidRDefault="004C061C" w:rsidP="00542DD3">
      <w:pPr>
        <w:pStyle w:val="ListParagraph"/>
        <w:spacing w:line="480" w:lineRule="auto"/>
        <w:ind w:left="0"/>
        <w:jc w:val="both"/>
        <w:rPr>
          <w:u w:val="single"/>
        </w:rPr>
      </w:pPr>
      <w:r>
        <w:rPr>
          <w:u w:val="single"/>
        </w:rPr>
        <w:t>5</w:t>
      </w:r>
      <w:r w:rsidR="006F68B7" w:rsidRPr="009A3D04">
        <w:rPr>
          <w:u w:val="single"/>
        </w:rPr>
        <w:t>. The methods by which individuals can request information about the disclosure of their personal and sensitive information; and</w:t>
      </w:r>
    </w:p>
    <w:p w14:paraId="2F88E939" w14:textId="7FD2457F" w:rsidR="006F68B7" w:rsidRPr="009A3D04" w:rsidRDefault="004C061C" w:rsidP="00542DD3">
      <w:pPr>
        <w:pStyle w:val="ListParagraph"/>
        <w:spacing w:line="480" w:lineRule="auto"/>
        <w:ind w:left="0"/>
        <w:jc w:val="both"/>
        <w:rPr>
          <w:u w:val="single"/>
        </w:rPr>
      </w:pPr>
      <w:r>
        <w:rPr>
          <w:u w:val="single"/>
        </w:rPr>
        <w:t>6</w:t>
      </w:r>
      <w:r w:rsidR="006F68B7" w:rsidRPr="009A3D04">
        <w:rPr>
          <w:u w:val="single"/>
        </w:rPr>
        <w:t>. The procedures for requesting the deletion of sensitive information or opting out from further disclosure.</w:t>
      </w:r>
    </w:p>
    <w:p w14:paraId="3267F9F6" w14:textId="6D5F1227" w:rsidR="006F68B7" w:rsidRPr="009A3D04" w:rsidRDefault="00A30420" w:rsidP="00542DD3">
      <w:pPr>
        <w:spacing w:line="480" w:lineRule="auto"/>
        <w:jc w:val="both"/>
        <w:rPr>
          <w:u w:val="single"/>
        </w:rPr>
      </w:pPr>
      <w:r>
        <w:rPr>
          <w:bCs/>
          <w:u w:val="single"/>
        </w:rPr>
        <w:t>c</w:t>
      </w:r>
      <w:r w:rsidR="00291B07">
        <w:rPr>
          <w:bCs/>
          <w:u w:val="single"/>
        </w:rPr>
        <w:t>.</w:t>
      </w:r>
      <w:r w:rsidR="006F68B7" w:rsidRPr="009A3D04">
        <w:rPr>
          <w:bCs/>
          <w:u w:val="single"/>
        </w:rPr>
        <w:t xml:space="preserve"> Notice regarding the use of personal or sensitive information by artificial intelligence.</w:t>
      </w:r>
      <w:r w:rsidR="006F68B7" w:rsidRPr="009A3D04">
        <w:rPr>
          <w:u w:val="single"/>
        </w:rPr>
        <w:t xml:space="preserve"> Each collecting entity shall provide</w:t>
      </w:r>
      <w:r w:rsidR="00291B07">
        <w:rPr>
          <w:u w:val="single"/>
        </w:rPr>
        <w:t xml:space="preserve"> </w:t>
      </w:r>
      <w:r w:rsidR="006F68B7" w:rsidRPr="009A3D04">
        <w:rPr>
          <w:u w:val="single"/>
        </w:rPr>
        <w:t xml:space="preserve">notice to residents and obtain </w:t>
      </w:r>
      <w:r w:rsidR="009E7708">
        <w:rPr>
          <w:u w:val="single"/>
        </w:rPr>
        <w:t xml:space="preserve">separate, express written </w:t>
      </w:r>
      <w:r w:rsidR="006F68B7" w:rsidRPr="009A3D04">
        <w:rPr>
          <w:u w:val="single"/>
        </w:rPr>
        <w:t xml:space="preserve">consent before using personal or sensitive information to train or develop an artificial intelligence or machine learning model. </w:t>
      </w:r>
    </w:p>
    <w:p w14:paraId="59ED2C6E" w14:textId="553AACF2" w:rsidR="006F68B7" w:rsidRPr="009A3D04" w:rsidRDefault="006F68B7" w:rsidP="0074148F">
      <w:pPr>
        <w:spacing w:line="480" w:lineRule="auto"/>
        <w:rPr>
          <w:u w:val="single"/>
        </w:rPr>
      </w:pPr>
    </w:p>
    <w:p w14:paraId="7ACE5E89" w14:textId="54F22314" w:rsidR="006F68B7" w:rsidRPr="009A3D04" w:rsidRDefault="0074104A" w:rsidP="00542DD3">
      <w:pPr>
        <w:spacing w:line="480" w:lineRule="auto"/>
        <w:jc w:val="both"/>
        <w:rPr>
          <w:u w:val="single"/>
        </w:rPr>
      </w:pPr>
      <w:r>
        <w:rPr>
          <w:bCs/>
          <w:u w:val="single"/>
        </w:rPr>
        <w:lastRenderedPageBreak/>
        <w:t>d</w:t>
      </w:r>
      <w:r w:rsidR="006F68B7" w:rsidRPr="009A3D04">
        <w:rPr>
          <w:bCs/>
          <w:u w:val="single"/>
        </w:rPr>
        <w:t>. Obligations of affiliates</w:t>
      </w:r>
      <w:r w:rsidR="00BA63C1">
        <w:rPr>
          <w:bCs/>
          <w:u w:val="single"/>
        </w:rPr>
        <w:t xml:space="preserve"> and agents</w:t>
      </w:r>
      <w:r w:rsidR="006F68B7" w:rsidRPr="009A3D04">
        <w:rPr>
          <w:bCs/>
          <w:u w:val="single"/>
        </w:rPr>
        <w:t>.</w:t>
      </w:r>
      <w:r w:rsidR="006F68B7" w:rsidRPr="009A3D04">
        <w:rPr>
          <w:u w:val="single"/>
        </w:rPr>
        <w:t xml:space="preserve"> Affiliates </w:t>
      </w:r>
      <w:r w:rsidR="00BA63C1">
        <w:rPr>
          <w:u w:val="single"/>
        </w:rPr>
        <w:t xml:space="preserve">and agents </w:t>
      </w:r>
      <w:r w:rsidR="006F68B7" w:rsidRPr="009A3D04">
        <w:rPr>
          <w:u w:val="single"/>
        </w:rPr>
        <w:t xml:space="preserve">shall treat personal and sensitive information in accordance </w:t>
      </w:r>
      <w:r w:rsidR="009E7708">
        <w:rPr>
          <w:u w:val="single"/>
        </w:rPr>
        <w:t xml:space="preserve">with this </w:t>
      </w:r>
      <w:r w:rsidR="00BA63C1">
        <w:rPr>
          <w:u w:val="single"/>
        </w:rPr>
        <w:t>section</w:t>
      </w:r>
      <w:r w:rsidR="009E7708">
        <w:rPr>
          <w:u w:val="single"/>
        </w:rPr>
        <w:t xml:space="preserve"> and </w:t>
      </w:r>
      <w:r w:rsidR="006F68B7" w:rsidRPr="009A3D04">
        <w:rPr>
          <w:u w:val="single"/>
        </w:rPr>
        <w:t>with the same standards and privacy polic</w:t>
      </w:r>
      <w:r w:rsidR="00BA63C1">
        <w:rPr>
          <w:u w:val="single"/>
        </w:rPr>
        <w:t>ies</w:t>
      </w:r>
      <w:r w:rsidR="006F68B7" w:rsidRPr="009A3D04">
        <w:rPr>
          <w:u w:val="single"/>
        </w:rPr>
        <w:t xml:space="preserve"> as the collecting entity.</w:t>
      </w:r>
    </w:p>
    <w:p w14:paraId="5A0DA128" w14:textId="697D7BC5" w:rsidR="006F68B7" w:rsidRPr="009A3D04" w:rsidRDefault="0074104A" w:rsidP="00542DD3">
      <w:pPr>
        <w:spacing w:line="480" w:lineRule="auto"/>
        <w:jc w:val="both"/>
        <w:rPr>
          <w:u w:val="single"/>
        </w:rPr>
      </w:pPr>
      <w:r>
        <w:rPr>
          <w:bCs/>
          <w:u w:val="single"/>
        </w:rPr>
        <w:t>e</w:t>
      </w:r>
      <w:r w:rsidR="006F68B7" w:rsidRPr="009A3D04">
        <w:rPr>
          <w:bCs/>
          <w:u w:val="single"/>
        </w:rPr>
        <w:t>. Non-discrimination.</w:t>
      </w:r>
      <w:r w:rsidR="006F68B7" w:rsidRPr="009A3D04">
        <w:rPr>
          <w:u w:val="single"/>
        </w:rPr>
        <w:t xml:space="preserve"> </w:t>
      </w:r>
      <w:r w:rsidR="00C62917">
        <w:rPr>
          <w:u w:val="single"/>
        </w:rPr>
        <w:t>Collecting e</w:t>
      </w:r>
      <w:r w:rsidR="006F68B7" w:rsidRPr="009A3D04">
        <w:rPr>
          <w:u w:val="single"/>
        </w:rPr>
        <w:t xml:space="preserve">ntities shall not deny goods or services, charge different prices, or otherwise discriminate against residents who exercise their rights under this </w:t>
      </w:r>
      <w:r w:rsidR="00BA63C1">
        <w:rPr>
          <w:u w:val="single"/>
        </w:rPr>
        <w:t>section</w:t>
      </w:r>
      <w:r w:rsidR="006F68B7" w:rsidRPr="009A3D04">
        <w:rPr>
          <w:u w:val="single"/>
        </w:rPr>
        <w:t xml:space="preserve">, including </w:t>
      </w:r>
      <w:r w:rsidR="006F68B7" w:rsidRPr="00441C05">
        <w:rPr>
          <w:u w:val="single"/>
        </w:rPr>
        <w:t>choosing not to consent to the disclosure</w:t>
      </w:r>
      <w:r w:rsidR="006F68B7" w:rsidRPr="009A3D04">
        <w:rPr>
          <w:u w:val="single"/>
        </w:rPr>
        <w:t xml:space="preserve"> of their sensitive information.</w:t>
      </w:r>
    </w:p>
    <w:p w14:paraId="57EC713E" w14:textId="6B66E3DA" w:rsidR="006F68B7" w:rsidRPr="009A3D04" w:rsidRDefault="0074104A" w:rsidP="00542DD3">
      <w:pPr>
        <w:spacing w:line="480" w:lineRule="auto"/>
        <w:jc w:val="both"/>
        <w:rPr>
          <w:u w:val="single"/>
        </w:rPr>
      </w:pPr>
      <w:r>
        <w:rPr>
          <w:bCs/>
          <w:u w:val="single"/>
        </w:rPr>
        <w:t>f</w:t>
      </w:r>
      <w:r w:rsidR="006F68B7" w:rsidRPr="009A3D04">
        <w:rPr>
          <w:bCs/>
          <w:u w:val="single"/>
        </w:rPr>
        <w:t>. Transparency.</w:t>
      </w:r>
      <w:r w:rsidR="006F68B7" w:rsidRPr="009A3D04">
        <w:rPr>
          <w:u w:val="single"/>
        </w:rPr>
        <w:t xml:space="preserve"> Each </w:t>
      </w:r>
      <w:r w:rsidR="00C62917">
        <w:rPr>
          <w:u w:val="single"/>
        </w:rPr>
        <w:t xml:space="preserve">collecting </w:t>
      </w:r>
      <w:r w:rsidR="006F68B7" w:rsidRPr="009A3D04">
        <w:rPr>
          <w:u w:val="single"/>
        </w:rPr>
        <w:t xml:space="preserve">entity shall, within </w:t>
      </w:r>
      <w:r w:rsidR="000A391A">
        <w:rPr>
          <w:u w:val="single"/>
        </w:rPr>
        <w:t>9</w:t>
      </w:r>
      <w:r w:rsidR="006F68B7" w:rsidRPr="009A3D04">
        <w:rPr>
          <w:u w:val="single"/>
        </w:rPr>
        <w:t xml:space="preserve">0 days of </w:t>
      </w:r>
      <w:r>
        <w:rPr>
          <w:u w:val="single"/>
        </w:rPr>
        <w:t xml:space="preserve">receiving </w:t>
      </w:r>
      <w:r w:rsidR="006F68B7" w:rsidRPr="009A3D04">
        <w:rPr>
          <w:u w:val="single"/>
        </w:rPr>
        <w:t>a resident’s request, provide a list of the specific third parties to whom the resident’s personal or sensitive information has been disclosed</w:t>
      </w:r>
      <w:r>
        <w:rPr>
          <w:u w:val="single"/>
        </w:rPr>
        <w:t>,</w:t>
      </w:r>
      <w:r w:rsidR="00B56BF6">
        <w:rPr>
          <w:u w:val="single"/>
        </w:rPr>
        <w:t xml:space="preserve"> </w:t>
      </w:r>
      <w:r>
        <w:rPr>
          <w:u w:val="single"/>
        </w:rPr>
        <w:t>except where</w:t>
      </w:r>
      <w:r w:rsidR="00B56BF6">
        <w:rPr>
          <w:u w:val="single"/>
        </w:rPr>
        <w:t xml:space="preserve"> </w:t>
      </w:r>
      <w:r w:rsidR="0074148F">
        <w:rPr>
          <w:u w:val="single"/>
        </w:rPr>
        <w:t>providing the resident with such information</w:t>
      </w:r>
      <w:r w:rsidR="00B56BF6">
        <w:rPr>
          <w:u w:val="single"/>
        </w:rPr>
        <w:t xml:space="preserve"> </w:t>
      </w:r>
      <w:r>
        <w:rPr>
          <w:u w:val="single"/>
        </w:rPr>
        <w:t>would</w:t>
      </w:r>
      <w:r w:rsidR="00B56BF6">
        <w:rPr>
          <w:u w:val="single"/>
        </w:rPr>
        <w:t xml:space="preserve"> violate </w:t>
      </w:r>
      <w:r>
        <w:rPr>
          <w:u w:val="single"/>
        </w:rPr>
        <w:t xml:space="preserve">a </w:t>
      </w:r>
      <w:r w:rsidR="00B56BF6">
        <w:rPr>
          <w:u w:val="single"/>
        </w:rPr>
        <w:t>law</w:t>
      </w:r>
      <w:r w:rsidR="0084538E">
        <w:rPr>
          <w:u w:val="single"/>
        </w:rPr>
        <w:t xml:space="preserve"> or a court order.</w:t>
      </w:r>
    </w:p>
    <w:p w14:paraId="492F9602" w14:textId="185070A8" w:rsidR="0074104A" w:rsidRDefault="0074104A" w:rsidP="00542DD3">
      <w:pPr>
        <w:spacing w:line="480" w:lineRule="auto"/>
        <w:jc w:val="both"/>
        <w:rPr>
          <w:u w:val="single"/>
        </w:rPr>
      </w:pPr>
      <w:r>
        <w:rPr>
          <w:bCs/>
          <w:u w:val="single"/>
        </w:rPr>
        <w:t>g</w:t>
      </w:r>
      <w:r w:rsidR="006F68B7" w:rsidRPr="009A3D04">
        <w:rPr>
          <w:bCs/>
          <w:u w:val="single"/>
        </w:rPr>
        <w:t>. Deletion of information.</w:t>
      </w:r>
      <w:r w:rsidR="006F68B7" w:rsidRPr="009A3D04">
        <w:rPr>
          <w:u w:val="single"/>
        </w:rPr>
        <w:t xml:space="preserve"> Each </w:t>
      </w:r>
      <w:r w:rsidR="00C62917">
        <w:rPr>
          <w:u w:val="single"/>
        </w:rPr>
        <w:t xml:space="preserve">collecting </w:t>
      </w:r>
      <w:r w:rsidR="006F68B7" w:rsidRPr="009A3D04">
        <w:rPr>
          <w:u w:val="single"/>
        </w:rPr>
        <w:t>entity shall</w:t>
      </w:r>
      <w:r>
        <w:rPr>
          <w:u w:val="single"/>
        </w:rPr>
        <w:t>, within 90 days of receiving a resident’s request,</w:t>
      </w:r>
      <w:r w:rsidR="006F68B7" w:rsidRPr="009A3D04">
        <w:rPr>
          <w:u w:val="single"/>
        </w:rPr>
        <w:t xml:space="preserve"> delete </w:t>
      </w:r>
      <w:r w:rsidR="0074148F">
        <w:rPr>
          <w:u w:val="single"/>
        </w:rPr>
        <w:t xml:space="preserve">personal or </w:t>
      </w:r>
      <w:r w:rsidR="006F68B7" w:rsidRPr="009A3D04">
        <w:rPr>
          <w:u w:val="single"/>
        </w:rPr>
        <w:t xml:space="preserve">sensitive information </w:t>
      </w:r>
      <w:r w:rsidR="0074148F">
        <w:rPr>
          <w:u w:val="single"/>
        </w:rPr>
        <w:t>pertaining to</w:t>
      </w:r>
      <w:r w:rsidR="0074148F" w:rsidRPr="009A3D04">
        <w:rPr>
          <w:u w:val="single"/>
        </w:rPr>
        <w:t xml:space="preserve"> </w:t>
      </w:r>
      <w:r w:rsidR="006F68B7" w:rsidRPr="009A3D04">
        <w:rPr>
          <w:u w:val="single"/>
        </w:rPr>
        <w:t xml:space="preserve">a resident, unless retention </w:t>
      </w:r>
      <w:r w:rsidR="00FB5B23">
        <w:rPr>
          <w:u w:val="single"/>
        </w:rPr>
        <w:t xml:space="preserve">of such information </w:t>
      </w:r>
      <w:r w:rsidR="006F68B7" w:rsidRPr="009A3D04">
        <w:rPr>
          <w:u w:val="single"/>
        </w:rPr>
        <w:t>is required by law</w:t>
      </w:r>
      <w:r w:rsidR="0074148F">
        <w:rPr>
          <w:u w:val="single"/>
        </w:rPr>
        <w:t xml:space="preserve"> or court order</w:t>
      </w:r>
      <w:r w:rsidR="006F68B7" w:rsidRPr="009A3D04">
        <w:rPr>
          <w:u w:val="single"/>
        </w:rPr>
        <w:t>.</w:t>
      </w:r>
    </w:p>
    <w:p w14:paraId="249D96CB" w14:textId="136AB040" w:rsidR="005A703D" w:rsidRPr="009A3D04" w:rsidRDefault="0074104A" w:rsidP="00542DD3">
      <w:pPr>
        <w:spacing w:line="480" w:lineRule="auto"/>
        <w:jc w:val="both"/>
        <w:rPr>
          <w:u w:val="single"/>
        </w:rPr>
      </w:pPr>
      <w:r>
        <w:rPr>
          <w:u w:val="single"/>
        </w:rPr>
        <w:t>h</w:t>
      </w:r>
      <w:r w:rsidR="005A703D">
        <w:rPr>
          <w:u w:val="single"/>
        </w:rPr>
        <w:t>. W</w:t>
      </w:r>
      <w:r w:rsidR="005A703D" w:rsidRPr="00D47E50">
        <w:rPr>
          <w:u w:val="single"/>
        </w:rPr>
        <w:t>ithdraw</w:t>
      </w:r>
      <w:r>
        <w:rPr>
          <w:u w:val="single"/>
        </w:rPr>
        <w:t>al of</w:t>
      </w:r>
      <w:r w:rsidR="005A703D">
        <w:rPr>
          <w:u w:val="single"/>
        </w:rPr>
        <w:t xml:space="preserve"> </w:t>
      </w:r>
      <w:r w:rsidR="007C60A1" w:rsidRPr="00D47E50">
        <w:rPr>
          <w:u w:val="single"/>
        </w:rPr>
        <w:t>previously given</w:t>
      </w:r>
      <w:r w:rsidR="005A703D" w:rsidRPr="00D47E50">
        <w:rPr>
          <w:u w:val="single"/>
        </w:rPr>
        <w:t xml:space="preserve"> consent</w:t>
      </w:r>
      <w:r w:rsidR="005A703D">
        <w:rPr>
          <w:u w:val="single"/>
        </w:rPr>
        <w:t xml:space="preserve">. </w:t>
      </w:r>
      <w:r w:rsidR="005A703D" w:rsidRPr="007736A7">
        <w:rPr>
          <w:u w:val="single"/>
        </w:rPr>
        <w:t xml:space="preserve">Each </w:t>
      </w:r>
      <w:r w:rsidR="005A703D">
        <w:rPr>
          <w:u w:val="single"/>
        </w:rPr>
        <w:t xml:space="preserve">collecting </w:t>
      </w:r>
      <w:r w:rsidR="005A703D" w:rsidRPr="007736A7">
        <w:rPr>
          <w:u w:val="single"/>
        </w:rPr>
        <w:t xml:space="preserve">entity shall </w:t>
      </w:r>
      <w:r w:rsidR="005A703D" w:rsidRPr="00D47E50">
        <w:rPr>
          <w:u w:val="single"/>
        </w:rPr>
        <w:t xml:space="preserve">provide a mechanism for </w:t>
      </w:r>
      <w:r w:rsidR="005A703D">
        <w:rPr>
          <w:u w:val="single"/>
        </w:rPr>
        <w:t>residents</w:t>
      </w:r>
      <w:r w:rsidR="005A703D" w:rsidRPr="00D47E50">
        <w:rPr>
          <w:u w:val="single"/>
        </w:rPr>
        <w:t xml:space="preserve"> to withdraw </w:t>
      </w:r>
      <w:r w:rsidR="007C60A1" w:rsidRPr="00D47E50">
        <w:rPr>
          <w:u w:val="single"/>
        </w:rPr>
        <w:t>previously given</w:t>
      </w:r>
      <w:r w:rsidR="005A703D" w:rsidRPr="00D47E50">
        <w:rPr>
          <w:u w:val="single"/>
        </w:rPr>
        <w:t xml:space="preserve"> consent</w:t>
      </w:r>
      <w:r w:rsidR="0074148F">
        <w:rPr>
          <w:u w:val="single"/>
        </w:rPr>
        <w:t xml:space="preserve"> </w:t>
      </w:r>
      <w:r w:rsidR="000C63A4">
        <w:rPr>
          <w:u w:val="single"/>
        </w:rPr>
        <w:t>for any further collection or disclosure of sensitive information</w:t>
      </w:r>
      <w:r w:rsidR="005A703D" w:rsidRPr="00D47E50">
        <w:rPr>
          <w:u w:val="single"/>
        </w:rPr>
        <w:t>.</w:t>
      </w:r>
      <w:r w:rsidR="005A703D" w:rsidRPr="00E567A7">
        <w:rPr>
          <w:u w:val="single"/>
        </w:rPr>
        <w:t xml:space="preserve"> </w:t>
      </w:r>
      <w:r w:rsidR="00F22123">
        <w:rPr>
          <w:color w:val="0D0D0D"/>
          <w:u w:val="single"/>
          <w:shd w:val="clear" w:color="auto" w:fill="FFFFFF"/>
        </w:rPr>
        <w:t>Such w</w:t>
      </w:r>
      <w:r w:rsidR="005A703D" w:rsidRPr="00D47E50">
        <w:rPr>
          <w:color w:val="0D0D0D"/>
          <w:u w:val="single"/>
          <w:shd w:val="clear" w:color="auto" w:fill="FFFFFF"/>
        </w:rPr>
        <w:t xml:space="preserve">ithdrawal of consent shall take effect </w:t>
      </w:r>
      <w:r w:rsidR="005A703D" w:rsidRPr="00E567A7">
        <w:rPr>
          <w:color w:val="0D0D0D"/>
          <w:u w:val="single"/>
          <w:shd w:val="clear" w:color="auto" w:fill="FFFFFF"/>
        </w:rPr>
        <w:t>with</w:t>
      </w:r>
      <w:r w:rsidR="005A703D" w:rsidRPr="00D47E50">
        <w:rPr>
          <w:color w:val="0D0D0D"/>
          <w:u w:val="single"/>
          <w:shd w:val="clear" w:color="auto" w:fill="FFFFFF"/>
        </w:rPr>
        <w:t xml:space="preserve">in </w:t>
      </w:r>
      <w:r w:rsidR="00FB5B23">
        <w:rPr>
          <w:color w:val="0D0D0D"/>
          <w:u w:val="single"/>
          <w:shd w:val="clear" w:color="auto" w:fill="FFFFFF"/>
        </w:rPr>
        <w:t>30</w:t>
      </w:r>
      <w:r w:rsidR="005A703D" w:rsidRPr="00D47E50">
        <w:rPr>
          <w:color w:val="0D0D0D"/>
          <w:u w:val="single"/>
          <w:shd w:val="clear" w:color="auto" w:fill="FFFFFF"/>
        </w:rPr>
        <w:t xml:space="preserve"> days. </w:t>
      </w:r>
    </w:p>
    <w:p w14:paraId="4CAEA9E2" w14:textId="24BB8752" w:rsidR="005A703D" w:rsidRDefault="005A703D" w:rsidP="009E7708">
      <w:pPr>
        <w:spacing w:line="480" w:lineRule="auto"/>
        <w:jc w:val="both"/>
        <w:rPr>
          <w:u w:val="single"/>
        </w:rPr>
      </w:pPr>
      <w:r w:rsidRPr="007736A7">
        <w:rPr>
          <w:u w:val="single"/>
        </w:rPr>
        <w:t>§ 2</w:t>
      </w:r>
      <w:r w:rsidR="00E02C42">
        <w:rPr>
          <w:u w:val="single"/>
        </w:rPr>
        <w:t>0-902</w:t>
      </w:r>
      <w:r w:rsidRPr="007736A7">
        <w:rPr>
          <w:u w:val="single"/>
        </w:rPr>
        <w:t xml:space="preserve"> </w:t>
      </w:r>
      <w:r>
        <w:rPr>
          <w:u w:val="single"/>
        </w:rPr>
        <w:t xml:space="preserve">Exceptions. </w:t>
      </w:r>
      <w:r w:rsidR="006D6C43">
        <w:rPr>
          <w:u w:val="single"/>
        </w:rPr>
        <w:t>a</w:t>
      </w:r>
      <w:r>
        <w:rPr>
          <w:u w:val="single"/>
        </w:rPr>
        <w:t>.</w:t>
      </w:r>
      <w:r w:rsidR="006D6C43">
        <w:rPr>
          <w:u w:val="single"/>
        </w:rPr>
        <w:t xml:space="preserve"> </w:t>
      </w:r>
      <w:r w:rsidR="006D6C43" w:rsidRPr="00D459FD">
        <w:rPr>
          <w:u w:val="single"/>
        </w:rPr>
        <w:t xml:space="preserve">Requirements for </w:t>
      </w:r>
      <w:r w:rsidR="006D6C43">
        <w:rPr>
          <w:u w:val="single"/>
        </w:rPr>
        <w:t>collecting entities as set</w:t>
      </w:r>
      <w:r w:rsidR="00DB17D0">
        <w:rPr>
          <w:u w:val="single"/>
        </w:rPr>
        <w:t xml:space="preserve"> forth</w:t>
      </w:r>
      <w:r w:rsidR="006D6C43">
        <w:rPr>
          <w:u w:val="single"/>
        </w:rPr>
        <w:t xml:space="preserve"> in </w:t>
      </w:r>
      <w:r w:rsidR="00343A15">
        <w:rPr>
          <w:u w:val="single"/>
        </w:rPr>
        <w:t>this subchapter shall</w:t>
      </w:r>
      <w:r w:rsidR="006D6C43">
        <w:rPr>
          <w:u w:val="single"/>
        </w:rPr>
        <w:t xml:space="preserve"> not </w:t>
      </w:r>
      <w:r w:rsidR="009D1649">
        <w:rPr>
          <w:u w:val="single"/>
        </w:rPr>
        <w:t>apply</w:t>
      </w:r>
      <w:r w:rsidR="006D6C43">
        <w:rPr>
          <w:u w:val="single"/>
        </w:rPr>
        <w:t xml:space="preserve"> </w:t>
      </w:r>
      <w:r w:rsidR="009D1649">
        <w:rPr>
          <w:u w:val="single"/>
        </w:rPr>
        <w:t>to</w:t>
      </w:r>
      <w:r w:rsidR="00DB17D0">
        <w:rPr>
          <w:u w:val="single"/>
        </w:rPr>
        <w:t xml:space="preserve"> any</w:t>
      </w:r>
      <w:r w:rsidR="009D1649">
        <w:rPr>
          <w:u w:val="single"/>
        </w:rPr>
        <w:t>:</w:t>
      </w:r>
    </w:p>
    <w:p w14:paraId="63B82F85" w14:textId="02752948" w:rsidR="009D1649" w:rsidRDefault="009D1649" w:rsidP="009E7708">
      <w:pPr>
        <w:spacing w:line="480" w:lineRule="auto"/>
        <w:jc w:val="both"/>
        <w:rPr>
          <w:u w:val="single"/>
        </w:rPr>
      </w:pPr>
      <w:r>
        <w:rPr>
          <w:u w:val="single"/>
        </w:rPr>
        <w:t xml:space="preserve">1. Governmental entity or a third party under contract with a governmental entity when the third party is acting on behalf of </w:t>
      </w:r>
      <w:r w:rsidR="00FB5B23">
        <w:rPr>
          <w:u w:val="single"/>
        </w:rPr>
        <w:t>a governmental</w:t>
      </w:r>
      <w:r>
        <w:rPr>
          <w:u w:val="single"/>
        </w:rPr>
        <w:t xml:space="preserve"> entity; </w:t>
      </w:r>
    </w:p>
    <w:p w14:paraId="2C03FB27" w14:textId="36D93267" w:rsidR="009D1649" w:rsidRPr="001D7B3B" w:rsidRDefault="009D1649" w:rsidP="009E7708">
      <w:pPr>
        <w:spacing w:line="480" w:lineRule="auto"/>
        <w:jc w:val="both"/>
      </w:pPr>
      <w:r>
        <w:rPr>
          <w:u w:val="single"/>
        </w:rPr>
        <w:t>2</w:t>
      </w:r>
      <w:r w:rsidRPr="001D7B3B">
        <w:rPr>
          <w:u w:val="single"/>
        </w:rPr>
        <w:t xml:space="preserve">. Collecting entity </w:t>
      </w:r>
      <w:r w:rsidR="00FB5B23" w:rsidRPr="001D7B3B">
        <w:rPr>
          <w:u w:val="single"/>
        </w:rPr>
        <w:t xml:space="preserve">governed by </w:t>
      </w:r>
      <w:r w:rsidR="006E67E5" w:rsidRPr="009A3D04">
        <w:rPr>
          <w:u w:val="single"/>
        </w:rPr>
        <w:t>section</w:t>
      </w:r>
      <w:r w:rsidR="004C1B7A">
        <w:rPr>
          <w:u w:val="single"/>
        </w:rPr>
        <w:t>s</w:t>
      </w:r>
      <w:r w:rsidR="006E67E5" w:rsidRPr="009A3D04">
        <w:rPr>
          <w:u w:val="single"/>
        </w:rPr>
        <w:t xml:space="preserve"> 68</w:t>
      </w:r>
      <w:r w:rsidR="004C1B7A">
        <w:rPr>
          <w:u w:val="single"/>
        </w:rPr>
        <w:t>01</w:t>
      </w:r>
      <w:r w:rsidR="00AB42EE">
        <w:rPr>
          <w:u w:val="single"/>
        </w:rPr>
        <w:t xml:space="preserve"> </w:t>
      </w:r>
      <w:r w:rsidR="004C1B7A">
        <w:rPr>
          <w:u w:val="single"/>
        </w:rPr>
        <w:t>-</w:t>
      </w:r>
      <w:r w:rsidR="00AB42EE">
        <w:rPr>
          <w:u w:val="single"/>
        </w:rPr>
        <w:t xml:space="preserve"> </w:t>
      </w:r>
      <w:r w:rsidR="004C1B7A">
        <w:rPr>
          <w:u w:val="single"/>
        </w:rPr>
        <w:t>6809</w:t>
      </w:r>
      <w:r w:rsidR="006E67E5" w:rsidRPr="009A3D04">
        <w:rPr>
          <w:u w:val="single"/>
        </w:rPr>
        <w:t xml:space="preserve"> of title 15 of the United States code; </w:t>
      </w:r>
    </w:p>
    <w:p w14:paraId="2FC6C7FB" w14:textId="33B9F4F1" w:rsidR="009D1649" w:rsidRPr="001D7B3B" w:rsidRDefault="009D1649" w:rsidP="009E7708">
      <w:pPr>
        <w:spacing w:line="480" w:lineRule="auto"/>
        <w:jc w:val="both"/>
      </w:pPr>
      <w:r w:rsidRPr="009A3D04">
        <w:rPr>
          <w:u w:val="single"/>
        </w:rPr>
        <w:t xml:space="preserve">3. </w:t>
      </w:r>
      <w:r w:rsidRPr="001D7B3B">
        <w:rPr>
          <w:u w:val="single"/>
        </w:rPr>
        <w:t xml:space="preserve">Collecting entity </w:t>
      </w:r>
      <w:r w:rsidRPr="009A3D04">
        <w:rPr>
          <w:u w:val="single"/>
        </w:rPr>
        <w:t xml:space="preserve">governed by </w:t>
      </w:r>
      <w:r w:rsidR="0060014B" w:rsidRPr="009A3D04">
        <w:rPr>
          <w:u w:val="single"/>
        </w:rPr>
        <w:t xml:space="preserve">section 1320d of title 42 of the United States code </w:t>
      </w:r>
      <w:r w:rsidR="00A30420">
        <w:rPr>
          <w:u w:val="single"/>
        </w:rPr>
        <w:t>or</w:t>
      </w:r>
      <w:r w:rsidR="00A30420" w:rsidRPr="009A3D04">
        <w:rPr>
          <w:u w:val="single"/>
        </w:rPr>
        <w:t xml:space="preserve"> </w:t>
      </w:r>
      <w:r w:rsidR="0060014B" w:rsidRPr="009A3D04">
        <w:rPr>
          <w:u w:val="single"/>
        </w:rPr>
        <w:t>section</w:t>
      </w:r>
      <w:r w:rsidR="00A30420">
        <w:rPr>
          <w:u w:val="single"/>
        </w:rPr>
        <w:t>s</w:t>
      </w:r>
      <w:r w:rsidR="0060014B" w:rsidRPr="009A3D04">
        <w:rPr>
          <w:u w:val="single"/>
        </w:rPr>
        <w:t xml:space="preserve"> 17931</w:t>
      </w:r>
      <w:r w:rsidR="00A30420">
        <w:rPr>
          <w:u w:val="single"/>
        </w:rPr>
        <w:t xml:space="preserve"> </w:t>
      </w:r>
      <w:r w:rsidR="00F22123">
        <w:rPr>
          <w:u w:val="single"/>
        </w:rPr>
        <w:t>-</w:t>
      </w:r>
      <w:r w:rsidR="00A30420">
        <w:rPr>
          <w:u w:val="single"/>
        </w:rPr>
        <w:t xml:space="preserve"> </w:t>
      </w:r>
      <w:r w:rsidR="00F22123">
        <w:rPr>
          <w:u w:val="single"/>
        </w:rPr>
        <w:t xml:space="preserve">17941 </w:t>
      </w:r>
      <w:r w:rsidR="0060014B" w:rsidRPr="009A3D04">
        <w:rPr>
          <w:u w:val="single"/>
        </w:rPr>
        <w:t xml:space="preserve">of title 42 of the United States code; </w:t>
      </w:r>
    </w:p>
    <w:p w14:paraId="77F2C697" w14:textId="7FF68283" w:rsidR="009D1649" w:rsidRPr="009A3D04" w:rsidRDefault="009D1649" w:rsidP="00542DD3">
      <w:pPr>
        <w:spacing w:line="480" w:lineRule="auto"/>
        <w:jc w:val="both"/>
        <w:rPr>
          <w:u w:val="single"/>
        </w:rPr>
      </w:pPr>
      <w:r w:rsidRPr="00542DD3">
        <w:rPr>
          <w:u w:val="single"/>
        </w:rPr>
        <w:lastRenderedPageBreak/>
        <w:t xml:space="preserve">4. </w:t>
      </w:r>
      <w:r w:rsidR="0006129D" w:rsidRPr="009A3D04">
        <w:rPr>
          <w:u w:val="single"/>
        </w:rPr>
        <w:t xml:space="preserve">Personal information regulated </w:t>
      </w:r>
      <w:r w:rsidRPr="001D7B3B">
        <w:rPr>
          <w:u w:val="single"/>
        </w:rPr>
        <w:t xml:space="preserve">by </w:t>
      </w:r>
      <w:r w:rsidR="001D7B3B" w:rsidRPr="009A3D04">
        <w:rPr>
          <w:u w:val="single"/>
        </w:rPr>
        <w:t>sections 6501</w:t>
      </w:r>
      <w:r w:rsidR="00A30420">
        <w:rPr>
          <w:u w:val="single"/>
        </w:rPr>
        <w:t xml:space="preserve"> </w:t>
      </w:r>
      <w:r w:rsidR="001D7B3B" w:rsidRPr="009A3D04">
        <w:rPr>
          <w:u w:val="single"/>
        </w:rPr>
        <w:t>-</w:t>
      </w:r>
      <w:r w:rsidR="00A30420">
        <w:rPr>
          <w:u w:val="single"/>
        </w:rPr>
        <w:t xml:space="preserve"> </w:t>
      </w:r>
      <w:r w:rsidR="001D7B3B" w:rsidRPr="009A3D04">
        <w:rPr>
          <w:u w:val="single"/>
        </w:rPr>
        <w:t xml:space="preserve">6506 of title 15 of the United States code; </w:t>
      </w:r>
    </w:p>
    <w:p w14:paraId="63EE8CFD" w14:textId="5135BFA0" w:rsidR="009D1649" w:rsidRPr="009A3D04" w:rsidRDefault="009D1649" w:rsidP="00542DD3">
      <w:pPr>
        <w:spacing w:line="480" w:lineRule="auto"/>
        <w:jc w:val="both"/>
        <w:rPr>
          <w:u w:val="single"/>
        </w:rPr>
      </w:pPr>
      <w:r w:rsidRPr="009A3D04">
        <w:rPr>
          <w:u w:val="single"/>
        </w:rPr>
        <w:t xml:space="preserve">5. </w:t>
      </w:r>
      <w:r w:rsidR="008102C8" w:rsidRPr="001D7B3B">
        <w:rPr>
          <w:u w:val="single"/>
        </w:rPr>
        <w:t xml:space="preserve">Collecting entity governed </w:t>
      </w:r>
      <w:r w:rsidR="00A30420">
        <w:rPr>
          <w:u w:val="single"/>
        </w:rPr>
        <w:t xml:space="preserve">or </w:t>
      </w:r>
      <w:r w:rsidR="008102C8">
        <w:rPr>
          <w:u w:val="single"/>
        </w:rPr>
        <w:t>c</w:t>
      </w:r>
      <w:r w:rsidRPr="009A3D04">
        <w:rPr>
          <w:u w:val="single"/>
        </w:rPr>
        <w:t>onsumer report information used, maintained, or disclosed in compliance with</w:t>
      </w:r>
      <w:r w:rsidR="008102C8">
        <w:rPr>
          <w:u w:val="single"/>
        </w:rPr>
        <w:t xml:space="preserve"> sections </w:t>
      </w:r>
      <w:r w:rsidR="008102C8" w:rsidRPr="00BC651B">
        <w:rPr>
          <w:u w:val="single"/>
        </w:rPr>
        <w:t>1681</w:t>
      </w:r>
      <w:r w:rsidR="00A30420">
        <w:rPr>
          <w:u w:val="single"/>
        </w:rPr>
        <w:t xml:space="preserve"> - </w:t>
      </w:r>
      <w:r w:rsidR="008102C8" w:rsidRPr="00BC651B">
        <w:rPr>
          <w:u w:val="single"/>
        </w:rPr>
        <w:t>1681x</w:t>
      </w:r>
      <w:r w:rsidR="008102C8">
        <w:rPr>
          <w:u w:val="single"/>
        </w:rPr>
        <w:t xml:space="preserve"> of title 15 of the United States code;</w:t>
      </w:r>
      <w:r w:rsidRPr="009A3D04">
        <w:rPr>
          <w:u w:val="single"/>
        </w:rPr>
        <w:t xml:space="preserve"> </w:t>
      </w:r>
    </w:p>
    <w:p w14:paraId="51A3B1F5" w14:textId="6156D0AF" w:rsidR="009D1649" w:rsidRPr="009A3D04" w:rsidRDefault="0006129D" w:rsidP="00542DD3">
      <w:pPr>
        <w:spacing w:line="480" w:lineRule="auto"/>
        <w:jc w:val="both"/>
        <w:rPr>
          <w:u w:val="single"/>
        </w:rPr>
      </w:pPr>
      <w:r>
        <w:rPr>
          <w:u w:val="single"/>
        </w:rPr>
        <w:t>6</w:t>
      </w:r>
      <w:r w:rsidR="009D1649" w:rsidRPr="009A3D04">
        <w:rPr>
          <w:u w:val="single"/>
        </w:rPr>
        <w:t xml:space="preserve">. </w:t>
      </w:r>
      <w:r w:rsidR="009D1649">
        <w:rPr>
          <w:u w:val="single"/>
        </w:rPr>
        <w:t xml:space="preserve">Collecting entity </w:t>
      </w:r>
      <w:r w:rsidR="009D1649" w:rsidRPr="007736A7">
        <w:rPr>
          <w:u w:val="single"/>
        </w:rPr>
        <w:t xml:space="preserve">governed by </w:t>
      </w:r>
      <w:r w:rsidR="008102C8">
        <w:rPr>
          <w:u w:val="single"/>
        </w:rPr>
        <w:t xml:space="preserve">section 1232g of title 20 of </w:t>
      </w:r>
      <w:r w:rsidR="009D1649" w:rsidRPr="009A3D04">
        <w:rPr>
          <w:u w:val="single"/>
        </w:rPr>
        <w:t>the</w:t>
      </w:r>
      <w:r w:rsidR="008102C8">
        <w:rPr>
          <w:u w:val="single"/>
        </w:rPr>
        <w:t xml:space="preserve"> United States code;</w:t>
      </w:r>
      <w:r w:rsidR="009D1649" w:rsidRPr="009A3D04">
        <w:rPr>
          <w:u w:val="single"/>
        </w:rPr>
        <w:t xml:space="preserve"> </w:t>
      </w:r>
      <w:r w:rsidR="00291B07">
        <w:rPr>
          <w:u w:val="single"/>
        </w:rPr>
        <w:t>or</w:t>
      </w:r>
    </w:p>
    <w:p w14:paraId="0FEEDB00" w14:textId="5A90BF83" w:rsidR="009D1649" w:rsidRPr="00A5382E" w:rsidRDefault="0006129D" w:rsidP="00542DD3">
      <w:pPr>
        <w:spacing w:line="480" w:lineRule="auto"/>
        <w:jc w:val="both"/>
        <w:rPr>
          <w:u w:val="single"/>
        </w:rPr>
      </w:pPr>
      <w:r>
        <w:rPr>
          <w:u w:val="single"/>
        </w:rPr>
        <w:t>7</w:t>
      </w:r>
      <w:r w:rsidR="009D1649" w:rsidRPr="009A3D04">
        <w:rPr>
          <w:u w:val="single"/>
        </w:rPr>
        <w:t xml:space="preserve">. Personal data collected, used, or disclosed in the course of clinical research governed by </w:t>
      </w:r>
      <w:r w:rsidR="008102C8">
        <w:rPr>
          <w:u w:val="single"/>
        </w:rPr>
        <w:t xml:space="preserve">part 46 of title 45 of </w:t>
      </w:r>
      <w:r w:rsidR="00A30420">
        <w:rPr>
          <w:u w:val="single"/>
        </w:rPr>
        <w:t xml:space="preserve">the code of </w:t>
      </w:r>
      <w:r w:rsidR="008102C8">
        <w:rPr>
          <w:u w:val="single"/>
        </w:rPr>
        <w:t xml:space="preserve">federal regulations, regarding protection of human subjects in research. </w:t>
      </w:r>
    </w:p>
    <w:p w14:paraId="6A0C0787" w14:textId="771D180D" w:rsidR="005D3723" w:rsidRPr="00850627" w:rsidRDefault="005D3723" w:rsidP="00542DD3">
      <w:pPr>
        <w:spacing w:line="480" w:lineRule="auto"/>
        <w:jc w:val="both"/>
        <w:rPr>
          <w:u w:val="single"/>
        </w:rPr>
      </w:pPr>
      <w:r w:rsidRPr="00850627">
        <w:rPr>
          <w:u w:val="single"/>
        </w:rPr>
        <w:t xml:space="preserve">§ </w:t>
      </w:r>
      <w:r w:rsidR="00E02C42">
        <w:rPr>
          <w:u w:val="single"/>
        </w:rPr>
        <w:t>20-903</w:t>
      </w:r>
      <w:r w:rsidRPr="00850627">
        <w:rPr>
          <w:u w:val="single"/>
        </w:rPr>
        <w:t xml:space="preserve"> Penalties. a. Any </w:t>
      </w:r>
      <w:r w:rsidR="00D43008">
        <w:rPr>
          <w:u w:val="single"/>
        </w:rPr>
        <w:t>collecting e</w:t>
      </w:r>
      <w:r w:rsidR="00D43008" w:rsidRPr="00BC651B">
        <w:rPr>
          <w:u w:val="single"/>
        </w:rPr>
        <w:t>ntit</w:t>
      </w:r>
      <w:r w:rsidR="00DB17D0">
        <w:rPr>
          <w:u w:val="single"/>
        </w:rPr>
        <w:t>y</w:t>
      </w:r>
      <w:r w:rsidR="009A3D04">
        <w:rPr>
          <w:u w:val="single"/>
        </w:rPr>
        <w:t xml:space="preserve"> </w:t>
      </w:r>
      <w:r w:rsidRPr="00850627">
        <w:rPr>
          <w:u w:val="single"/>
        </w:rPr>
        <w:t xml:space="preserve">that violates any provision of this </w:t>
      </w:r>
      <w:r w:rsidR="00291B07">
        <w:rPr>
          <w:u w:val="single"/>
        </w:rPr>
        <w:t>sub</w:t>
      </w:r>
      <w:r w:rsidRPr="00850627">
        <w:rPr>
          <w:u w:val="single"/>
        </w:rPr>
        <w:t xml:space="preserve">chapter </w:t>
      </w:r>
      <w:r w:rsidR="00DB17D0">
        <w:rPr>
          <w:u w:val="single"/>
        </w:rPr>
        <w:t>shall be</w:t>
      </w:r>
      <w:r w:rsidR="00DB17D0" w:rsidRPr="00850627">
        <w:rPr>
          <w:u w:val="single"/>
        </w:rPr>
        <w:t xml:space="preserve"> </w:t>
      </w:r>
      <w:r w:rsidRPr="00850627">
        <w:rPr>
          <w:u w:val="single"/>
        </w:rPr>
        <w:t xml:space="preserve">liable for a civil penalty of not more than $500 for </w:t>
      </w:r>
      <w:r w:rsidR="00CA6E00" w:rsidRPr="00850627">
        <w:rPr>
          <w:u w:val="single"/>
        </w:rPr>
        <w:t xml:space="preserve">a </w:t>
      </w:r>
      <w:r w:rsidRPr="00850627">
        <w:rPr>
          <w:u w:val="single"/>
        </w:rPr>
        <w:t>first violation and each additional violation occurring on the same day, and not less than $500 nor more than $1,500 for each subsequent violation</w:t>
      </w:r>
      <w:r w:rsidR="00DB17D0">
        <w:rPr>
          <w:u w:val="single"/>
        </w:rPr>
        <w:t xml:space="preserve"> within a 12-month period</w:t>
      </w:r>
      <w:r w:rsidRPr="00850627">
        <w:rPr>
          <w:u w:val="single"/>
        </w:rPr>
        <w:t xml:space="preserve">. </w:t>
      </w:r>
    </w:p>
    <w:p w14:paraId="3EAA5D0C" w14:textId="42D19846" w:rsidR="005D3723" w:rsidRPr="00850627" w:rsidRDefault="00291B07" w:rsidP="00542DD3">
      <w:pPr>
        <w:spacing w:line="480" w:lineRule="auto"/>
        <w:jc w:val="both"/>
        <w:rPr>
          <w:u w:val="single"/>
        </w:rPr>
      </w:pPr>
      <w:r>
        <w:rPr>
          <w:u w:val="single"/>
        </w:rPr>
        <w:t>b</w:t>
      </w:r>
      <w:r w:rsidR="005D3723" w:rsidRPr="00850627">
        <w:rPr>
          <w:u w:val="single"/>
        </w:rPr>
        <w:t xml:space="preserve">. Failure to provide any notice in violation of subdivision </w:t>
      </w:r>
      <w:r w:rsidR="00A30420">
        <w:rPr>
          <w:u w:val="single"/>
        </w:rPr>
        <w:t>c</w:t>
      </w:r>
      <w:r w:rsidR="005D3723" w:rsidRPr="00850627">
        <w:rPr>
          <w:u w:val="single"/>
        </w:rPr>
        <w:t xml:space="preserve"> of section</w:t>
      </w:r>
      <w:r w:rsidR="00D43008" w:rsidRPr="00A30420">
        <w:rPr>
          <w:u w:val="single"/>
        </w:rPr>
        <w:t xml:space="preserve"> </w:t>
      </w:r>
      <w:r w:rsidR="0006129D" w:rsidRPr="00542DD3">
        <w:rPr>
          <w:u w:val="single"/>
        </w:rPr>
        <w:t>20-901</w:t>
      </w:r>
      <w:r w:rsidR="005D3723" w:rsidRPr="00A30420">
        <w:rPr>
          <w:u w:val="single"/>
        </w:rPr>
        <w:t xml:space="preserve"> </w:t>
      </w:r>
      <w:r w:rsidR="005D3723" w:rsidRPr="00850627">
        <w:rPr>
          <w:u w:val="single"/>
        </w:rPr>
        <w:t xml:space="preserve">shall constitute a separate violation. </w:t>
      </w:r>
    </w:p>
    <w:p w14:paraId="79208D13" w14:textId="775162C3" w:rsidR="005D3723" w:rsidRDefault="005D3723" w:rsidP="00542DD3">
      <w:pPr>
        <w:spacing w:line="480" w:lineRule="auto"/>
        <w:jc w:val="both"/>
        <w:rPr>
          <w:u w:val="single"/>
        </w:rPr>
      </w:pPr>
      <w:r w:rsidRPr="00850627">
        <w:rPr>
          <w:u w:val="single"/>
        </w:rPr>
        <w:t>§ 2</w:t>
      </w:r>
      <w:r w:rsidR="00E02C42">
        <w:rPr>
          <w:u w:val="single"/>
        </w:rPr>
        <w:t>0-904</w:t>
      </w:r>
      <w:r w:rsidR="0006129D">
        <w:rPr>
          <w:u w:val="single"/>
        </w:rPr>
        <w:t xml:space="preserve"> </w:t>
      </w:r>
      <w:r w:rsidRPr="00850627">
        <w:rPr>
          <w:u w:val="single"/>
        </w:rPr>
        <w:t xml:space="preserve">Enforcement. The </w:t>
      </w:r>
      <w:r w:rsidR="00D75CA3" w:rsidRPr="00850627">
        <w:rPr>
          <w:u w:val="single"/>
        </w:rPr>
        <w:t xml:space="preserve">corporation counsel or such other persons designated by the corporation counsel </w:t>
      </w:r>
      <w:r w:rsidRPr="00850627">
        <w:rPr>
          <w:u w:val="single"/>
        </w:rPr>
        <w:t xml:space="preserve">may initiate in any court of competent jurisdiction any action or proceeding that may be appropriate or necessary for correction of any violation issued pursuant this </w:t>
      </w:r>
      <w:r w:rsidR="00291B07">
        <w:rPr>
          <w:u w:val="single"/>
        </w:rPr>
        <w:t>subchapter</w:t>
      </w:r>
      <w:r w:rsidRPr="00850627">
        <w:rPr>
          <w:u w:val="single"/>
        </w:rPr>
        <w:t xml:space="preserve">, including mandating compliance with the provisions of this </w:t>
      </w:r>
      <w:r w:rsidR="00291B07">
        <w:rPr>
          <w:u w:val="single"/>
        </w:rPr>
        <w:t>subchapter</w:t>
      </w:r>
      <w:r w:rsidR="00291B07" w:rsidRPr="00850627">
        <w:rPr>
          <w:u w:val="single"/>
        </w:rPr>
        <w:t xml:space="preserve"> </w:t>
      </w:r>
      <w:r w:rsidRPr="00850627">
        <w:rPr>
          <w:u w:val="single"/>
        </w:rPr>
        <w:t>or such other relief as may be appropriate.</w:t>
      </w:r>
    </w:p>
    <w:p w14:paraId="0A3B2C63" w14:textId="180E2773" w:rsidR="00D43008" w:rsidRDefault="007A383F">
      <w:pPr>
        <w:spacing w:line="480" w:lineRule="auto"/>
        <w:jc w:val="both"/>
        <w:rPr>
          <w:u w:val="single"/>
        </w:rPr>
      </w:pPr>
      <w:r w:rsidRPr="00850627">
        <w:rPr>
          <w:u w:val="single"/>
        </w:rPr>
        <w:t xml:space="preserve">§ </w:t>
      </w:r>
      <w:r w:rsidR="00E02C42">
        <w:rPr>
          <w:u w:val="single"/>
        </w:rPr>
        <w:t>20-905</w:t>
      </w:r>
      <w:r w:rsidRPr="00850627">
        <w:rPr>
          <w:u w:val="single"/>
        </w:rPr>
        <w:t xml:space="preserve"> </w:t>
      </w:r>
      <w:r w:rsidR="00717D85">
        <w:rPr>
          <w:u w:val="single"/>
        </w:rPr>
        <w:t>Complaint portal. T</w:t>
      </w:r>
      <w:r w:rsidR="00717D85" w:rsidRPr="00717D85">
        <w:rPr>
          <w:u w:val="single"/>
        </w:rPr>
        <w:t xml:space="preserve">he department </w:t>
      </w:r>
      <w:r w:rsidR="00717D85">
        <w:rPr>
          <w:u w:val="single"/>
        </w:rPr>
        <w:t>of information technology and telecommunication</w:t>
      </w:r>
      <w:r w:rsidR="00B86123">
        <w:rPr>
          <w:u w:val="single"/>
        </w:rPr>
        <w:t>, in collaboration with any relevant agency,</w:t>
      </w:r>
      <w:r w:rsidR="00717D85">
        <w:rPr>
          <w:u w:val="single"/>
        </w:rPr>
        <w:t xml:space="preserve"> </w:t>
      </w:r>
      <w:r w:rsidR="00717D85" w:rsidRPr="00717D85">
        <w:rPr>
          <w:u w:val="single"/>
        </w:rPr>
        <w:t xml:space="preserve">shall establish and maintain an online portal to enable residents to submit complaints alleging violations of section </w:t>
      </w:r>
      <w:r w:rsidR="0006129D">
        <w:rPr>
          <w:u w:val="single"/>
        </w:rPr>
        <w:t>20-901</w:t>
      </w:r>
      <w:r w:rsidR="00717D85" w:rsidRPr="00717D85">
        <w:rPr>
          <w:u w:val="single"/>
        </w:rPr>
        <w:t xml:space="preserve">. </w:t>
      </w:r>
      <w:r w:rsidR="00B86123">
        <w:rPr>
          <w:u w:val="single"/>
        </w:rPr>
        <w:t>Such</w:t>
      </w:r>
      <w:r w:rsidR="00B86123" w:rsidRPr="00717D85">
        <w:rPr>
          <w:u w:val="single"/>
        </w:rPr>
        <w:t xml:space="preserve"> </w:t>
      </w:r>
      <w:r w:rsidR="00717D85" w:rsidRPr="00717D85">
        <w:rPr>
          <w:u w:val="single"/>
        </w:rPr>
        <w:t xml:space="preserve">department shall prepare and submit </w:t>
      </w:r>
      <w:r w:rsidR="00717D85">
        <w:rPr>
          <w:u w:val="single"/>
        </w:rPr>
        <w:t xml:space="preserve">to the speaker of the council and the mayor </w:t>
      </w:r>
      <w:r w:rsidR="00717D85" w:rsidRPr="00717D85">
        <w:rPr>
          <w:u w:val="single"/>
        </w:rPr>
        <w:t>an annual report</w:t>
      </w:r>
      <w:r w:rsidR="00B86123">
        <w:rPr>
          <w:u w:val="single"/>
        </w:rPr>
        <w:t xml:space="preserve">, </w:t>
      </w:r>
      <w:r w:rsidR="00B86123">
        <w:rPr>
          <w:u w:val="single"/>
        </w:rPr>
        <w:lastRenderedPageBreak/>
        <w:t>which shall be due by October 1 of each year,</w:t>
      </w:r>
      <w:r w:rsidR="00717D85" w:rsidRPr="00717D85">
        <w:rPr>
          <w:u w:val="single"/>
        </w:rPr>
        <w:t xml:space="preserve"> detailing the number, nature, and disposition of such complaints.</w:t>
      </w:r>
      <w:r>
        <w:rPr>
          <w:u w:val="single"/>
        </w:rPr>
        <w:t xml:space="preserve"> </w:t>
      </w:r>
    </w:p>
    <w:p w14:paraId="25CB6BCE" w14:textId="161FE904" w:rsidR="00771985" w:rsidRPr="00850627" w:rsidRDefault="00771985" w:rsidP="00542DD3">
      <w:pPr>
        <w:spacing w:line="480" w:lineRule="auto"/>
        <w:jc w:val="both"/>
        <w:rPr>
          <w:u w:val="single"/>
        </w:rPr>
      </w:pPr>
      <w:r w:rsidRPr="00850627">
        <w:rPr>
          <w:u w:val="single"/>
        </w:rPr>
        <w:t xml:space="preserve">§ </w:t>
      </w:r>
      <w:r>
        <w:rPr>
          <w:u w:val="single"/>
        </w:rPr>
        <w:t xml:space="preserve">20-906 </w:t>
      </w:r>
      <w:r w:rsidRPr="00771985">
        <w:rPr>
          <w:u w:val="single"/>
        </w:rPr>
        <w:t xml:space="preserve">Construction. The provisions of this subchapter shall not be construed to limit any right of any </w:t>
      </w:r>
      <w:r>
        <w:rPr>
          <w:u w:val="single"/>
        </w:rPr>
        <w:t xml:space="preserve">resident </w:t>
      </w:r>
      <w:r w:rsidRPr="00771985">
        <w:rPr>
          <w:u w:val="single"/>
        </w:rPr>
        <w:t>to bring a civil action in any court of competent jurisdiction, or to limit the authority of the commission on human rights to enforce the provisions of title 8, in accordance with law.</w:t>
      </w:r>
    </w:p>
    <w:p w14:paraId="6F5C4F67" w14:textId="5868BDFA" w:rsidR="00717D85" w:rsidRPr="00717D85" w:rsidRDefault="005D3723" w:rsidP="00542DD3">
      <w:pPr>
        <w:spacing w:line="480" w:lineRule="auto"/>
        <w:jc w:val="both"/>
      </w:pPr>
      <w:r w:rsidRPr="00850627">
        <w:t xml:space="preserve">§ 2. </w:t>
      </w:r>
      <w:r w:rsidR="00717D85" w:rsidRPr="00717D85">
        <w:t>This local law takes effect 180 days after it becomes law</w:t>
      </w:r>
      <w:r w:rsidR="00291B07">
        <w:t>,</w:t>
      </w:r>
      <w:r w:rsidR="00717D85" w:rsidRPr="00717D85">
        <w:t xml:space="preserve"> provided that where the provisions of section </w:t>
      </w:r>
      <w:r w:rsidR="00717D85">
        <w:t>2</w:t>
      </w:r>
      <w:r w:rsidR="0006129D">
        <w:t xml:space="preserve">0-901 </w:t>
      </w:r>
      <w:r w:rsidR="00717D85" w:rsidRPr="00717D85">
        <w:t>of the administrative code of the city of New York, as added by section one of this local law, cannot be applied consistently with currently applicable contracts, such provisions shall only apply with respect to contracts entered into or renewed after the effective date of this local law.</w:t>
      </w:r>
    </w:p>
    <w:p w14:paraId="20E6D997" w14:textId="43E3BE29" w:rsidR="005D3723" w:rsidRPr="00850627" w:rsidRDefault="005D3723" w:rsidP="005D3723">
      <w:pPr>
        <w:spacing w:line="480" w:lineRule="auto"/>
        <w:jc w:val="both"/>
      </w:pPr>
    </w:p>
    <w:p w14:paraId="53363F36" w14:textId="77777777" w:rsidR="005D3723" w:rsidRPr="009A3D04" w:rsidRDefault="005D3723" w:rsidP="005D3723">
      <w:pPr>
        <w:ind w:firstLine="0"/>
        <w:jc w:val="both"/>
        <w:rPr>
          <w:sz w:val="18"/>
          <w:szCs w:val="18"/>
          <w:highlight w:val="red"/>
        </w:rPr>
        <w:sectPr w:rsidR="005D3723" w:rsidRPr="009A3D04" w:rsidSect="00AF39A5">
          <w:type w:val="continuous"/>
          <w:pgSz w:w="12240" w:h="15840"/>
          <w:pgMar w:top="1440" w:right="1440" w:bottom="1440" w:left="1440" w:header="720" w:footer="720" w:gutter="0"/>
          <w:lnNumType w:countBy="1"/>
          <w:cols w:space="720"/>
          <w:titlePg/>
          <w:docGrid w:linePitch="360"/>
        </w:sectPr>
      </w:pPr>
    </w:p>
    <w:p w14:paraId="66864EA5" w14:textId="0FA4E520" w:rsidR="003E3E3D" w:rsidRDefault="006759DB" w:rsidP="006759DB">
      <w:pPr>
        <w:ind w:firstLine="0"/>
        <w:rPr>
          <w:sz w:val="20"/>
          <w:szCs w:val="20"/>
        </w:rPr>
      </w:pPr>
      <w:r w:rsidRPr="00840082">
        <w:rPr>
          <w:sz w:val="20"/>
          <w:szCs w:val="20"/>
        </w:rPr>
        <w:t>IB</w:t>
      </w:r>
      <w:r w:rsidRPr="00840082">
        <w:rPr>
          <w:sz w:val="20"/>
          <w:szCs w:val="20"/>
        </w:rPr>
        <w:br/>
        <w:t>LS</w:t>
      </w:r>
      <w:r w:rsidR="00840082">
        <w:rPr>
          <w:sz w:val="20"/>
          <w:szCs w:val="20"/>
        </w:rPr>
        <w:t xml:space="preserve"> </w:t>
      </w:r>
      <w:r w:rsidRPr="00840082">
        <w:rPr>
          <w:sz w:val="20"/>
          <w:szCs w:val="20"/>
        </w:rPr>
        <w:t>#2569</w:t>
      </w:r>
      <w:r w:rsidR="00840082">
        <w:rPr>
          <w:sz w:val="20"/>
          <w:szCs w:val="20"/>
        </w:rPr>
        <w:t>/</w:t>
      </w:r>
      <w:r w:rsidR="0016357F" w:rsidRPr="00840082">
        <w:rPr>
          <w:sz w:val="20"/>
          <w:szCs w:val="20"/>
        </w:rPr>
        <w:t>18798</w:t>
      </w:r>
    </w:p>
    <w:p w14:paraId="6B2A7777" w14:textId="20AFCE7B" w:rsidR="00840082" w:rsidRPr="00840082" w:rsidRDefault="00840082" w:rsidP="006759DB">
      <w:pPr>
        <w:ind w:firstLine="0"/>
        <w:rPr>
          <w:sz w:val="20"/>
          <w:szCs w:val="20"/>
        </w:rPr>
      </w:pPr>
      <w:r>
        <w:rPr>
          <w:sz w:val="20"/>
          <w:szCs w:val="20"/>
        </w:rPr>
        <w:t>Int. #1521-2025</w:t>
      </w:r>
    </w:p>
    <w:p w14:paraId="0C4763B2" w14:textId="3CA3E206" w:rsidR="006759DB" w:rsidRPr="00840082" w:rsidRDefault="00840082" w:rsidP="00840082">
      <w:pPr>
        <w:ind w:firstLine="0"/>
        <w:rPr>
          <w:sz w:val="20"/>
          <w:szCs w:val="20"/>
        </w:rPr>
      </w:pPr>
      <w:r>
        <w:rPr>
          <w:sz w:val="20"/>
          <w:szCs w:val="20"/>
        </w:rPr>
        <w:t>1/7/2026 5:03 PM</w:t>
      </w:r>
    </w:p>
    <w:sectPr w:rsidR="006759DB" w:rsidRPr="00840082"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C4B4F" w14:textId="77777777" w:rsidR="00655EF5" w:rsidRDefault="00655EF5">
      <w:r>
        <w:separator/>
      </w:r>
    </w:p>
  </w:endnote>
  <w:endnote w:type="continuationSeparator" w:id="0">
    <w:p w14:paraId="00C92117" w14:textId="77777777" w:rsidR="00655EF5" w:rsidRDefault="00655EF5">
      <w:r>
        <w:continuationSeparator/>
      </w:r>
    </w:p>
  </w:endnote>
  <w:endnote w:type="continuationNotice" w:id="1">
    <w:p w14:paraId="115FBC13" w14:textId="77777777" w:rsidR="00655EF5" w:rsidRDefault="00655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679DF50" w14:textId="700A8642" w:rsidR="003E3E3D" w:rsidRDefault="00A00FA4">
        <w:pPr>
          <w:pStyle w:val="Footer"/>
          <w:jc w:val="center"/>
        </w:pPr>
        <w:r>
          <w:fldChar w:fldCharType="begin"/>
        </w:r>
        <w:r>
          <w:instrText xml:space="preserve"> PAGE   \* MERGEFORMAT </w:instrText>
        </w:r>
        <w:r>
          <w:fldChar w:fldCharType="separate"/>
        </w:r>
        <w:r w:rsidR="00781151">
          <w:rPr>
            <w:noProof/>
          </w:rPr>
          <w:t>6</w:t>
        </w:r>
        <w:r>
          <w:rPr>
            <w:noProof/>
          </w:rPr>
          <w:fldChar w:fldCharType="end"/>
        </w:r>
      </w:p>
    </w:sdtContent>
  </w:sdt>
  <w:p w14:paraId="7C78DFBE" w14:textId="77777777" w:rsidR="003E3E3D" w:rsidRDefault="003E3E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96471B7" w14:textId="77777777" w:rsidR="003E3E3D" w:rsidRDefault="00A00F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6B64EE" w14:textId="77777777" w:rsidR="003E3E3D" w:rsidRDefault="003E3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F2C00" w14:textId="77777777" w:rsidR="00655EF5" w:rsidRDefault="00655EF5">
      <w:r>
        <w:separator/>
      </w:r>
    </w:p>
  </w:footnote>
  <w:footnote w:type="continuationSeparator" w:id="0">
    <w:p w14:paraId="66ADAB09" w14:textId="77777777" w:rsidR="00655EF5" w:rsidRDefault="00655EF5">
      <w:r>
        <w:continuationSeparator/>
      </w:r>
    </w:p>
  </w:footnote>
  <w:footnote w:type="continuationNotice" w:id="1">
    <w:p w14:paraId="7690C064" w14:textId="77777777" w:rsidR="00655EF5" w:rsidRDefault="00655E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91D7E"/>
    <w:multiLevelType w:val="multilevel"/>
    <w:tmpl w:val="19761F9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663925">
    <w:abstractNumId w:val="1"/>
  </w:num>
  <w:num w:numId="2" w16cid:durableId="1684160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23"/>
    <w:rsid w:val="000135A3"/>
    <w:rsid w:val="00016D9C"/>
    <w:rsid w:val="00020556"/>
    <w:rsid w:val="00026E4D"/>
    <w:rsid w:val="00030A59"/>
    <w:rsid w:val="0003117D"/>
    <w:rsid w:val="00035181"/>
    <w:rsid w:val="000366E0"/>
    <w:rsid w:val="00041831"/>
    <w:rsid w:val="00042682"/>
    <w:rsid w:val="000502BC"/>
    <w:rsid w:val="00050825"/>
    <w:rsid w:val="00050FF5"/>
    <w:rsid w:val="00051CB3"/>
    <w:rsid w:val="00051E2A"/>
    <w:rsid w:val="000533D4"/>
    <w:rsid w:val="00056BB0"/>
    <w:rsid w:val="0006129D"/>
    <w:rsid w:val="0006350B"/>
    <w:rsid w:val="00063E86"/>
    <w:rsid w:val="00064AFB"/>
    <w:rsid w:val="00074C6A"/>
    <w:rsid w:val="00076D8A"/>
    <w:rsid w:val="00081F9B"/>
    <w:rsid w:val="00083284"/>
    <w:rsid w:val="00083291"/>
    <w:rsid w:val="00083EE0"/>
    <w:rsid w:val="000905CE"/>
    <w:rsid w:val="0009173E"/>
    <w:rsid w:val="00091B0F"/>
    <w:rsid w:val="00091C4E"/>
    <w:rsid w:val="00094A70"/>
    <w:rsid w:val="00097222"/>
    <w:rsid w:val="000A391A"/>
    <w:rsid w:val="000A5315"/>
    <w:rsid w:val="000A70BF"/>
    <w:rsid w:val="000B47E6"/>
    <w:rsid w:val="000C420C"/>
    <w:rsid w:val="000C5096"/>
    <w:rsid w:val="000C5BFE"/>
    <w:rsid w:val="000C63A4"/>
    <w:rsid w:val="000D1BF7"/>
    <w:rsid w:val="000D2CB6"/>
    <w:rsid w:val="000D4A7F"/>
    <w:rsid w:val="000D6D9F"/>
    <w:rsid w:val="000E0157"/>
    <w:rsid w:val="000E04EE"/>
    <w:rsid w:val="000E0803"/>
    <w:rsid w:val="000E4FD4"/>
    <w:rsid w:val="000E62F1"/>
    <w:rsid w:val="000F258E"/>
    <w:rsid w:val="000F45FA"/>
    <w:rsid w:val="0010158F"/>
    <w:rsid w:val="0010490B"/>
    <w:rsid w:val="001073BD"/>
    <w:rsid w:val="00107572"/>
    <w:rsid w:val="00107E6C"/>
    <w:rsid w:val="001140C4"/>
    <w:rsid w:val="00115B31"/>
    <w:rsid w:val="0012439C"/>
    <w:rsid w:val="00134638"/>
    <w:rsid w:val="00135E3A"/>
    <w:rsid w:val="001509BF"/>
    <w:rsid w:val="00150A27"/>
    <w:rsid w:val="00152ACD"/>
    <w:rsid w:val="00156679"/>
    <w:rsid w:val="001610DF"/>
    <w:rsid w:val="00162FC0"/>
    <w:rsid w:val="0016357F"/>
    <w:rsid w:val="00165627"/>
    <w:rsid w:val="00167107"/>
    <w:rsid w:val="00170C6A"/>
    <w:rsid w:val="0017557A"/>
    <w:rsid w:val="00177A81"/>
    <w:rsid w:val="00180BD2"/>
    <w:rsid w:val="00185E8B"/>
    <w:rsid w:val="001860F5"/>
    <w:rsid w:val="00193324"/>
    <w:rsid w:val="0019360F"/>
    <w:rsid w:val="00195A80"/>
    <w:rsid w:val="001A3CEA"/>
    <w:rsid w:val="001A47D6"/>
    <w:rsid w:val="001A6DF3"/>
    <w:rsid w:val="001B28B8"/>
    <w:rsid w:val="001B764C"/>
    <w:rsid w:val="001C2C62"/>
    <w:rsid w:val="001C3BD1"/>
    <w:rsid w:val="001D36B7"/>
    <w:rsid w:val="001D4249"/>
    <w:rsid w:val="001D7B3B"/>
    <w:rsid w:val="001E012E"/>
    <w:rsid w:val="001E49B3"/>
    <w:rsid w:val="001F124F"/>
    <w:rsid w:val="001F1497"/>
    <w:rsid w:val="001F1E87"/>
    <w:rsid w:val="00204608"/>
    <w:rsid w:val="00204A9E"/>
    <w:rsid w:val="00205741"/>
    <w:rsid w:val="00207323"/>
    <w:rsid w:val="00207EE4"/>
    <w:rsid w:val="00210608"/>
    <w:rsid w:val="002114DC"/>
    <w:rsid w:val="0021642E"/>
    <w:rsid w:val="0022099D"/>
    <w:rsid w:val="002245F7"/>
    <w:rsid w:val="00235ACC"/>
    <w:rsid w:val="00240E15"/>
    <w:rsid w:val="00241F94"/>
    <w:rsid w:val="002439BF"/>
    <w:rsid w:val="0024614D"/>
    <w:rsid w:val="002468C8"/>
    <w:rsid w:val="0025061F"/>
    <w:rsid w:val="00257E13"/>
    <w:rsid w:val="002636D4"/>
    <w:rsid w:val="002656C7"/>
    <w:rsid w:val="002662AA"/>
    <w:rsid w:val="00266AAB"/>
    <w:rsid w:val="00267660"/>
    <w:rsid w:val="00270162"/>
    <w:rsid w:val="00272505"/>
    <w:rsid w:val="002746CD"/>
    <w:rsid w:val="002800F3"/>
    <w:rsid w:val="00280955"/>
    <w:rsid w:val="00283BEC"/>
    <w:rsid w:val="002864EB"/>
    <w:rsid w:val="00291B07"/>
    <w:rsid w:val="00292C42"/>
    <w:rsid w:val="00293ABE"/>
    <w:rsid w:val="002940F9"/>
    <w:rsid w:val="00297B1B"/>
    <w:rsid w:val="002A19F3"/>
    <w:rsid w:val="002A2EEB"/>
    <w:rsid w:val="002A3FE8"/>
    <w:rsid w:val="002A653F"/>
    <w:rsid w:val="002A7660"/>
    <w:rsid w:val="002B1CCF"/>
    <w:rsid w:val="002B5F34"/>
    <w:rsid w:val="002B7D0C"/>
    <w:rsid w:val="002C4435"/>
    <w:rsid w:val="002C67D3"/>
    <w:rsid w:val="002C73C8"/>
    <w:rsid w:val="002D5104"/>
    <w:rsid w:val="002D59AB"/>
    <w:rsid w:val="002D5C1B"/>
    <w:rsid w:val="002D5F4F"/>
    <w:rsid w:val="002E11DF"/>
    <w:rsid w:val="002E3423"/>
    <w:rsid w:val="002F1917"/>
    <w:rsid w:val="002F196D"/>
    <w:rsid w:val="002F269C"/>
    <w:rsid w:val="00300556"/>
    <w:rsid w:val="00301E5D"/>
    <w:rsid w:val="003027C3"/>
    <w:rsid w:val="003037D7"/>
    <w:rsid w:val="00306413"/>
    <w:rsid w:val="00310F6B"/>
    <w:rsid w:val="0031608D"/>
    <w:rsid w:val="00317935"/>
    <w:rsid w:val="00320B9C"/>
    <w:rsid w:val="00320D3B"/>
    <w:rsid w:val="0033027F"/>
    <w:rsid w:val="003319E2"/>
    <w:rsid w:val="003358C2"/>
    <w:rsid w:val="00341818"/>
    <w:rsid w:val="0034332C"/>
    <w:rsid w:val="00343A15"/>
    <w:rsid w:val="003443B8"/>
    <w:rsid w:val="003447CD"/>
    <w:rsid w:val="00344C96"/>
    <w:rsid w:val="00352CA7"/>
    <w:rsid w:val="003537EE"/>
    <w:rsid w:val="00356C47"/>
    <w:rsid w:val="0035764C"/>
    <w:rsid w:val="00361549"/>
    <w:rsid w:val="00370C0D"/>
    <w:rsid w:val="003720CF"/>
    <w:rsid w:val="00375E07"/>
    <w:rsid w:val="00380DBF"/>
    <w:rsid w:val="00380EEA"/>
    <w:rsid w:val="00381675"/>
    <w:rsid w:val="0038169C"/>
    <w:rsid w:val="00382EBB"/>
    <w:rsid w:val="003874A1"/>
    <w:rsid w:val="00387754"/>
    <w:rsid w:val="00391072"/>
    <w:rsid w:val="00392EF7"/>
    <w:rsid w:val="0039351D"/>
    <w:rsid w:val="003A237D"/>
    <w:rsid w:val="003A29EF"/>
    <w:rsid w:val="003A4BF0"/>
    <w:rsid w:val="003A5E04"/>
    <w:rsid w:val="003A6E70"/>
    <w:rsid w:val="003A75C2"/>
    <w:rsid w:val="003B2C2E"/>
    <w:rsid w:val="003B3084"/>
    <w:rsid w:val="003B4EFA"/>
    <w:rsid w:val="003C0064"/>
    <w:rsid w:val="003D2FE9"/>
    <w:rsid w:val="003D508B"/>
    <w:rsid w:val="003D77B1"/>
    <w:rsid w:val="003E075A"/>
    <w:rsid w:val="003E162F"/>
    <w:rsid w:val="003E296A"/>
    <w:rsid w:val="003E3E3D"/>
    <w:rsid w:val="003F07E0"/>
    <w:rsid w:val="003F26F9"/>
    <w:rsid w:val="003F3109"/>
    <w:rsid w:val="00400E37"/>
    <w:rsid w:val="0040522E"/>
    <w:rsid w:val="0041028D"/>
    <w:rsid w:val="004104A6"/>
    <w:rsid w:val="00414382"/>
    <w:rsid w:val="004164C5"/>
    <w:rsid w:val="0042242E"/>
    <w:rsid w:val="00432688"/>
    <w:rsid w:val="00441C05"/>
    <w:rsid w:val="00444642"/>
    <w:rsid w:val="00447A01"/>
    <w:rsid w:val="00447A86"/>
    <w:rsid w:val="00460848"/>
    <w:rsid w:val="00463B94"/>
    <w:rsid w:val="00463C09"/>
    <w:rsid w:val="0046449C"/>
    <w:rsid w:val="00464A26"/>
    <w:rsid w:val="00465002"/>
    <w:rsid w:val="00465293"/>
    <w:rsid w:val="004670C9"/>
    <w:rsid w:val="00483A03"/>
    <w:rsid w:val="004876CD"/>
    <w:rsid w:val="00492086"/>
    <w:rsid w:val="004948B5"/>
    <w:rsid w:val="00494C4E"/>
    <w:rsid w:val="00496843"/>
    <w:rsid w:val="00497233"/>
    <w:rsid w:val="004A1518"/>
    <w:rsid w:val="004A23C6"/>
    <w:rsid w:val="004B0305"/>
    <w:rsid w:val="004B097C"/>
    <w:rsid w:val="004B13E8"/>
    <w:rsid w:val="004B26AF"/>
    <w:rsid w:val="004C061C"/>
    <w:rsid w:val="004C1B7A"/>
    <w:rsid w:val="004D0419"/>
    <w:rsid w:val="004D0480"/>
    <w:rsid w:val="004D0536"/>
    <w:rsid w:val="004D23A0"/>
    <w:rsid w:val="004D61D4"/>
    <w:rsid w:val="004E13DC"/>
    <w:rsid w:val="004E1CF2"/>
    <w:rsid w:val="004E5C57"/>
    <w:rsid w:val="004E61F8"/>
    <w:rsid w:val="004F3343"/>
    <w:rsid w:val="005020E8"/>
    <w:rsid w:val="00502142"/>
    <w:rsid w:val="00502CE2"/>
    <w:rsid w:val="00506525"/>
    <w:rsid w:val="005104F1"/>
    <w:rsid w:val="00511188"/>
    <w:rsid w:val="00517CCD"/>
    <w:rsid w:val="00520583"/>
    <w:rsid w:val="00530008"/>
    <w:rsid w:val="0053044B"/>
    <w:rsid w:val="005369B6"/>
    <w:rsid w:val="00542C6E"/>
    <w:rsid w:val="00542DD3"/>
    <w:rsid w:val="00550E96"/>
    <w:rsid w:val="00552521"/>
    <w:rsid w:val="00554C35"/>
    <w:rsid w:val="0056555B"/>
    <w:rsid w:val="00565818"/>
    <w:rsid w:val="00566C96"/>
    <w:rsid w:val="00570D99"/>
    <w:rsid w:val="0057235A"/>
    <w:rsid w:val="0057307B"/>
    <w:rsid w:val="005816BE"/>
    <w:rsid w:val="0058322C"/>
    <w:rsid w:val="005832DF"/>
    <w:rsid w:val="00584E64"/>
    <w:rsid w:val="00586366"/>
    <w:rsid w:val="0058684D"/>
    <w:rsid w:val="00595589"/>
    <w:rsid w:val="005A1EBD"/>
    <w:rsid w:val="005A703D"/>
    <w:rsid w:val="005B5DE4"/>
    <w:rsid w:val="005C3C8C"/>
    <w:rsid w:val="005C3EC5"/>
    <w:rsid w:val="005C51D7"/>
    <w:rsid w:val="005C6980"/>
    <w:rsid w:val="005D3723"/>
    <w:rsid w:val="005D4A03"/>
    <w:rsid w:val="005D703F"/>
    <w:rsid w:val="005E0132"/>
    <w:rsid w:val="005E20CC"/>
    <w:rsid w:val="005E5150"/>
    <w:rsid w:val="005E5C07"/>
    <w:rsid w:val="005E655A"/>
    <w:rsid w:val="005E7681"/>
    <w:rsid w:val="005F0E70"/>
    <w:rsid w:val="005F1F18"/>
    <w:rsid w:val="005F247F"/>
    <w:rsid w:val="005F3AA6"/>
    <w:rsid w:val="0060014B"/>
    <w:rsid w:val="006015CF"/>
    <w:rsid w:val="00602E4A"/>
    <w:rsid w:val="00604571"/>
    <w:rsid w:val="006067A4"/>
    <w:rsid w:val="006077D2"/>
    <w:rsid w:val="00617208"/>
    <w:rsid w:val="00630AB3"/>
    <w:rsid w:val="00632EFF"/>
    <w:rsid w:val="0064198B"/>
    <w:rsid w:val="00652BF8"/>
    <w:rsid w:val="00655EF5"/>
    <w:rsid w:val="006638CB"/>
    <w:rsid w:val="00663D5B"/>
    <w:rsid w:val="006641E6"/>
    <w:rsid w:val="006661DB"/>
    <w:rsid w:val="006662DF"/>
    <w:rsid w:val="0066795C"/>
    <w:rsid w:val="006759DB"/>
    <w:rsid w:val="006762FE"/>
    <w:rsid w:val="006808E3"/>
    <w:rsid w:val="00681A93"/>
    <w:rsid w:val="006821C2"/>
    <w:rsid w:val="00687344"/>
    <w:rsid w:val="00694BCC"/>
    <w:rsid w:val="006A2432"/>
    <w:rsid w:val="006A5B8A"/>
    <w:rsid w:val="006A691C"/>
    <w:rsid w:val="006B26AF"/>
    <w:rsid w:val="006B590A"/>
    <w:rsid w:val="006B5AB9"/>
    <w:rsid w:val="006C0751"/>
    <w:rsid w:val="006C29D8"/>
    <w:rsid w:val="006C2BD5"/>
    <w:rsid w:val="006D0030"/>
    <w:rsid w:val="006D39D5"/>
    <w:rsid w:val="006D3E3C"/>
    <w:rsid w:val="006D562C"/>
    <w:rsid w:val="006D6C43"/>
    <w:rsid w:val="006E03D1"/>
    <w:rsid w:val="006E2550"/>
    <w:rsid w:val="006E6743"/>
    <w:rsid w:val="006E67E5"/>
    <w:rsid w:val="006F2945"/>
    <w:rsid w:val="006F5CC7"/>
    <w:rsid w:val="006F68B7"/>
    <w:rsid w:val="007010D8"/>
    <w:rsid w:val="00703C11"/>
    <w:rsid w:val="00706EC1"/>
    <w:rsid w:val="00707BF3"/>
    <w:rsid w:val="007101A2"/>
    <w:rsid w:val="00710904"/>
    <w:rsid w:val="0071360D"/>
    <w:rsid w:val="00717D85"/>
    <w:rsid w:val="00720DBE"/>
    <w:rsid w:val="00721610"/>
    <w:rsid w:val="007218EB"/>
    <w:rsid w:val="00721F04"/>
    <w:rsid w:val="00722DBF"/>
    <w:rsid w:val="0072551E"/>
    <w:rsid w:val="00727F04"/>
    <w:rsid w:val="007320FB"/>
    <w:rsid w:val="0074090F"/>
    <w:rsid w:val="0074104A"/>
    <w:rsid w:val="0074111E"/>
    <w:rsid w:val="0074148F"/>
    <w:rsid w:val="007470FC"/>
    <w:rsid w:val="00750030"/>
    <w:rsid w:val="00753411"/>
    <w:rsid w:val="007567A2"/>
    <w:rsid w:val="0076087F"/>
    <w:rsid w:val="00763844"/>
    <w:rsid w:val="007643C9"/>
    <w:rsid w:val="00766D52"/>
    <w:rsid w:val="00767CD4"/>
    <w:rsid w:val="00767D2C"/>
    <w:rsid w:val="00770B9A"/>
    <w:rsid w:val="00771985"/>
    <w:rsid w:val="00781151"/>
    <w:rsid w:val="00784486"/>
    <w:rsid w:val="007871F0"/>
    <w:rsid w:val="0078731A"/>
    <w:rsid w:val="00791467"/>
    <w:rsid w:val="007919FA"/>
    <w:rsid w:val="00791B5E"/>
    <w:rsid w:val="007934D2"/>
    <w:rsid w:val="007A1A40"/>
    <w:rsid w:val="007A383F"/>
    <w:rsid w:val="007A4160"/>
    <w:rsid w:val="007A4B34"/>
    <w:rsid w:val="007B26CB"/>
    <w:rsid w:val="007B293E"/>
    <w:rsid w:val="007B2CD3"/>
    <w:rsid w:val="007B3706"/>
    <w:rsid w:val="007B3730"/>
    <w:rsid w:val="007B51C7"/>
    <w:rsid w:val="007B6497"/>
    <w:rsid w:val="007B6AA6"/>
    <w:rsid w:val="007B70F0"/>
    <w:rsid w:val="007C1060"/>
    <w:rsid w:val="007C1D9D"/>
    <w:rsid w:val="007C56AB"/>
    <w:rsid w:val="007C60A1"/>
    <w:rsid w:val="007C6893"/>
    <w:rsid w:val="007C7434"/>
    <w:rsid w:val="007D3B34"/>
    <w:rsid w:val="007D7DDB"/>
    <w:rsid w:val="007E73C5"/>
    <w:rsid w:val="007E79D5"/>
    <w:rsid w:val="007F0A63"/>
    <w:rsid w:val="007F2D3B"/>
    <w:rsid w:val="007F4087"/>
    <w:rsid w:val="007F49D2"/>
    <w:rsid w:val="007F7ACD"/>
    <w:rsid w:val="00806569"/>
    <w:rsid w:val="00806700"/>
    <w:rsid w:val="008102C8"/>
    <w:rsid w:val="008140D8"/>
    <w:rsid w:val="008167F4"/>
    <w:rsid w:val="008168CB"/>
    <w:rsid w:val="00816F3B"/>
    <w:rsid w:val="00820E73"/>
    <w:rsid w:val="00821053"/>
    <w:rsid w:val="00823795"/>
    <w:rsid w:val="00830010"/>
    <w:rsid w:val="008302CC"/>
    <w:rsid w:val="0083646C"/>
    <w:rsid w:val="00840082"/>
    <w:rsid w:val="00843316"/>
    <w:rsid w:val="0084473A"/>
    <w:rsid w:val="0084538E"/>
    <w:rsid w:val="00847E1A"/>
    <w:rsid w:val="008503D5"/>
    <w:rsid w:val="00850627"/>
    <w:rsid w:val="0085260B"/>
    <w:rsid w:val="00853E42"/>
    <w:rsid w:val="00854CA8"/>
    <w:rsid w:val="0085545C"/>
    <w:rsid w:val="00856882"/>
    <w:rsid w:val="00860181"/>
    <w:rsid w:val="00862F66"/>
    <w:rsid w:val="0086450C"/>
    <w:rsid w:val="008660D9"/>
    <w:rsid w:val="00872BFD"/>
    <w:rsid w:val="00873B26"/>
    <w:rsid w:val="00874E75"/>
    <w:rsid w:val="008761E4"/>
    <w:rsid w:val="00880099"/>
    <w:rsid w:val="008809AB"/>
    <w:rsid w:val="008816BF"/>
    <w:rsid w:val="00892466"/>
    <w:rsid w:val="00892C49"/>
    <w:rsid w:val="008A4646"/>
    <w:rsid w:val="008B45A1"/>
    <w:rsid w:val="008B4FAE"/>
    <w:rsid w:val="008C6EFF"/>
    <w:rsid w:val="008D04B8"/>
    <w:rsid w:val="008D3C00"/>
    <w:rsid w:val="008D67FD"/>
    <w:rsid w:val="008E28FA"/>
    <w:rsid w:val="008E4AA9"/>
    <w:rsid w:val="008F0B17"/>
    <w:rsid w:val="008F3C75"/>
    <w:rsid w:val="008F482A"/>
    <w:rsid w:val="00900ACB"/>
    <w:rsid w:val="00912376"/>
    <w:rsid w:val="00912671"/>
    <w:rsid w:val="009133D1"/>
    <w:rsid w:val="009170DB"/>
    <w:rsid w:val="0092085A"/>
    <w:rsid w:val="00920B3E"/>
    <w:rsid w:val="00922771"/>
    <w:rsid w:val="00925D71"/>
    <w:rsid w:val="009261F9"/>
    <w:rsid w:val="0094029B"/>
    <w:rsid w:val="00941FD4"/>
    <w:rsid w:val="00944105"/>
    <w:rsid w:val="00950475"/>
    <w:rsid w:val="009519D9"/>
    <w:rsid w:val="00960BE5"/>
    <w:rsid w:val="009653C5"/>
    <w:rsid w:val="00965548"/>
    <w:rsid w:val="00977456"/>
    <w:rsid w:val="009822E5"/>
    <w:rsid w:val="00984A30"/>
    <w:rsid w:val="0098590E"/>
    <w:rsid w:val="00985E2F"/>
    <w:rsid w:val="00986BA4"/>
    <w:rsid w:val="00990ECE"/>
    <w:rsid w:val="00996AB6"/>
    <w:rsid w:val="009A04AA"/>
    <w:rsid w:val="009A3D04"/>
    <w:rsid w:val="009A4EFA"/>
    <w:rsid w:val="009C05BF"/>
    <w:rsid w:val="009C3A0F"/>
    <w:rsid w:val="009C4B6D"/>
    <w:rsid w:val="009D1649"/>
    <w:rsid w:val="009E28B1"/>
    <w:rsid w:val="009E4985"/>
    <w:rsid w:val="009E7708"/>
    <w:rsid w:val="009F7F84"/>
    <w:rsid w:val="00A00FA4"/>
    <w:rsid w:val="00A03635"/>
    <w:rsid w:val="00A05E4A"/>
    <w:rsid w:val="00A06EA1"/>
    <w:rsid w:val="00A10451"/>
    <w:rsid w:val="00A1072A"/>
    <w:rsid w:val="00A12358"/>
    <w:rsid w:val="00A128AC"/>
    <w:rsid w:val="00A13D39"/>
    <w:rsid w:val="00A205DE"/>
    <w:rsid w:val="00A213F6"/>
    <w:rsid w:val="00A269C2"/>
    <w:rsid w:val="00A2781D"/>
    <w:rsid w:val="00A30420"/>
    <w:rsid w:val="00A41E0C"/>
    <w:rsid w:val="00A4657C"/>
    <w:rsid w:val="00A46ACE"/>
    <w:rsid w:val="00A50B7F"/>
    <w:rsid w:val="00A531EC"/>
    <w:rsid w:val="00A5382E"/>
    <w:rsid w:val="00A565C4"/>
    <w:rsid w:val="00A620A4"/>
    <w:rsid w:val="00A654D0"/>
    <w:rsid w:val="00A77270"/>
    <w:rsid w:val="00A817BC"/>
    <w:rsid w:val="00A8376D"/>
    <w:rsid w:val="00A85BA8"/>
    <w:rsid w:val="00A954DF"/>
    <w:rsid w:val="00A958F0"/>
    <w:rsid w:val="00AA6B7A"/>
    <w:rsid w:val="00AB42EE"/>
    <w:rsid w:val="00AB511A"/>
    <w:rsid w:val="00AB57DE"/>
    <w:rsid w:val="00AB5FC0"/>
    <w:rsid w:val="00AC1DD8"/>
    <w:rsid w:val="00AC3191"/>
    <w:rsid w:val="00AC3583"/>
    <w:rsid w:val="00AC5A2F"/>
    <w:rsid w:val="00AD0329"/>
    <w:rsid w:val="00AD1881"/>
    <w:rsid w:val="00AD2537"/>
    <w:rsid w:val="00AD3310"/>
    <w:rsid w:val="00AD49AE"/>
    <w:rsid w:val="00AD5720"/>
    <w:rsid w:val="00AD70F2"/>
    <w:rsid w:val="00AE212E"/>
    <w:rsid w:val="00AE33EA"/>
    <w:rsid w:val="00AE3DCA"/>
    <w:rsid w:val="00AE4A01"/>
    <w:rsid w:val="00AE5E7E"/>
    <w:rsid w:val="00AE7A9E"/>
    <w:rsid w:val="00AF39A5"/>
    <w:rsid w:val="00AF6593"/>
    <w:rsid w:val="00AF78ED"/>
    <w:rsid w:val="00B0303E"/>
    <w:rsid w:val="00B059A3"/>
    <w:rsid w:val="00B105B7"/>
    <w:rsid w:val="00B13DBB"/>
    <w:rsid w:val="00B15193"/>
    <w:rsid w:val="00B15D83"/>
    <w:rsid w:val="00B1635A"/>
    <w:rsid w:val="00B17C7D"/>
    <w:rsid w:val="00B204E2"/>
    <w:rsid w:val="00B30100"/>
    <w:rsid w:val="00B30E15"/>
    <w:rsid w:val="00B34712"/>
    <w:rsid w:val="00B47730"/>
    <w:rsid w:val="00B5081D"/>
    <w:rsid w:val="00B53A37"/>
    <w:rsid w:val="00B553A6"/>
    <w:rsid w:val="00B56BF6"/>
    <w:rsid w:val="00B608AF"/>
    <w:rsid w:val="00B72588"/>
    <w:rsid w:val="00B86123"/>
    <w:rsid w:val="00BA1BEB"/>
    <w:rsid w:val="00BA4408"/>
    <w:rsid w:val="00BA4F66"/>
    <w:rsid w:val="00BA599A"/>
    <w:rsid w:val="00BA63C1"/>
    <w:rsid w:val="00BB0117"/>
    <w:rsid w:val="00BB0CF4"/>
    <w:rsid w:val="00BB6434"/>
    <w:rsid w:val="00BC1806"/>
    <w:rsid w:val="00BD4E49"/>
    <w:rsid w:val="00BD5870"/>
    <w:rsid w:val="00BD7CDF"/>
    <w:rsid w:val="00BF3F19"/>
    <w:rsid w:val="00BF517E"/>
    <w:rsid w:val="00BF76F0"/>
    <w:rsid w:val="00C031D0"/>
    <w:rsid w:val="00C0686A"/>
    <w:rsid w:val="00C073C2"/>
    <w:rsid w:val="00C12344"/>
    <w:rsid w:val="00C165B8"/>
    <w:rsid w:val="00C252F6"/>
    <w:rsid w:val="00C300C5"/>
    <w:rsid w:val="00C3229F"/>
    <w:rsid w:val="00C35860"/>
    <w:rsid w:val="00C37B7D"/>
    <w:rsid w:val="00C41B16"/>
    <w:rsid w:val="00C44A48"/>
    <w:rsid w:val="00C46E28"/>
    <w:rsid w:val="00C62917"/>
    <w:rsid w:val="00C65F59"/>
    <w:rsid w:val="00C66919"/>
    <w:rsid w:val="00C73792"/>
    <w:rsid w:val="00C73D6D"/>
    <w:rsid w:val="00C80748"/>
    <w:rsid w:val="00C83E98"/>
    <w:rsid w:val="00C87F91"/>
    <w:rsid w:val="00C92A35"/>
    <w:rsid w:val="00C93D38"/>
    <w:rsid w:val="00C93F56"/>
    <w:rsid w:val="00C96CEE"/>
    <w:rsid w:val="00C9730E"/>
    <w:rsid w:val="00C97798"/>
    <w:rsid w:val="00CA09E2"/>
    <w:rsid w:val="00CA2899"/>
    <w:rsid w:val="00CA30A1"/>
    <w:rsid w:val="00CA4ADA"/>
    <w:rsid w:val="00CA4BBF"/>
    <w:rsid w:val="00CA63E3"/>
    <w:rsid w:val="00CA6B5C"/>
    <w:rsid w:val="00CA6E00"/>
    <w:rsid w:val="00CA7176"/>
    <w:rsid w:val="00CB014A"/>
    <w:rsid w:val="00CB40A7"/>
    <w:rsid w:val="00CB7049"/>
    <w:rsid w:val="00CC4A02"/>
    <w:rsid w:val="00CC4ED3"/>
    <w:rsid w:val="00CD4221"/>
    <w:rsid w:val="00CD44A6"/>
    <w:rsid w:val="00CE2273"/>
    <w:rsid w:val="00CE602C"/>
    <w:rsid w:val="00CE72C0"/>
    <w:rsid w:val="00CE7B07"/>
    <w:rsid w:val="00CF17D2"/>
    <w:rsid w:val="00CF195C"/>
    <w:rsid w:val="00D00236"/>
    <w:rsid w:val="00D0300C"/>
    <w:rsid w:val="00D032E1"/>
    <w:rsid w:val="00D0369F"/>
    <w:rsid w:val="00D22A6E"/>
    <w:rsid w:val="00D3060A"/>
    <w:rsid w:val="00D30A34"/>
    <w:rsid w:val="00D4030B"/>
    <w:rsid w:val="00D41CD9"/>
    <w:rsid w:val="00D43008"/>
    <w:rsid w:val="00D459FD"/>
    <w:rsid w:val="00D47B1C"/>
    <w:rsid w:val="00D50875"/>
    <w:rsid w:val="00D52CE9"/>
    <w:rsid w:val="00D53232"/>
    <w:rsid w:val="00D5596E"/>
    <w:rsid w:val="00D5732D"/>
    <w:rsid w:val="00D71A8C"/>
    <w:rsid w:val="00D75CA3"/>
    <w:rsid w:val="00D8090D"/>
    <w:rsid w:val="00D812A0"/>
    <w:rsid w:val="00D82A9C"/>
    <w:rsid w:val="00D85B02"/>
    <w:rsid w:val="00D914B5"/>
    <w:rsid w:val="00D929DF"/>
    <w:rsid w:val="00D94395"/>
    <w:rsid w:val="00D94CD5"/>
    <w:rsid w:val="00D95676"/>
    <w:rsid w:val="00D975BE"/>
    <w:rsid w:val="00D97FF7"/>
    <w:rsid w:val="00DA29A6"/>
    <w:rsid w:val="00DA31A3"/>
    <w:rsid w:val="00DA54A6"/>
    <w:rsid w:val="00DB1054"/>
    <w:rsid w:val="00DB17D0"/>
    <w:rsid w:val="00DB42E8"/>
    <w:rsid w:val="00DB49F1"/>
    <w:rsid w:val="00DB6BFB"/>
    <w:rsid w:val="00DC05C5"/>
    <w:rsid w:val="00DC1E64"/>
    <w:rsid w:val="00DC2599"/>
    <w:rsid w:val="00DC57C0"/>
    <w:rsid w:val="00DC63AF"/>
    <w:rsid w:val="00DE0FD4"/>
    <w:rsid w:val="00DE24D2"/>
    <w:rsid w:val="00DE4687"/>
    <w:rsid w:val="00DE5FE1"/>
    <w:rsid w:val="00DE6E46"/>
    <w:rsid w:val="00DF5330"/>
    <w:rsid w:val="00DF65F6"/>
    <w:rsid w:val="00DF6D78"/>
    <w:rsid w:val="00DF7976"/>
    <w:rsid w:val="00E02C42"/>
    <w:rsid w:val="00E0423E"/>
    <w:rsid w:val="00E06550"/>
    <w:rsid w:val="00E13406"/>
    <w:rsid w:val="00E1404D"/>
    <w:rsid w:val="00E258D7"/>
    <w:rsid w:val="00E27E84"/>
    <w:rsid w:val="00E310B4"/>
    <w:rsid w:val="00E34500"/>
    <w:rsid w:val="00E356E4"/>
    <w:rsid w:val="00E37C8F"/>
    <w:rsid w:val="00E422FF"/>
    <w:rsid w:val="00E42EF6"/>
    <w:rsid w:val="00E45B40"/>
    <w:rsid w:val="00E46564"/>
    <w:rsid w:val="00E564FF"/>
    <w:rsid w:val="00E56EEF"/>
    <w:rsid w:val="00E611AD"/>
    <w:rsid w:val="00E611DE"/>
    <w:rsid w:val="00E62462"/>
    <w:rsid w:val="00E71CBE"/>
    <w:rsid w:val="00E751CB"/>
    <w:rsid w:val="00E75ACF"/>
    <w:rsid w:val="00E80BF0"/>
    <w:rsid w:val="00E84457"/>
    <w:rsid w:val="00E84A4E"/>
    <w:rsid w:val="00E95E04"/>
    <w:rsid w:val="00E96AB4"/>
    <w:rsid w:val="00E96BFA"/>
    <w:rsid w:val="00E97376"/>
    <w:rsid w:val="00EA319D"/>
    <w:rsid w:val="00EA790A"/>
    <w:rsid w:val="00EB262D"/>
    <w:rsid w:val="00EB4F54"/>
    <w:rsid w:val="00EB5A95"/>
    <w:rsid w:val="00EB6B85"/>
    <w:rsid w:val="00EB7150"/>
    <w:rsid w:val="00EB7A34"/>
    <w:rsid w:val="00EC6CF8"/>
    <w:rsid w:val="00ED1016"/>
    <w:rsid w:val="00ED266D"/>
    <w:rsid w:val="00ED2846"/>
    <w:rsid w:val="00ED6ADF"/>
    <w:rsid w:val="00EE17BD"/>
    <w:rsid w:val="00EE2D8D"/>
    <w:rsid w:val="00EE3643"/>
    <w:rsid w:val="00EE39E3"/>
    <w:rsid w:val="00EF1E62"/>
    <w:rsid w:val="00EF2CC1"/>
    <w:rsid w:val="00EF4CA7"/>
    <w:rsid w:val="00F01C1E"/>
    <w:rsid w:val="00F027A4"/>
    <w:rsid w:val="00F0418B"/>
    <w:rsid w:val="00F06E9C"/>
    <w:rsid w:val="00F12655"/>
    <w:rsid w:val="00F12CB7"/>
    <w:rsid w:val="00F1371E"/>
    <w:rsid w:val="00F16649"/>
    <w:rsid w:val="00F22123"/>
    <w:rsid w:val="00F22DCC"/>
    <w:rsid w:val="00F23C44"/>
    <w:rsid w:val="00F24030"/>
    <w:rsid w:val="00F26780"/>
    <w:rsid w:val="00F27995"/>
    <w:rsid w:val="00F33321"/>
    <w:rsid w:val="00F34140"/>
    <w:rsid w:val="00F47365"/>
    <w:rsid w:val="00F517D9"/>
    <w:rsid w:val="00F57859"/>
    <w:rsid w:val="00F60349"/>
    <w:rsid w:val="00F608DC"/>
    <w:rsid w:val="00F61870"/>
    <w:rsid w:val="00F61FE0"/>
    <w:rsid w:val="00F70361"/>
    <w:rsid w:val="00F7257B"/>
    <w:rsid w:val="00F72D37"/>
    <w:rsid w:val="00F90E2D"/>
    <w:rsid w:val="00FA2B24"/>
    <w:rsid w:val="00FA5BBD"/>
    <w:rsid w:val="00FA63F7"/>
    <w:rsid w:val="00FA7587"/>
    <w:rsid w:val="00FB22DD"/>
    <w:rsid w:val="00FB2FD6"/>
    <w:rsid w:val="00FB5B23"/>
    <w:rsid w:val="00FB62F3"/>
    <w:rsid w:val="00FB67A7"/>
    <w:rsid w:val="00FB7237"/>
    <w:rsid w:val="00FC547E"/>
    <w:rsid w:val="00FD0889"/>
    <w:rsid w:val="00FD19A3"/>
    <w:rsid w:val="00FD2F55"/>
    <w:rsid w:val="00FD72CC"/>
    <w:rsid w:val="00FE0D20"/>
    <w:rsid w:val="00FE14B1"/>
    <w:rsid w:val="00FE1CD5"/>
    <w:rsid w:val="00FE43A8"/>
    <w:rsid w:val="00FF15E3"/>
    <w:rsid w:val="00FF4160"/>
    <w:rsid w:val="00FF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69AB"/>
  <w15:chartTrackingRefBased/>
  <w15:docId w15:val="{C1FD6694-7827-4AED-854A-33E707AF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57C"/>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D3723"/>
    <w:pPr>
      <w:tabs>
        <w:tab w:val="center" w:pos="4320"/>
        <w:tab w:val="right" w:pos="8640"/>
      </w:tabs>
    </w:pPr>
  </w:style>
  <w:style w:type="character" w:customStyle="1" w:styleId="FooterChar">
    <w:name w:val="Footer Char"/>
    <w:basedOn w:val="DefaultParagraphFont"/>
    <w:link w:val="Footer"/>
    <w:uiPriority w:val="99"/>
    <w:rsid w:val="005D3723"/>
    <w:rPr>
      <w:rFonts w:ascii="Times New Roman" w:eastAsia="Times New Roman" w:hAnsi="Times New Roman" w:cs="Times New Roman"/>
      <w:sz w:val="24"/>
      <w:szCs w:val="24"/>
    </w:rPr>
  </w:style>
  <w:style w:type="paragraph" w:styleId="BodyText">
    <w:name w:val="Body Text"/>
    <w:basedOn w:val="Normal"/>
    <w:link w:val="BodyTextChar"/>
    <w:uiPriority w:val="99"/>
    <w:rsid w:val="005D3723"/>
    <w:pPr>
      <w:spacing w:line="480" w:lineRule="auto"/>
      <w:jc w:val="both"/>
    </w:pPr>
  </w:style>
  <w:style w:type="character" w:customStyle="1" w:styleId="BodyTextChar">
    <w:name w:val="Body Text Char"/>
    <w:basedOn w:val="DefaultParagraphFont"/>
    <w:link w:val="BodyText"/>
    <w:uiPriority w:val="99"/>
    <w:rsid w:val="005D3723"/>
    <w:rPr>
      <w:rFonts w:ascii="Times New Roman" w:eastAsia="Times New Roman" w:hAnsi="Times New Roman" w:cs="Times New Roman"/>
      <w:sz w:val="24"/>
      <w:szCs w:val="24"/>
    </w:rPr>
  </w:style>
  <w:style w:type="character" w:styleId="Strong">
    <w:name w:val="Strong"/>
    <w:basedOn w:val="DefaultParagraphFont"/>
    <w:uiPriority w:val="22"/>
    <w:qFormat/>
    <w:rsid w:val="00A4657C"/>
    <w:rPr>
      <w:b/>
      <w:bCs/>
    </w:rPr>
  </w:style>
  <w:style w:type="paragraph" w:styleId="Header">
    <w:name w:val="header"/>
    <w:basedOn w:val="Normal"/>
    <w:link w:val="HeaderChar"/>
    <w:uiPriority w:val="99"/>
    <w:unhideWhenUsed/>
    <w:rsid w:val="005D3723"/>
    <w:pPr>
      <w:tabs>
        <w:tab w:val="center" w:pos="4680"/>
        <w:tab w:val="right" w:pos="9360"/>
      </w:tabs>
    </w:pPr>
  </w:style>
  <w:style w:type="character" w:customStyle="1" w:styleId="HeaderChar">
    <w:name w:val="Header Char"/>
    <w:basedOn w:val="DefaultParagraphFont"/>
    <w:link w:val="Header"/>
    <w:uiPriority w:val="99"/>
    <w:rsid w:val="005D372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D3723"/>
    <w:rPr>
      <w:sz w:val="16"/>
      <w:szCs w:val="16"/>
    </w:rPr>
  </w:style>
  <w:style w:type="paragraph" w:styleId="CommentText">
    <w:name w:val="annotation text"/>
    <w:basedOn w:val="Normal"/>
    <w:link w:val="CommentTextChar"/>
    <w:uiPriority w:val="99"/>
    <w:unhideWhenUsed/>
    <w:rsid w:val="00A4657C"/>
    <w:rPr>
      <w:sz w:val="20"/>
      <w:szCs w:val="20"/>
    </w:rPr>
  </w:style>
  <w:style w:type="character" w:customStyle="1" w:styleId="CommentTextChar">
    <w:name w:val="Comment Text Char"/>
    <w:basedOn w:val="DefaultParagraphFont"/>
    <w:link w:val="CommentText"/>
    <w:uiPriority w:val="99"/>
    <w:rsid w:val="005D3723"/>
    <w:rPr>
      <w:rFonts w:ascii="Times New Roman" w:eastAsia="Times New Roman" w:hAnsi="Times New Roman" w:cs="Times New Roman"/>
      <w:sz w:val="20"/>
      <w:szCs w:val="20"/>
    </w:rPr>
  </w:style>
  <w:style w:type="paragraph" w:styleId="NormalWeb">
    <w:name w:val="Normal (Web)"/>
    <w:basedOn w:val="Normal"/>
    <w:uiPriority w:val="99"/>
    <w:unhideWhenUsed/>
    <w:rsid w:val="005D3723"/>
    <w:pPr>
      <w:spacing w:before="100" w:beforeAutospacing="1" w:after="100" w:afterAutospacing="1"/>
      <w:ind w:firstLine="0"/>
    </w:pPr>
  </w:style>
  <w:style w:type="character" w:styleId="Hyperlink">
    <w:name w:val="Hyperlink"/>
    <w:basedOn w:val="DefaultParagraphFont"/>
    <w:uiPriority w:val="99"/>
    <w:unhideWhenUsed/>
    <w:rsid w:val="005D3723"/>
    <w:rPr>
      <w:color w:val="0563C1" w:themeColor="hyperlink"/>
      <w:u w:val="single"/>
    </w:rPr>
  </w:style>
  <w:style w:type="paragraph" w:styleId="BalloonText">
    <w:name w:val="Balloon Text"/>
    <w:basedOn w:val="Normal"/>
    <w:link w:val="BalloonTextChar"/>
    <w:uiPriority w:val="99"/>
    <w:semiHidden/>
    <w:unhideWhenUsed/>
    <w:rsid w:val="00A46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723"/>
    <w:rPr>
      <w:rFonts w:ascii="Segoe UI" w:eastAsia="Times New Roman" w:hAnsi="Segoe UI" w:cs="Segoe UI"/>
      <w:sz w:val="18"/>
      <w:szCs w:val="18"/>
    </w:rPr>
  </w:style>
  <w:style w:type="character" w:styleId="LineNumber">
    <w:name w:val="line number"/>
    <w:basedOn w:val="DefaultParagraphFont"/>
    <w:uiPriority w:val="99"/>
    <w:semiHidden/>
    <w:unhideWhenUsed/>
    <w:rsid w:val="005D3723"/>
  </w:style>
  <w:style w:type="character" w:styleId="PageNumber">
    <w:name w:val="page number"/>
    <w:basedOn w:val="DefaultParagraphFont"/>
    <w:uiPriority w:val="99"/>
    <w:rsid w:val="00DC05C5"/>
  </w:style>
  <w:style w:type="paragraph" w:styleId="BodyTextIndent">
    <w:name w:val="Body Text Indent"/>
    <w:basedOn w:val="Normal"/>
    <w:link w:val="BodyTextIndentChar"/>
    <w:uiPriority w:val="99"/>
    <w:rsid w:val="00DC05C5"/>
    <w:pPr>
      <w:spacing w:line="480" w:lineRule="auto"/>
    </w:pPr>
  </w:style>
  <w:style w:type="character" w:customStyle="1" w:styleId="BodyTextIndentChar">
    <w:name w:val="Body Text Indent Char"/>
    <w:basedOn w:val="DefaultParagraphFont"/>
    <w:link w:val="BodyTextIndent"/>
    <w:uiPriority w:val="99"/>
    <w:rsid w:val="00DC05C5"/>
    <w:rPr>
      <w:rFonts w:ascii="Times New Roman" w:eastAsia="Times New Roman" w:hAnsi="Times New Roman" w:cs="Times New Roman"/>
      <w:sz w:val="24"/>
      <w:szCs w:val="24"/>
    </w:rPr>
  </w:style>
  <w:style w:type="paragraph" w:customStyle="1" w:styleId="Default">
    <w:name w:val="Default"/>
    <w:uiPriority w:val="99"/>
    <w:rsid w:val="00A4657C"/>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style-span">
    <w:name w:val="apple-style-span"/>
    <w:basedOn w:val="DefaultParagraphFont"/>
    <w:uiPriority w:val="99"/>
    <w:rsid w:val="00DC05C5"/>
  </w:style>
  <w:style w:type="paragraph" w:styleId="ListParagraph">
    <w:name w:val="List Paragraph"/>
    <w:basedOn w:val="Normal"/>
    <w:uiPriority w:val="34"/>
    <w:qFormat/>
    <w:rsid w:val="00DC05C5"/>
    <w:pPr>
      <w:ind w:left="720"/>
      <w:contextualSpacing/>
    </w:pPr>
  </w:style>
  <w:style w:type="character" w:customStyle="1" w:styleId="apple-converted-space">
    <w:name w:val="apple-converted-space"/>
    <w:basedOn w:val="DefaultParagraphFont"/>
    <w:rsid w:val="00DC05C5"/>
  </w:style>
  <w:style w:type="paragraph" w:customStyle="1" w:styleId="smalltext">
    <w:name w:val="smalltext"/>
    <w:basedOn w:val="Normal"/>
    <w:rsid w:val="00DC05C5"/>
    <w:pPr>
      <w:spacing w:before="100" w:beforeAutospacing="1" w:after="100" w:afterAutospacing="1"/>
    </w:pPr>
  </w:style>
  <w:style w:type="character" w:styleId="PlaceholderText">
    <w:name w:val="Placeholder Text"/>
    <w:basedOn w:val="DefaultParagraphFont"/>
    <w:uiPriority w:val="99"/>
    <w:semiHidden/>
    <w:rsid w:val="00DC05C5"/>
    <w:rPr>
      <w:color w:val="808080"/>
    </w:rPr>
  </w:style>
  <w:style w:type="paragraph" w:styleId="CommentSubject">
    <w:name w:val="annotation subject"/>
    <w:basedOn w:val="CommentText"/>
    <w:next w:val="CommentText"/>
    <w:link w:val="CommentSubjectChar"/>
    <w:uiPriority w:val="99"/>
    <w:semiHidden/>
    <w:unhideWhenUsed/>
    <w:rsid w:val="00DC05C5"/>
    <w:rPr>
      <w:b/>
      <w:bCs/>
    </w:rPr>
  </w:style>
  <w:style w:type="character" w:customStyle="1" w:styleId="CommentSubjectChar">
    <w:name w:val="Comment Subject Char"/>
    <w:basedOn w:val="CommentTextChar"/>
    <w:link w:val="CommentSubject"/>
    <w:uiPriority w:val="99"/>
    <w:semiHidden/>
    <w:rsid w:val="00DC05C5"/>
    <w:rPr>
      <w:rFonts w:ascii="Times New Roman" w:eastAsia="Times New Roman" w:hAnsi="Times New Roman" w:cs="Times New Roman"/>
      <w:b/>
      <w:bCs/>
      <w:sz w:val="20"/>
      <w:szCs w:val="20"/>
    </w:rPr>
  </w:style>
  <w:style w:type="paragraph" w:styleId="Revision">
    <w:name w:val="Revision"/>
    <w:hidden/>
    <w:uiPriority w:val="99"/>
    <w:semiHidden/>
    <w:rsid w:val="00A4657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47E6"/>
    <w:rPr>
      <w:i/>
      <w:iCs/>
    </w:rPr>
  </w:style>
  <w:style w:type="character" w:styleId="FollowedHyperlink">
    <w:name w:val="FollowedHyperlink"/>
    <w:basedOn w:val="DefaultParagraphFont"/>
    <w:uiPriority w:val="99"/>
    <w:semiHidden/>
    <w:unhideWhenUsed/>
    <w:rsid w:val="00D00236"/>
    <w:rPr>
      <w:color w:val="954F72" w:themeColor="followedHyperlink"/>
      <w:u w:val="single"/>
    </w:rPr>
  </w:style>
  <w:style w:type="paragraph" w:styleId="HTMLPreformatted">
    <w:name w:val="HTML Preformatted"/>
    <w:basedOn w:val="Normal"/>
    <w:link w:val="HTMLPreformattedChar"/>
    <w:uiPriority w:val="99"/>
    <w:semiHidden/>
    <w:unhideWhenUsed/>
    <w:rsid w:val="00D75CA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75CA3"/>
    <w:rPr>
      <w:rFonts w:ascii="Consolas" w:eastAsia="Times New Roman" w:hAnsi="Consolas" w:cs="Times New Roman"/>
      <w:sz w:val="20"/>
      <w:szCs w:val="20"/>
    </w:rPr>
  </w:style>
  <w:style w:type="character" w:customStyle="1" w:styleId="UnresolvedMention1">
    <w:name w:val="Unresolved Mention1"/>
    <w:basedOn w:val="DefaultParagraphFont"/>
    <w:uiPriority w:val="99"/>
    <w:semiHidden/>
    <w:unhideWhenUsed/>
    <w:rsid w:val="00441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8181">
      <w:bodyDiv w:val="1"/>
      <w:marLeft w:val="0"/>
      <w:marRight w:val="0"/>
      <w:marTop w:val="0"/>
      <w:marBottom w:val="0"/>
      <w:divBdr>
        <w:top w:val="none" w:sz="0" w:space="0" w:color="auto"/>
        <w:left w:val="none" w:sz="0" w:space="0" w:color="auto"/>
        <w:bottom w:val="none" w:sz="0" w:space="0" w:color="auto"/>
        <w:right w:val="none" w:sz="0" w:space="0" w:color="auto"/>
      </w:divBdr>
    </w:div>
    <w:div w:id="252209964">
      <w:bodyDiv w:val="1"/>
      <w:marLeft w:val="0"/>
      <w:marRight w:val="0"/>
      <w:marTop w:val="0"/>
      <w:marBottom w:val="0"/>
      <w:divBdr>
        <w:top w:val="none" w:sz="0" w:space="0" w:color="auto"/>
        <w:left w:val="none" w:sz="0" w:space="0" w:color="auto"/>
        <w:bottom w:val="none" w:sz="0" w:space="0" w:color="auto"/>
        <w:right w:val="none" w:sz="0" w:space="0" w:color="auto"/>
      </w:divBdr>
    </w:div>
    <w:div w:id="381371018">
      <w:bodyDiv w:val="1"/>
      <w:marLeft w:val="0"/>
      <w:marRight w:val="0"/>
      <w:marTop w:val="0"/>
      <w:marBottom w:val="0"/>
      <w:divBdr>
        <w:top w:val="none" w:sz="0" w:space="0" w:color="auto"/>
        <w:left w:val="none" w:sz="0" w:space="0" w:color="auto"/>
        <w:bottom w:val="none" w:sz="0" w:space="0" w:color="auto"/>
        <w:right w:val="none" w:sz="0" w:space="0" w:color="auto"/>
      </w:divBdr>
    </w:div>
    <w:div w:id="474684290">
      <w:bodyDiv w:val="1"/>
      <w:marLeft w:val="0"/>
      <w:marRight w:val="0"/>
      <w:marTop w:val="0"/>
      <w:marBottom w:val="0"/>
      <w:divBdr>
        <w:top w:val="none" w:sz="0" w:space="0" w:color="auto"/>
        <w:left w:val="none" w:sz="0" w:space="0" w:color="auto"/>
        <w:bottom w:val="none" w:sz="0" w:space="0" w:color="auto"/>
        <w:right w:val="none" w:sz="0" w:space="0" w:color="auto"/>
      </w:divBdr>
    </w:div>
    <w:div w:id="515461091">
      <w:bodyDiv w:val="1"/>
      <w:marLeft w:val="0"/>
      <w:marRight w:val="0"/>
      <w:marTop w:val="0"/>
      <w:marBottom w:val="0"/>
      <w:divBdr>
        <w:top w:val="none" w:sz="0" w:space="0" w:color="auto"/>
        <w:left w:val="none" w:sz="0" w:space="0" w:color="auto"/>
        <w:bottom w:val="none" w:sz="0" w:space="0" w:color="auto"/>
        <w:right w:val="none" w:sz="0" w:space="0" w:color="auto"/>
      </w:divBdr>
    </w:div>
    <w:div w:id="721368856">
      <w:bodyDiv w:val="1"/>
      <w:marLeft w:val="0"/>
      <w:marRight w:val="0"/>
      <w:marTop w:val="0"/>
      <w:marBottom w:val="0"/>
      <w:divBdr>
        <w:top w:val="none" w:sz="0" w:space="0" w:color="auto"/>
        <w:left w:val="none" w:sz="0" w:space="0" w:color="auto"/>
        <w:bottom w:val="none" w:sz="0" w:space="0" w:color="auto"/>
        <w:right w:val="none" w:sz="0" w:space="0" w:color="auto"/>
      </w:divBdr>
    </w:div>
    <w:div w:id="741828454">
      <w:bodyDiv w:val="1"/>
      <w:marLeft w:val="0"/>
      <w:marRight w:val="0"/>
      <w:marTop w:val="0"/>
      <w:marBottom w:val="0"/>
      <w:divBdr>
        <w:top w:val="none" w:sz="0" w:space="0" w:color="auto"/>
        <w:left w:val="none" w:sz="0" w:space="0" w:color="auto"/>
        <w:bottom w:val="none" w:sz="0" w:space="0" w:color="auto"/>
        <w:right w:val="none" w:sz="0" w:space="0" w:color="auto"/>
      </w:divBdr>
    </w:div>
    <w:div w:id="77648419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76953637">
      <w:bodyDiv w:val="1"/>
      <w:marLeft w:val="0"/>
      <w:marRight w:val="0"/>
      <w:marTop w:val="0"/>
      <w:marBottom w:val="0"/>
      <w:divBdr>
        <w:top w:val="none" w:sz="0" w:space="0" w:color="auto"/>
        <w:left w:val="none" w:sz="0" w:space="0" w:color="auto"/>
        <w:bottom w:val="none" w:sz="0" w:space="0" w:color="auto"/>
        <w:right w:val="none" w:sz="0" w:space="0" w:color="auto"/>
      </w:divBdr>
    </w:div>
    <w:div w:id="1030103506">
      <w:bodyDiv w:val="1"/>
      <w:marLeft w:val="0"/>
      <w:marRight w:val="0"/>
      <w:marTop w:val="0"/>
      <w:marBottom w:val="0"/>
      <w:divBdr>
        <w:top w:val="none" w:sz="0" w:space="0" w:color="auto"/>
        <w:left w:val="none" w:sz="0" w:space="0" w:color="auto"/>
        <w:bottom w:val="none" w:sz="0" w:space="0" w:color="auto"/>
        <w:right w:val="none" w:sz="0" w:space="0" w:color="auto"/>
      </w:divBdr>
    </w:div>
    <w:div w:id="1217935475">
      <w:bodyDiv w:val="1"/>
      <w:marLeft w:val="0"/>
      <w:marRight w:val="0"/>
      <w:marTop w:val="0"/>
      <w:marBottom w:val="0"/>
      <w:divBdr>
        <w:top w:val="none" w:sz="0" w:space="0" w:color="auto"/>
        <w:left w:val="none" w:sz="0" w:space="0" w:color="auto"/>
        <w:bottom w:val="none" w:sz="0" w:space="0" w:color="auto"/>
        <w:right w:val="none" w:sz="0" w:space="0" w:color="auto"/>
      </w:divBdr>
    </w:div>
    <w:div w:id="1312323318">
      <w:bodyDiv w:val="1"/>
      <w:marLeft w:val="0"/>
      <w:marRight w:val="0"/>
      <w:marTop w:val="0"/>
      <w:marBottom w:val="0"/>
      <w:divBdr>
        <w:top w:val="none" w:sz="0" w:space="0" w:color="auto"/>
        <w:left w:val="none" w:sz="0" w:space="0" w:color="auto"/>
        <w:bottom w:val="none" w:sz="0" w:space="0" w:color="auto"/>
        <w:right w:val="none" w:sz="0" w:space="0" w:color="auto"/>
      </w:divBdr>
    </w:div>
    <w:div w:id="132258672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29095504">
      <w:bodyDiv w:val="1"/>
      <w:marLeft w:val="0"/>
      <w:marRight w:val="0"/>
      <w:marTop w:val="0"/>
      <w:marBottom w:val="0"/>
      <w:divBdr>
        <w:top w:val="none" w:sz="0" w:space="0" w:color="auto"/>
        <w:left w:val="none" w:sz="0" w:space="0" w:color="auto"/>
        <w:bottom w:val="none" w:sz="0" w:space="0" w:color="auto"/>
        <w:right w:val="none" w:sz="0" w:space="0" w:color="auto"/>
      </w:divBdr>
    </w:div>
    <w:div w:id="1366061272">
      <w:bodyDiv w:val="1"/>
      <w:marLeft w:val="0"/>
      <w:marRight w:val="0"/>
      <w:marTop w:val="0"/>
      <w:marBottom w:val="0"/>
      <w:divBdr>
        <w:top w:val="none" w:sz="0" w:space="0" w:color="auto"/>
        <w:left w:val="none" w:sz="0" w:space="0" w:color="auto"/>
        <w:bottom w:val="none" w:sz="0" w:space="0" w:color="auto"/>
        <w:right w:val="none" w:sz="0" w:space="0" w:color="auto"/>
      </w:divBdr>
    </w:div>
    <w:div w:id="1386022998">
      <w:bodyDiv w:val="1"/>
      <w:marLeft w:val="0"/>
      <w:marRight w:val="0"/>
      <w:marTop w:val="0"/>
      <w:marBottom w:val="0"/>
      <w:divBdr>
        <w:top w:val="none" w:sz="0" w:space="0" w:color="auto"/>
        <w:left w:val="none" w:sz="0" w:space="0" w:color="auto"/>
        <w:bottom w:val="none" w:sz="0" w:space="0" w:color="auto"/>
        <w:right w:val="none" w:sz="0" w:space="0" w:color="auto"/>
      </w:divBdr>
      <w:divsChild>
        <w:div w:id="649865108">
          <w:marLeft w:val="0"/>
          <w:marRight w:val="0"/>
          <w:marTop w:val="0"/>
          <w:marBottom w:val="240"/>
          <w:divBdr>
            <w:top w:val="none" w:sz="0" w:space="0" w:color="auto"/>
            <w:left w:val="none" w:sz="0" w:space="0" w:color="auto"/>
            <w:bottom w:val="none" w:sz="0" w:space="0" w:color="auto"/>
            <w:right w:val="none" w:sz="0" w:space="0" w:color="auto"/>
          </w:divBdr>
        </w:div>
        <w:div w:id="2123451643">
          <w:marLeft w:val="0"/>
          <w:marRight w:val="0"/>
          <w:marTop w:val="0"/>
          <w:marBottom w:val="240"/>
          <w:divBdr>
            <w:top w:val="none" w:sz="0" w:space="0" w:color="auto"/>
            <w:left w:val="none" w:sz="0" w:space="0" w:color="auto"/>
            <w:bottom w:val="none" w:sz="0" w:space="0" w:color="auto"/>
            <w:right w:val="none" w:sz="0" w:space="0" w:color="auto"/>
          </w:divBdr>
        </w:div>
      </w:divsChild>
    </w:div>
    <w:div w:id="1461997736">
      <w:bodyDiv w:val="1"/>
      <w:marLeft w:val="0"/>
      <w:marRight w:val="0"/>
      <w:marTop w:val="0"/>
      <w:marBottom w:val="0"/>
      <w:divBdr>
        <w:top w:val="none" w:sz="0" w:space="0" w:color="auto"/>
        <w:left w:val="none" w:sz="0" w:space="0" w:color="auto"/>
        <w:bottom w:val="none" w:sz="0" w:space="0" w:color="auto"/>
        <w:right w:val="none" w:sz="0" w:space="0" w:color="auto"/>
      </w:divBdr>
    </w:div>
    <w:div w:id="1525553626">
      <w:bodyDiv w:val="1"/>
      <w:marLeft w:val="0"/>
      <w:marRight w:val="0"/>
      <w:marTop w:val="0"/>
      <w:marBottom w:val="0"/>
      <w:divBdr>
        <w:top w:val="none" w:sz="0" w:space="0" w:color="auto"/>
        <w:left w:val="none" w:sz="0" w:space="0" w:color="auto"/>
        <w:bottom w:val="none" w:sz="0" w:space="0" w:color="auto"/>
        <w:right w:val="none" w:sz="0" w:space="0" w:color="auto"/>
      </w:divBdr>
    </w:div>
    <w:div w:id="1531069861">
      <w:bodyDiv w:val="1"/>
      <w:marLeft w:val="0"/>
      <w:marRight w:val="0"/>
      <w:marTop w:val="0"/>
      <w:marBottom w:val="0"/>
      <w:divBdr>
        <w:top w:val="none" w:sz="0" w:space="0" w:color="auto"/>
        <w:left w:val="none" w:sz="0" w:space="0" w:color="auto"/>
        <w:bottom w:val="none" w:sz="0" w:space="0" w:color="auto"/>
        <w:right w:val="none" w:sz="0" w:space="0" w:color="auto"/>
      </w:divBdr>
    </w:div>
    <w:div w:id="1733653109">
      <w:bodyDiv w:val="1"/>
      <w:marLeft w:val="0"/>
      <w:marRight w:val="0"/>
      <w:marTop w:val="0"/>
      <w:marBottom w:val="0"/>
      <w:divBdr>
        <w:top w:val="none" w:sz="0" w:space="0" w:color="auto"/>
        <w:left w:val="none" w:sz="0" w:space="0" w:color="auto"/>
        <w:bottom w:val="none" w:sz="0" w:space="0" w:color="auto"/>
        <w:right w:val="none" w:sz="0" w:space="0" w:color="auto"/>
      </w:divBdr>
    </w:div>
    <w:div w:id="1760254880">
      <w:bodyDiv w:val="1"/>
      <w:marLeft w:val="0"/>
      <w:marRight w:val="0"/>
      <w:marTop w:val="0"/>
      <w:marBottom w:val="0"/>
      <w:divBdr>
        <w:top w:val="none" w:sz="0" w:space="0" w:color="auto"/>
        <w:left w:val="none" w:sz="0" w:space="0" w:color="auto"/>
        <w:bottom w:val="none" w:sz="0" w:space="0" w:color="auto"/>
        <w:right w:val="none" w:sz="0" w:space="0" w:color="auto"/>
      </w:divBdr>
    </w:div>
    <w:div w:id="179328196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82153518">
      <w:bodyDiv w:val="1"/>
      <w:marLeft w:val="0"/>
      <w:marRight w:val="0"/>
      <w:marTop w:val="0"/>
      <w:marBottom w:val="0"/>
      <w:divBdr>
        <w:top w:val="none" w:sz="0" w:space="0" w:color="auto"/>
        <w:left w:val="none" w:sz="0" w:space="0" w:color="auto"/>
        <w:bottom w:val="none" w:sz="0" w:space="0" w:color="auto"/>
        <w:right w:val="none" w:sz="0" w:space="0" w:color="auto"/>
      </w:divBdr>
    </w:div>
    <w:div w:id="1989705313">
      <w:bodyDiv w:val="1"/>
      <w:marLeft w:val="0"/>
      <w:marRight w:val="0"/>
      <w:marTop w:val="0"/>
      <w:marBottom w:val="0"/>
      <w:divBdr>
        <w:top w:val="none" w:sz="0" w:space="0" w:color="auto"/>
        <w:left w:val="none" w:sz="0" w:space="0" w:color="auto"/>
        <w:bottom w:val="none" w:sz="0" w:space="0" w:color="auto"/>
        <w:right w:val="none" w:sz="0" w:space="0" w:color="auto"/>
      </w:divBdr>
    </w:div>
    <w:div w:id="1992054097">
      <w:bodyDiv w:val="1"/>
      <w:marLeft w:val="0"/>
      <w:marRight w:val="0"/>
      <w:marTop w:val="0"/>
      <w:marBottom w:val="0"/>
      <w:divBdr>
        <w:top w:val="none" w:sz="0" w:space="0" w:color="auto"/>
        <w:left w:val="none" w:sz="0" w:space="0" w:color="auto"/>
        <w:bottom w:val="none" w:sz="0" w:space="0" w:color="auto"/>
        <w:right w:val="none" w:sz="0" w:space="0" w:color="auto"/>
      </w:divBdr>
    </w:div>
    <w:div w:id="202482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B2A14-3276-43DA-87F0-73D61A1CC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Martin, William</cp:lastModifiedBy>
  <cp:revision>6</cp:revision>
  <cp:lastPrinted>2025-10-07T18:30:00Z</cp:lastPrinted>
  <dcterms:created xsi:type="dcterms:W3CDTF">2026-03-05T19:57:00Z</dcterms:created>
  <dcterms:modified xsi:type="dcterms:W3CDTF">2026-03-12T17:07:00Z</dcterms:modified>
</cp:coreProperties>
</file>