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1A8E" w14:textId="77777777" w:rsidR="00E47C08" w:rsidRDefault="00E47C08" w:rsidP="00E47C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78D4"/>
        </w:rPr>
        <w:t> </w:t>
      </w:r>
    </w:p>
    <w:p w14:paraId="30506EDC" w14:textId="03A72DD6" w:rsidR="00E47C08" w:rsidRDefault="00E47C08" w:rsidP="00E47C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8B9CD62" w14:textId="3F961C6C" w:rsidR="00E47C08" w:rsidRDefault="00E47C08" w:rsidP="00F622D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</w:p>
    <w:p w14:paraId="2B08EBD0" w14:textId="7CCD1F1E" w:rsidR="00E47C08" w:rsidRDefault="00E47C08" w:rsidP="00F622D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04B61C8" w14:textId="642FB177" w:rsidR="00E47C08" w:rsidRDefault="00E47C08" w:rsidP="00F622D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</w:p>
    <w:p w14:paraId="36F2F99E" w14:textId="25F4D3D9" w:rsidR="00E47C08" w:rsidRDefault="1A761950" w:rsidP="7FC6C6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7FC6C68D">
        <w:rPr>
          <w:rStyle w:val="normaltextrun"/>
          <w:rFonts w:eastAsiaTheme="majorEastAsia"/>
          <w:b/>
          <w:bCs/>
        </w:rPr>
        <w:t>AND THE</w:t>
      </w:r>
    </w:p>
    <w:p w14:paraId="2F8CB284" w14:textId="61D562CD" w:rsidR="00E47C08" w:rsidRDefault="00E47C08" w:rsidP="00F622D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LANDMARKS, PUBLIC SITINGS,</w:t>
      </w:r>
      <w:r w:rsidRPr="00E47C08">
        <w:rPr>
          <w:b/>
          <w:bCs/>
        </w:rPr>
        <w:t xml:space="preserve"> RESILIENCY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rFonts w:eastAsiaTheme="majorEastAsia"/>
          <w:b/>
          <w:bCs/>
        </w:rPr>
        <w:t>AND DISPOSITIONS</w:t>
      </w:r>
    </w:p>
    <w:p w14:paraId="43A945DF" w14:textId="267BC849" w:rsidR="00E47C08" w:rsidRDefault="00E47C08" w:rsidP="00E47C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A66A2" w14:textId="2FE464BC" w:rsidR="00E47C08" w:rsidRDefault="00E47C08" w:rsidP="00E47C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L.U. No.</w:t>
      </w:r>
      <w:r w:rsidR="00B1156B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35</w:t>
      </w:r>
    </w:p>
    <w:p w14:paraId="36B6F34D" w14:textId="22B861E7" w:rsidR="00B1156B" w:rsidRDefault="00E47C08" w:rsidP="00E47C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 xml:space="preserve">(Res. No. </w:t>
      </w:r>
      <w:r w:rsidR="00E324EC">
        <w:rPr>
          <w:rStyle w:val="normaltextrun"/>
          <w:rFonts w:eastAsiaTheme="majorEastAsia"/>
          <w:b/>
          <w:bCs/>
        </w:rPr>
        <w:t>403</w:t>
      </w:r>
      <w:r>
        <w:rPr>
          <w:rStyle w:val="normaltextrun"/>
          <w:rFonts w:eastAsiaTheme="majorEastAsia"/>
          <w:b/>
          <w:bCs/>
        </w:rPr>
        <w:t>)</w:t>
      </w:r>
    </w:p>
    <w:p w14:paraId="1F9FDC79" w14:textId="77777777" w:rsidR="00B1156B" w:rsidRDefault="00B1156B" w:rsidP="00E47C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5647665A" w14:textId="0ABB6483" w:rsidR="00E47C08" w:rsidRDefault="00E47C08" w:rsidP="00E47C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By Council Members Riley and</w:t>
      </w:r>
      <w:r w:rsidR="00B1156B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Marte</w:t>
      </w:r>
    </w:p>
    <w:p w14:paraId="6DC3E8AD" w14:textId="77777777" w:rsidR="00B1156B" w:rsidRDefault="00B1156B" w:rsidP="00E47C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14CC7B57" w14:textId="77777777" w:rsidR="00B1156B" w:rsidRDefault="00E47C08" w:rsidP="0046785E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</w:p>
    <w:p w14:paraId="43FFA495" w14:textId="1789D668" w:rsidR="00E47C08" w:rsidRDefault="00E47C08" w:rsidP="00DA4661">
      <w:pPr>
        <w:pStyle w:val="paragraph"/>
        <w:tabs>
          <w:tab w:val="right" w:pos="936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MANHATTAN</w:t>
      </w:r>
      <w:r w:rsidR="00B1156B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CB 9</w:t>
      </w:r>
      <w:r>
        <w:rPr>
          <w:rStyle w:val="normaltextrun"/>
          <w:rFonts w:eastAsiaTheme="majorEastAsia"/>
          <w:b/>
          <w:bCs/>
        </w:rPr>
        <w:tab/>
        <w:t>C</w:t>
      </w:r>
      <w:r w:rsidR="00205017">
        <w:rPr>
          <w:rStyle w:val="normaltextrun"/>
          <w:rFonts w:eastAsiaTheme="majorEastAsia"/>
          <w:b/>
          <w:bCs/>
        </w:rPr>
        <w:t> </w:t>
      </w:r>
      <w:r>
        <w:rPr>
          <w:rStyle w:val="normaltextrun"/>
          <w:rFonts w:eastAsiaTheme="majorEastAsia"/>
          <w:b/>
          <w:bCs/>
        </w:rPr>
        <w:t>260071</w:t>
      </w:r>
      <w:r w:rsidR="00205017">
        <w:rPr>
          <w:rStyle w:val="normaltextrun"/>
          <w:rFonts w:eastAsiaTheme="majorEastAsia"/>
          <w:b/>
          <w:bCs/>
        </w:rPr>
        <w:t> </w:t>
      </w:r>
      <w:r>
        <w:rPr>
          <w:rStyle w:val="normaltextrun"/>
          <w:rFonts w:eastAsiaTheme="majorEastAsia"/>
          <w:b/>
          <w:bCs/>
        </w:rPr>
        <w:t>HAM</w:t>
      </w:r>
    </w:p>
    <w:p w14:paraId="2B275EBC" w14:textId="77777777" w:rsidR="00DA4661" w:rsidRDefault="00DA4661" w:rsidP="00DA4661">
      <w:pPr>
        <w:pStyle w:val="paragraph"/>
        <w:tabs>
          <w:tab w:val="right" w:pos="936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7AD1482D" w14:textId="77777777" w:rsidR="00DA4661" w:rsidRDefault="00E47C08" w:rsidP="00E47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City Planning Commission decision approving</w:t>
      </w:r>
      <w:r w:rsidR="00DA466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an</w:t>
      </w:r>
      <w:r w:rsidR="00DA466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application</w:t>
      </w:r>
      <w:r w:rsidR="00DA466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submitted</w:t>
      </w:r>
      <w:r w:rsidR="00DA466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by</w:t>
      </w:r>
      <w:r w:rsidR="00DA4661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</w:rPr>
        <w:t>the</w:t>
      </w:r>
      <w:r w:rsidR="00DA466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New York City</w:t>
      </w:r>
      <w:r w:rsidR="00DA466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Department of Housing Preservation and Development (HPD):</w:t>
      </w:r>
    </w:p>
    <w:p w14:paraId="0532A10C" w14:textId="77777777" w:rsidR="00DA4661" w:rsidRDefault="00DA4661" w:rsidP="00E47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62C0E57C" w14:textId="49BC96D1" w:rsidR="00E47C08" w:rsidRPr="00E47C08" w:rsidRDefault="00E47C08" w:rsidP="00E47C08">
      <w:pPr>
        <w:widowControl w:val="0"/>
        <w:numPr>
          <w:ilvl w:val="0"/>
          <w:numId w:val="8"/>
        </w:numPr>
        <w:tabs>
          <w:tab w:val="left" w:pos="359"/>
        </w:tabs>
        <w:autoSpaceDE w:val="0"/>
        <w:autoSpaceDN w:val="0"/>
        <w:spacing w:after="0" w:line="240" w:lineRule="auto"/>
        <w:ind w:left="359" w:hanging="359"/>
        <w:rPr>
          <w:rFonts w:ascii="Times New Roman" w:eastAsia="Times New Roman" w:hAnsi="Times New Roman" w:cs="Times New Roman"/>
          <w:kern w:val="0"/>
          <w14:ligatures w14:val="none"/>
        </w:rPr>
      </w:pP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pursuant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Article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16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of the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General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Municipal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Law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New</w:t>
      </w:r>
      <w:r w:rsidRPr="00E47C0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York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State</w:t>
      </w:r>
      <w:r w:rsidRPr="00E47C0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for:</w:t>
      </w:r>
    </w:p>
    <w:p w14:paraId="27FF8B1E" w14:textId="77777777" w:rsidR="00E47C08" w:rsidRPr="00E47C08" w:rsidRDefault="00E47C08" w:rsidP="00E47C08">
      <w:pPr>
        <w:widowControl w:val="0"/>
        <w:tabs>
          <w:tab w:val="left" w:pos="35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74F67A" w14:textId="521BDA5F" w:rsidR="00E47C08" w:rsidRDefault="00E47C08" w:rsidP="00E47C08">
      <w:pPr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after="0" w:line="240" w:lineRule="auto"/>
        <w:ind w:right="204"/>
        <w:rPr>
          <w:rFonts w:ascii="Times New Roman" w:eastAsia="Times New Roman" w:hAnsi="Times New Roman" w:cs="Times New Roman"/>
          <w:kern w:val="0"/>
          <w14:ligatures w14:val="none"/>
        </w:rPr>
      </w:pP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designation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E47C0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property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located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1727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Amsterdam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Avenue</w:t>
      </w:r>
      <w:r w:rsidRPr="00E47C0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(Block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2060,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Lot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1) as an Urban Development Action Area; and</w:t>
      </w:r>
    </w:p>
    <w:p w14:paraId="47BB3700" w14:textId="77777777" w:rsidR="00E47C08" w:rsidRPr="00E47C08" w:rsidRDefault="00E47C08" w:rsidP="00E47C08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1080" w:right="204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2087CD" w14:textId="77777777" w:rsidR="00E47C08" w:rsidRPr="00E47C08" w:rsidRDefault="00E47C08" w:rsidP="00E47C08">
      <w:pPr>
        <w:widowControl w:val="0"/>
        <w:numPr>
          <w:ilvl w:val="1"/>
          <w:numId w:val="8"/>
        </w:numPr>
        <w:tabs>
          <w:tab w:val="left" w:pos="1140"/>
        </w:tabs>
        <w:autoSpaceDE w:val="0"/>
        <w:autoSpaceDN w:val="0"/>
        <w:spacing w:after="0" w:line="240" w:lineRule="auto"/>
        <w:ind w:left="1140" w:hanging="420"/>
        <w:rPr>
          <w:rFonts w:ascii="Times New Roman" w:eastAsia="Times New Roman" w:hAnsi="Times New Roman" w:cs="Times New Roman"/>
          <w:kern w:val="0"/>
          <w14:ligatures w14:val="none"/>
        </w:rPr>
      </w:pP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an</w:t>
      </w:r>
      <w:r w:rsidRPr="00E47C0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Urban</w:t>
      </w:r>
      <w:r w:rsidRPr="00E47C0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Development</w:t>
      </w:r>
      <w:r w:rsidRPr="00E47C08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Area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E47C0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such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area;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and</w:t>
      </w:r>
    </w:p>
    <w:p w14:paraId="4506A973" w14:textId="77777777" w:rsidR="00E47C08" w:rsidRPr="00E47C08" w:rsidRDefault="00E47C08" w:rsidP="00E47C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9F82C9" w14:textId="77777777" w:rsidR="00E47C08" w:rsidRPr="00E47C08" w:rsidRDefault="00E47C08" w:rsidP="00E47C08">
      <w:pPr>
        <w:widowControl w:val="0"/>
        <w:numPr>
          <w:ilvl w:val="0"/>
          <w:numId w:val="8"/>
        </w:numPr>
        <w:tabs>
          <w:tab w:val="left" w:pos="360"/>
        </w:tabs>
        <w:autoSpaceDE w:val="0"/>
        <w:autoSpaceDN w:val="0"/>
        <w:spacing w:after="0" w:line="240" w:lineRule="auto"/>
        <w:ind w:right="166"/>
        <w:rPr>
          <w:rFonts w:ascii="Times New Roman" w:eastAsia="Times New Roman" w:hAnsi="Times New Roman" w:cs="Times New Roman"/>
          <w:kern w:val="0"/>
          <w14:ligatures w14:val="none"/>
        </w:rPr>
      </w:pP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pursuant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Section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197-c</w:t>
      </w:r>
      <w:r w:rsidRPr="00E47C0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E47C08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New</w:t>
      </w:r>
      <w:r w:rsidRPr="00E47C0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York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City</w:t>
      </w:r>
      <w:r w:rsidRPr="00E47C0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Charter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E47C0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disposition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>such</w:t>
      </w:r>
      <w:r w:rsidRPr="00E47C0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C08">
        <w:rPr>
          <w:rFonts w:ascii="Times New Roman" w:eastAsia="Times New Roman" w:hAnsi="Times New Roman" w:cs="Times New Roman"/>
          <w:kern w:val="0"/>
          <w14:ligatures w14:val="none"/>
        </w:rPr>
        <w:t xml:space="preserve">property to a developer to be selected by </w:t>
      </w:r>
      <w:proofErr w:type="gramStart"/>
      <w:r w:rsidRPr="00E47C08">
        <w:rPr>
          <w:rFonts w:ascii="Times New Roman" w:eastAsia="Times New Roman" w:hAnsi="Times New Roman" w:cs="Times New Roman"/>
          <w:kern w:val="0"/>
          <w14:ligatures w14:val="none"/>
        </w:rPr>
        <w:t>HPD;</w:t>
      </w:r>
      <w:proofErr w:type="gramEnd"/>
    </w:p>
    <w:p w14:paraId="035D2B0E" w14:textId="0F6A8D20" w:rsidR="00E47C08" w:rsidRDefault="00E47C08" w:rsidP="00E47C08">
      <w:pPr>
        <w:pStyle w:val="BodyText"/>
      </w:pPr>
    </w:p>
    <w:p w14:paraId="08F2DA2A" w14:textId="458D3674" w:rsidR="00E47C08" w:rsidRPr="00243596" w:rsidRDefault="00E47C08" w:rsidP="00445588">
      <w:pPr>
        <w:pStyle w:val="BodyText"/>
        <w:spacing w:after="240"/>
        <w:jc w:val="both"/>
      </w:pPr>
      <w:r w:rsidRPr="000B48A9">
        <w:t>to</w:t>
      </w:r>
      <w:r w:rsidRPr="000B48A9">
        <w:rPr>
          <w:spacing w:val="-3"/>
        </w:rPr>
        <w:t xml:space="preserve"> </w:t>
      </w:r>
      <w:r w:rsidRPr="000B48A9">
        <w:t>facilitate</w:t>
      </w:r>
      <w:r w:rsidRPr="000B48A9">
        <w:rPr>
          <w:spacing w:val="-3"/>
        </w:rPr>
        <w:t xml:space="preserve"> </w:t>
      </w:r>
      <w:r w:rsidRPr="000B48A9">
        <w:t>the</w:t>
      </w:r>
      <w:r w:rsidRPr="000B48A9">
        <w:rPr>
          <w:spacing w:val="-4"/>
        </w:rPr>
        <w:t xml:space="preserve"> </w:t>
      </w:r>
      <w:r w:rsidRPr="000B48A9">
        <w:t>development</w:t>
      </w:r>
      <w:r w:rsidRPr="000B48A9">
        <w:rPr>
          <w:spacing w:val="-3"/>
        </w:rPr>
        <w:t xml:space="preserve"> </w:t>
      </w:r>
      <w:r w:rsidRPr="000B48A9">
        <w:t>of</w:t>
      </w:r>
      <w:r w:rsidRPr="000B48A9">
        <w:rPr>
          <w:spacing w:val="-3"/>
        </w:rPr>
        <w:t xml:space="preserve"> </w:t>
      </w:r>
      <w:r w:rsidRPr="000B48A9">
        <w:t>a</w:t>
      </w:r>
      <w:r w:rsidRPr="000B48A9">
        <w:rPr>
          <w:spacing w:val="-5"/>
        </w:rPr>
        <w:t xml:space="preserve"> </w:t>
      </w:r>
      <w:r w:rsidRPr="000B48A9">
        <w:t>nine-story</w:t>
      </w:r>
      <w:r w:rsidRPr="000B48A9">
        <w:rPr>
          <w:spacing w:val="-3"/>
        </w:rPr>
        <w:t xml:space="preserve"> </w:t>
      </w:r>
      <w:r w:rsidRPr="000B48A9">
        <w:t>mixed</w:t>
      </w:r>
      <w:r w:rsidR="00EF5D2A">
        <w:rPr>
          <w:spacing w:val="-3"/>
        </w:rPr>
        <w:t>-</w:t>
      </w:r>
      <w:r w:rsidRPr="000B48A9">
        <w:t>use</w:t>
      </w:r>
      <w:r w:rsidRPr="000B48A9">
        <w:rPr>
          <w:spacing w:val="-4"/>
        </w:rPr>
        <w:t xml:space="preserve"> </w:t>
      </w:r>
      <w:r w:rsidRPr="000B48A9">
        <w:t>building</w:t>
      </w:r>
      <w:r w:rsidRPr="000B48A9">
        <w:rPr>
          <w:spacing w:val="-3"/>
        </w:rPr>
        <w:t xml:space="preserve"> </w:t>
      </w:r>
      <w:r w:rsidRPr="000B48A9">
        <w:t>containing</w:t>
      </w:r>
      <w:r w:rsidRPr="000B48A9">
        <w:rPr>
          <w:spacing w:val="-3"/>
        </w:rPr>
        <w:t xml:space="preserve"> </w:t>
      </w:r>
      <w:r w:rsidRPr="000B48A9">
        <w:t>approximately</w:t>
      </w:r>
      <w:r w:rsidRPr="000B48A9">
        <w:rPr>
          <w:spacing w:val="-3"/>
        </w:rPr>
        <w:t xml:space="preserve"> </w:t>
      </w:r>
      <w:r w:rsidRPr="000B48A9">
        <w:t>200 income</w:t>
      </w:r>
      <w:r w:rsidR="00EF5D2A">
        <w:t>-</w:t>
      </w:r>
      <w:r w:rsidRPr="000B48A9">
        <w:t>restricted housing units and community facility space, Borough of Manhattan, Community District 9.</w:t>
      </w:r>
    </w:p>
    <w:p w14:paraId="19625BB6" w14:textId="77777777" w:rsidR="00EF5D2A" w:rsidRDefault="00E47C08" w:rsidP="00205017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</w:p>
    <w:p w14:paraId="241DE417" w14:textId="77777777" w:rsidR="00BD0636" w:rsidRDefault="00E47C08" w:rsidP="002435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To approve </w:t>
      </w:r>
      <w:r w:rsidR="002B4398" w:rsidRPr="002B4398">
        <w:rPr>
          <w:rStyle w:val="normaltextrun"/>
          <w:rFonts w:eastAsiaTheme="majorEastAsia"/>
        </w:rPr>
        <w:t>the designation of an Urban Development Action Area (UDAA), approval of an Urban Development Action Area Project (UDAAP), and disposition of the City-owned lot</w:t>
      </w:r>
      <w:r w:rsidR="002B4398">
        <w:rPr>
          <w:rStyle w:val="normaltextrun"/>
          <w:rFonts w:eastAsiaTheme="majorEastAsia"/>
        </w:rPr>
        <w:t xml:space="preserve"> to facilitate </w:t>
      </w:r>
      <w:r w:rsidR="002B4398" w:rsidRPr="002B4398">
        <w:rPr>
          <w:rStyle w:val="normaltextrun"/>
          <w:rFonts w:eastAsiaTheme="majorEastAsia"/>
        </w:rPr>
        <w:t>the demolition of an existing four-story public facility building and parking lot at 1727 Amsterdam Avenue and the construction of a</w:t>
      </w:r>
      <w:r w:rsidR="002B4398">
        <w:rPr>
          <w:rStyle w:val="normaltextrun"/>
          <w:rFonts w:eastAsiaTheme="majorEastAsia"/>
        </w:rPr>
        <w:t xml:space="preserve"> new</w:t>
      </w:r>
      <w:r w:rsidR="002B4398" w:rsidRPr="002B4398">
        <w:rPr>
          <w:rStyle w:val="normaltextrun"/>
          <w:rFonts w:eastAsiaTheme="majorEastAsia"/>
        </w:rPr>
        <w:t xml:space="preserve"> nine-story mixed</w:t>
      </w:r>
      <w:r w:rsidR="00EF5D2A">
        <w:rPr>
          <w:rStyle w:val="normaltextrun"/>
          <w:rFonts w:eastAsiaTheme="majorEastAsia"/>
        </w:rPr>
        <w:t>-</w:t>
      </w:r>
      <w:r w:rsidR="002B4398" w:rsidRPr="002B4398">
        <w:rPr>
          <w:rStyle w:val="normaltextrun"/>
          <w:rFonts w:eastAsiaTheme="majorEastAsia"/>
        </w:rPr>
        <w:t>use building containing approximately 200 income</w:t>
      </w:r>
      <w:r w:rsidR="00EF5D2A">
        <w:rPr>
          <w:rStyle w:val="normaltextrun"/>
          <w:rFonts w:eastAsiaTheme="majorEastAsia"/>
        </w:rPr>
        <w:t>-</w:t>
      </w:r>
      <w:r w:rsidR="002B4398" w:rsidRPr="002B4398">
        <w:rPr>
          <w:rStyle w:val="normaltextrun"/>
          <w:rFonts w:eastAsiaTheme="majorEastAsia"/>
        </w:rPr>
        <w:t xml:space="preserve">restricted housing units and community facility space </w:t>
      </w:r>
      <w:r>
        <w:rPr>
          <w:rStyle w:val="normaltextrun"/>
          <w:rFonts w:eastAsiaTheme="majorEastAsia"/>
        </w:rPr>
        <w:t xml:space="preserve">(Block </w:t>
      </w:r>
      <w:r w:rsidR="00F622DE">
        <w:rPr>
          <w:rStyle w:val="normaltextrun"/>
          <w:rFonts w:eastAsiaTheme="majorEastAsia"/>
        </w:rPr>
        <w:t>2060</w:t>
      </w:r>
      <w:r>
        <w:rPr>
          <w:rStyle w:val="normaltextrun"/>
          <w:rFonts w:eastAsiaTheme="majorEastAsia"/>
        </w:rPr>
        <w:t xml:space="preserve">, Lot </w:t>
      </w:r>
      <w:r w:rsidR="00F622DE">
        <w:rPr>
          <w:rStyle w:val="normaltextrun"/>
          <w:rFonts w:eastAsiaTheme="majorEastAsia"/>
        </w:rPr>
        <w:t>1</w:t>
      </w:r>
      <w:r>
        <w:rPr>
          <w:rStyle w:val="normaltextrun"/>
          <w:rFonts w:eastAsiaTheme="majorEastAsia"/>
        </w:rPr>
        <w:t xml:space="preserve">), in the </w:t>
      </w:r>
      <w:r w:rsidR="00F622DE">
        <w:rPr>
          <w:rStyle w:val="normaltextrun"/>
          <w:rFonts w:eastAsiaTheme="majorEastAsia"/>
        </w:rPr>
        <w:t xml:space="preserve">Hamilton Heights </w:t>
      </w:r>
      <w:r>
        <w:rPr>
          <w:rStyle w:val="normaltextrun"/>
          <w:rFonts w:eastAsiaTheme="majorEastAsia"/>
        </w:rPr>
        <w:t xml:space="preserve">neighborhood of Manhattan, Community District </w:t>
      </w:r>
      <w:r w:rsidR="00F622DE">
        <w:rPr>
          <w:rStyle w:val="normaltextrun"/>
          <w:rFonts w:eastAsiaTheme="majorEastAsia"/>
        </w:rPr>
        <w:t>9</w:t>
      </w:r>
      <w:r>
        <w:rPr>
          <w:rStyle w:val="normaltextrun"/>
          <w:rFonts w:eastAsiaTheme="majorEastAsia"/>
        </w:rPr>
        <w:t>.</w:t>
      </w:r>
    </w:p>
    <w:p w14:paraId="5E8ACF98" w14:textId="77777777" w:rsidR="00BD0636" w:rsidRDefault="00BD0636" w:rsidP="002435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272966F6" w14:textId="77777777" w:rsidR="00BD0636" w:rsidRDefault="00E47C08" w:rsidP="00BD0636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</w:p>
    <w:p w14:paraId="6091735B" w14:textId="77777777" w:rsidR="00205017" w:rsidRDefault="00E47C08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</w:t>
      </w:r>
      <w:r w:rsidR="00F622DE">
        <w:rPr>
          <w:rStyle w:val="normaltextrun"/>
          <w:rFonts w:eastAsiaTheme="majorEastAsia"/>
        </w:rPr>
        <w:t xml:space="preserve"> March 4</w:t>
      </w:r>
      <w:r>
        <w:rPr>
          <w:rStyle w:val="normaltextrun"/>
          <w:rFonts w:eastAsiaTheme="majorEastAsia"/>
        </w:rPr>
        <w:t>,</w:t>
      </w:r>
      <w:r w:rsidR="00205017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202</w:t>
      </w:r>
      <w:r w:rsidR="00F622DE">
        <w:rPr>
          <w:rStyle w:val="normaltextrun"/>
          <w:rFonts w:eastAsiaTheme="majorEastAsia"/>
        </w:rPr>
        <w:t>6</w:t>
      </w:r>
    </w:p>
    <w:p w14:paraId="63116312" w14:textId="77777777" w:rsidR="00205017" w:rsidRDefault="00205017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D1F366E" w14:textId="2B490B76" w:rsidR="00E47C08" w:rsidRDefault="00E47C08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Witnesses in Favor:</w:t>
      </w:r>
      <w:r w:rsidR="00205017">
        <w:rPr>
          <w:rStyle w:val="normaltextrun"/>
          <w:rFonts w:eastAsiaTheme="majorEastAsia"/>
          <w:b/>
          <w:bCs/>
        </w:rPr>
        <w:t xml:space="preserve"> </w:t>
      </w:r>
      <w:r w:rsidR="009745A1">
        <w:rPr>
          <w:rStyle w:val="normaltextrun"/>
          <w:rFonts w:eastAsiaTheme="majorEastAsia"/>
        </w:rPr>
        <w:t>10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Witnesses Against:</w:t>
      </w:r>
      <w:r w:rsidR="00205017">
        <w:rPr>
          <w:rStyle w:val="normaltextrun"/>
          <w:rFonts w:eastAsiaTheme="majorEastAsia"/>
          <w:b/>
          <w:bCs/>
        </w:rPr>
        <w:t xml:space="preserve"> </w:t>
      </w:r>
      <w:r w:rsidR="009745A1">
        <w:rPr>
          <w:rStyle w:val="normaltextrun"/>
          <w:rFonts w:eastAsiaTheme="majorEastAsia"/>
        </w:rPr>
        <w:t>None</w:t>
      </w:r>
    </w:p>
    <w:p w14:paraId="77EDA91F" w14:textId="77777777" w:rsidR="00205017" w:rsidRDefault="00205017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3DFE1CE6" w14:textId="77777777" w:rsidR="00205017" w:rsidRDefault="00205017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330DBDDC" w14:textId="77777777" w:rsidR="00BD0636" w:rsidRDefault="00E47C08" w:rsidP="00BD0636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</w:p>
    <w:p w14:paraId="46CB2AF8" w14:textId="4FDDA442" w:rsidR="00E47C08" w:rsidRDefault="00E47C08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 March </w:t>
      </w:r>
      <w:r w:rsidR="00F622DE">
        <w:rPr>
          <w:rStyle w:val="normaltextrun"/>
          <w:rFonts w:eastAsiaTheme="majorEastAsia"/>
        </w:rPr>
        <w:t>25</w:t>
      </w:r>
      <w:r>
        <w:rPr>
          <w:rStyle w:val="normaltextrun"/>
          <w:rFonts w:eastAsiaTheme="majorEastAsia"/>
        </w:rPr>
        <w:t>, 202</w:t>
      </w:r>
      <w:r w:rsidR="00F622DE">
        <w:rPr>
          <w:rStyle w:val="normaltextrun"/>
          <w:rFonts w:eastAsiaTheme="majorEastAsia"/>
        </w:rPr>
        <w:t>6</w:t>
      </w:r>
    </w:p>
    <w:p w14:paraId="068DC57B" w14:textId="77777777" w:rsidR="00FD67E1" w:rsidRDefault="00FD67E1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44F4A705" w14:textId="77777777" w:rsidR="00FD67E1" w:rsidRDefault="00E47C08" w:rsidP="00E47C08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The Subcommittee recommends that the Land Use Committee approve</w:t>
      </w:r>
      <w:r w:rsidR="00FD67E1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the decision of the City Planning Commission on L.U. No.</w:t>
      </w:r>
      <w:r w:rsidR="00FD67E1">
        <w:rPr>
          <w:rStyle w:val="normaltextrun"/>
          <w:rFonts w:eastAsiaTheme="majorEastAsia"/>
        </w:rPr>
        <w:t xml:space="preserve"> </w:t>
      </w:r>
      <w:r w:rsidR="00F622DE">
        <w:rPr>
          <w:rStyle w:val="normaltextrun"/>
          <w:rFonts w:eastAsiaTheme="majorEastAsia"/>
        </w:rPr>
        <w:t>35</w:t>
      </w:r>
      <w:r>
        <w:rPr>
          <w:rStyle w:val="normaltextrun"/>
          <w:rFonts w:eastAsiaTheme="majorEastAsia"/>
        </w:rPr>
        <w:t>.</w:t>
      </w:r>
    </w:p>
    <w:p w14:paraId="5187A32F" w14:textId="77777777" w:rsidR="00FD67E1" w:rsidRDefault="00FD67E1" w:rsidP="00E47C08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normaltextrun"/>
          <w:rFonts w:eastAsiaTheme="majorEastAsia"/>
        </w:rPr>
      </w:pPr>
    </w:p>
    <w:p w14:paraId="021D1E82" w14:textId="1A2A7079" w:rsidR="00E47C08" w:rsidRDefault="00E47C08" w:rsidP="00205017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In</w:t>
      </w:r>
      <w:r w:rsidR="00FD67E1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Favor: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Abstain:</w:t>
      </w:r>
    </w:p>
    <w:p w14:paraId="20C672A7" w14:textId="605D2B80" w:rsidR="00FD67E1" w:rsidRPr="00205017" w:rsidRDefault="28E10562" w:rsidP="2DCBDE7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2DCBDE75">
        <w:rPr>
          <w:rStyle w:val="normaltextrun"/>
          <w:rFonts w:eastAsiaTheme="majorEastAsia"/>
        </w:rPr>
        <w:t>Marte</w:t>
      </w:r>
      <w:r w:rsidR="00FD67E1">
        <w:tab/>
      </w:r>
      <w:r w:rsidRPr="2DCBDE75">
        <w:rPr>
          <w:rStyle w:val="normaltextrun"/>
          <w:rFonts w:eastAsiaTheme="majorEastAsia"/>
        </w:rPr>
        <w:t>None</w:t>
      </w:r>
      <w:r w:rsidR="00FD67E1">
        <w:tab/>
      </w:r>
      <w:r w:rsidRPr="2DCBDE75">
        <w:rPr>
          <w:rStyle w:val="normaltextrun"/>
          <w:rFonts w:eastAsiaTheme="majorEastAsia"/>
        </w:rPr>
        <w:t>None</w:t>
      </w:r>
    </w:p>
    <w:p w14:paraId="7B5AE46F" w14:textId="427B6088" w:rsidR="28E10562" w:rsidRDefault="28E10562" w:rsidP="2DCBDE7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2DCBDE75">
        <w:rPr>
          <w:rStyle w:val="normaltextrun"/>
          <w:rFonts w:eastAsiaTheme="majorEastAsia"/>
        </w:rPr>
        <w:t>Aviles</w:t>
      </w:r>
    </w:p>
    <w:p w14:paraId="749E6E25" w14:textId="1FDF0B8D" w:rsidR="28E10562" w:rsidRDefault="28E10562" w:rsidP="2DCBDE7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2DCBDE75">
        <w:rPr>
          <w:rStyle w:val="normaltextrun"/>
          <w:rFonts w:eastAsiaTheme="majorEastAsia"/>
        </w:rPr>
        <w:t>Hanks</w:t>
      </w:r>
    </w:p>
    <w:p w14:paraId="6A9C4D02" w14:textId="622EC409" w:rsidR="28E10562" w:rsidRDefault="28E10562" w:rsidP="2DCBDE7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2DCBDE75">
        <w:rPr>
          <w:rStyle w:val="normaltextrun"/>
          <w:rFonts w:eastAsiaTheme="majorEastAsia"/>
        </w:rPr>
        <w:t>Nurse</w:t>
      </w:r>
    </w:p>
    <w:p w14:paraId="62449899" w14:textId="77777777" w:rsidR="00FD67E1" w:rsidRPr="00205017" w:rsidRDefault="00FD67E1" w:rsidP="00205017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7AFEA0CD" w14:textId="77777777" w:rsidR="00FD67E1" w:rsidRDefault="00FD67E1" w:rsidP="00E47C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1ADB7932" w14:textId="77777777" w:rsidR="00FD67E1" w:rsidRDefault="00E47C08" w:rsidP="00FD67E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</w:p>
    <w:p w14:paraId="4A2A3162" w14:textId="77777777" w:rsidR="00FD67E1" w:rsidRDefault="00E47C08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 </w:t>
      </w:r>
      <w:r>
        <w:rPr>
          <w:rStyle w:val="normaltextrun"/>
          <w:rFonts w:eastAsiaTheme="majorEastAsia"/>
        </w:rPr>
        <w:t xml:space="preserve">March </w:t>
      </w:r>
      <w:r w:rsidR="00F622DE">
        <w:rPr>
          <w:rStyle w:val="normaltextrun"/>
          <w:rFonts w:eastAsiaTheme="majorEastAsia"/>
        </w:rPr>
        <w:t>25</w:t>
      </w:r>
      <w:r>
        <w:rPr>
          <w:rStyle w:val="normaltextrun"/>
          <w:rFonts w:eastAsiaTheme="majorEastAsia"/>
        </w:rPr>
        <w:t>, 202</w:t>
      </w:r>
      <w:r w:rsidR="00F622DE">
        <w:rPr>
          <w:rStyle w:val="normaltextrun"/>
          <w:rFonts w:eastAsiaTheme="majorEastAsia"/>
        </w:rPr>
        <w:t>6</w:t>
      </w:r>
    </w:p>
    <w:p w14:paraId="78AB56C6" w14:textId="77777777" w:rsidR="00FD67E1" w:rsidRDefault="00FD67E1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1F8ADB56" w14:textId="71893081" w:rsidR="00FD67E1" w:rsidRDefault="00E47C08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The Committee recommends that the Council approve the attached resolution.</w:t>
      </w:r>
    </w:p>
    <w:p w14:paraId="6F389550" w14:textId="77777777" w:rsidR="00FD67E1" w:rsidRDefault="00FD67E1" w:rsidP="00E47C0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74BD00FA" w14:textId="77777777" w:rsidR="00205017" w:rsidRDefault="00205017" w:rsidP="00205017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693D4615">
        <w:rPr>
          <w:rStyle w:val="normaltextrun"/>
          <w:rFonts w:eastAsiaTheme="majorEastAsia"/>
          <w:b/>
          <w:bCs/>
        </w:rPr>
        <w:t>In Favor:</w:t>
      </w:r>
      <w:r>
        <w:tab/>
      </w:r>
      <w:r w:rsidRPr="693D4615">
        <w:rPr>
          <w:rStyle w:val="normaltextrun"/>
          <w:rFonts w:eastAsiaTheme="majorEastAsia"/>
          <w:b/>
          <w:bCs/>
        </w:rPr>
        <w:t>Against:</w:t>
      </w:r>
      <w:r>
        <w:tab/>
      </w:r>
      <w:r w:rsidRPr="693D4615">
        <w:rPr>
          <w:rStyle w:val="normaltextrun"/>
          <w:rFonts w:eastAsiaTheme="majorEastAsia"/>
          <w:b/>
          <w:bCs/>
        </w:rPr>
        <w:t>Abstain:</w:t>
      </w:r>
    </w:p>
    <w:p w14:paraId="2A529ED2" w14:textId="13F8327F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Riley</w:t>
      </w:r>
      <w:r>
        <w:tab/>
      </w:r>
      <w:r w:rsidRPr="693D4615">
        <w:rPr>
          <w:rStyle w:val="normaltextrun"/>
          <w:rFonts w:eastAsiaTheme="majorEastAsia"/>
        </w:rPr>
        <w:t>None</w:t>
      </w:r>
      <w:r>
        <w:tab/>
      </w:r>
      <w:r w:rsidRPr="693D4615">
        <w:rPr>
          <w:rStyle w:val="normaltextrun"/>
          <w:rFonts w:eastAsiaTheme="majorEastAsia"/>
        </w:rPr>
        <w:t>None</w:t>
      </w:r>
    </w:p>
    <w:p w14:paraId="4E0A886C" w14:textId="086F9318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Louis</w:t>
      </w:r>
    </w:p>
    <w:p w14:paraId="0C59AFB0" w14:textId="0E88695B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Brooks-Powers</w:t>
      </w:r>
    </w:p>
    <w:p w14:paraId="0CD7B766" w14:textId="1CFD0445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Caban</w:t>
      </w:r>
    </w:p>
    <w:p w14:paraId="5821C927" w14:textId="12F0906E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Abreu</w:t>
      </w:r>
    </w:p>
    <w:p w14:paraId="6D4F2542" w14:textId="6B9F04DF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Salaam</w:t>
      </w:r>
    </w:p>
    <w:p w14:paraId="6FF125E9" w14:textId="40364D40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Banks</w:t>
      </w:r>
    </w:p>
    <w:p w14:paraId="0DE5D874" w14:textId="697961B4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Zhuang</w:t>
      </w:r>
    </w:p>
    <w:p w14:paraId="415503BA" w14:textId="5E13F85D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Encarnacion</w:t>
      </w:r>
    </w:p>
    <w:p w14:paraId="75B5833D" w14:textId="4CA65888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J. Sanchez</w:t>
      </w:r>
    </w:p>
    <w:p w14:paraId="22F69AE9" w14:textId="67AB2713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Thomas-Henry</w:t>
      </w:r>
    </w:p>
    <w:p w14:paraId="1C89C294" w14:textId="0F31F236" w:rsidR="6CB9C27C" w:rsidRDefault="6CB9C27C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693D4615">
        <w:rPr>
          <w:rStyle w:val="normaltextrun"/>
          <w:rFonts w:eastAsiaTheme="majorEastAsia"/>
        </w:rPr>
        <w:t>Carr</w:t>
      </w:r>
    </w:p>
    <w:p w14:paraId="50E37D12" w14:textId="333BD2E3" w:rsidR="693D4615" w:rsidRDefault="693D4615" w:rsidP="693D4615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</w:rPr>
      </w:pPr>
    </w:p>
    <w:sectPr w:rsidR="693D4615" w:rsidSect="00D9796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7469" w14:textId="77777777" w:rsidR="00112C8B" w:rsidRDefault="00112C8B" w:rsidP="00D97963">
      <w:pPr>
        <w:spacing w:after="0" w:line="240" w:lineRule="auto"/>
      </w:pPr>
      <w:r>
        <w:separator/>
      </w:r>
    </w:p>
  </w:endnote>
  <w:endnote w:type="continuationSeparator" w:id="0">
    <w:p w14:paraId="27276BE7" w14:textId="77777777" w:rsidR="00112C8B" w:rsidRDefault="00112C8B" w:rsidP="00D9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FD5228C" w14:paraId="2CD36E45" w14:textId="77777777" w:rsidTr="2FD5228C">
      <w:trPr>
        <w:trHeight w:val="300"/>
      </w:trPr>
      <w:tc>
        <w:tcPr>
          <w:tcW w:w="3120" w:type="dxa"/>
        </w:tcPr>
        <w:p w14:paraId="7653FFC0" w14:textId="04ED6787" w:rsidR="2FD5228C" w:rsidRDefault="2FD5228C" w:rsidP="2FD5228C">
          <w:pPr>
            <w:pStyle w:val="Header"/>
            <w:ind w:left="-115"/>
          </w:pPr>
        </w:p>
      </w:tc>
      <w:tc>
        <w:tcPr>
          <w:tcW w:w="3120" w:type="dxa"/>
        </w:tcPr>
        <w:p w14:paraId="392AAC94" w14:textId="19212A98" w:rsidR="2FD5228C" w:rsidRDefault="2FD5228C" w:rsidP="2FD5228C">
          <w:pPr>
            <w:pStyle w:val="Header"/>
            <w:jc w:val="center"/>
          </w:pPr>
        </w:p>
      </w:tc>
      <w:tc>
        <w:tcPr>
          <w:tcW w:w="3120" w:type="dxa"/>
        </w:tcPr>
        <w:p w14:paraId="56C7FC8F" w14:textId="6C170F84" w:rsidR="2FD5228C" w:rsidRDefault="2FD5228C" w:rsidP="2FD5228C">
          <w:pPr>
            <w:pStyle w:val="Header"/>
            <w:ind w:right="-115"/>
            <w:jc w:val="right"/>
          </w:pPr>
        </w:p>
      </w:tc>
    </w:tr>
  </w:tbl>
  <w:p w14:paraId="341C1B15" w14:textId="35CC63F1" w:rsidR="2FD5228C" w:rsidRDefault="2FD5228C" w:rsidP="2FD52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FD5228C" w14:paraId="56A60625" w14:textId="77777777" w:rsidTr="2FD5228C">
      <w:trPr>
        <w:trHeight w:val="300"/>
      </w:trPr>
      <w:tc>
        <w:tcPr>
          <w:tcW w:w="3120" w:type="dxa"/>
        </w:tcPr>
        <w:p w14:paraId="7D70F089" w14:textId="494336B5" w:rsidR="2FD5228C" w:rsidRDefault="2FD5228C" w:rsidP="2FD5228C">
          <w:pPr>
            <w:pStyle w:val="Header"/>
            <w:ind w:left="-115"/>
          </w:pPr>
        </w:p>
      </w:tc>
      <w:tc>
        <w:tcPr>
          <w:tcW w:w="3120" w:type="dxa"/>
        </w:tcPr>
        <w:p w14:paraId="51D7F020" w14:textId="2C21736C" w:rsidR="2FD5228C" w:rsidRDefault="2FD5228C" w:rsidP="2FD5228C">
          <w:pPr>
            <w:pStyle w:val="Header"/>
            <w:jc w:val="center"/>
          </w:pPr>
        </w:p>
      </w:tc>
      <w:tc>
        <w:tcPr>
          <w:tcW w:w="3120" w:type="dxa"/>
        </w:tcPr>
        <w:p w14:paraId="2C7CCDB0" w14:textId="31CCED4E" w:rsidR="2FD5228C" w:rsidRDefault="2FD5228C" w:rsidP="2FD5228C">
          <w:pPr>
            <w:pStyle w:val="Header"/>
            <w:ind w:right="-115"/>
            <w:jc w:val="right"/>
          </w:pPr>
        </w:p>
      </w:tc>
    </w:tr>
  </w:tbl>
  <w:p w14:paraId="58A89411" w14:textId="689B733E" w:rsidR="2FD5228C" w:rsidRDefault="2FD5228C" w:rsidP="2FD52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5F73" w14:textId="77777777" w:rsidR="00112C8B" w:rsidRDefault="00112C8B" w:rsidP="00D97963">
      <w:pPr>
        <w:spacing w:after="0" w:line="240" w:lineRule="auto"/>
      </w:pPr>
      <w:r>
        <w:separator/>
      </w:r>
    </w:p>
  </w:footnote>
  <w:footnote w:type="continuationSeparator" w:id="0">
    <w:p w14:paraId="0D003357" w14:textId="77777777" w:rsidR="00112C8B" w:rsidRDefault="00112C8B" w:rsidP="00D97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E677" w14:textId="14AF3749" w:rsidR="009C79C1" w:rsidRPr="009C79C1" w:rsidRDefault="00E324EC" w:rsidP="009C79C1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9C79C1" w:rsidRPr="009C79C1">
          <w:rPr>
            <w:rFonts w:ascii="Times New Roman" w:hAnsi="Times New Roman" w:cs="Times New Roman"/>
            <w:b/>
            <w:bCs/>
          </w:rPr>
          <w:t xml:space="preserve">Page </w:t>
        </w:r>
        <w:r w:rsidR="009C79C1" w:rsidRPr="009C79C1">
          <w:rPr>
            <w:rFonts w:ascii="Times New Roman" w:hAnsi="Times New Roman" w:cs="Times New Roman"/>
            <w:b/>
            <w:bCs/>
          </w:rPr>
          <w:fldChar w:fldCharType="begin"/>
        </w:r>
        <w:r w:rsidR="009C79C1" w:rsidRPr="009C79C1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9C79C1" w:rsidRPr="009C79C1">
          <w:rPr>
            <w:rFonts w:ascii="Times New Roman" w:hAnsi="Times New Roman" w:cs="Times New Roman"/>
            <w:b/>
            <w:bCs/>
          </w:rPr>
          <w:fldChar w:fldCharType="separate"/>
        </w:r>
        <w:r w:rsidR="009C79C1" w:rsidRPr="009C79C1">
          <w:rPr>
            <w:rFonts w:ascii="Times New Roman" w:hAnsi="Times New Roman" w:cs="Times New Roman"/>
            <w:b/>
            <w:bCs/>
          </w:rPr>
          <w:t>1</w:t>
        </w:r>
        <w:r w:rsidR="009C79C1" w:rsidRPr="009C79C1">
          <w:rPr>
            <w:rFonts w:ascii="Times New Roman" w:hAnsi="Times New Roman" w:cs="Times New Roman"/>
            <w:b/>
            <w:bCs/>
          </w:rPr>
          <w:fldChar w:fldCharType="end"/>
        </w:r>
        <w:r w:rsidR="009C79C1" w:rsidRPr="009C79C1">
          <w:rPr>
            <w:rFonts w:ascii="Times New Roman" w:hAnsi="Times New Roman" w:cs="Times New Roman"/>
            <w:b/>
            <w:bCs/>
          </w:rPr>
          <w:t xml:space="preserve"> of </w:t>
        </w:r>
        <w:r w:rsidR="009C79C1" w:rsidRPr="009C79C1">
          <w:rPr>
            <w:rFonts w:ascii="Times New Roman" w:hAnsi="Times New Roman" w:cs="Times New Roman"/>
            <w:b/>
            <w:bCs/>
          </w:rPr>
          <w:fldChar w:fldCharType="begin"/>
        </w:r>
        <w:r w:rsidR="009C79C1" w:rsidRPr="009C79C1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9C79C1" w:rsidRPr="009C79C1">
          <w:rPr>
            <w:rFonts w:ascii="Times New Roman" w:hAnsi="Times New Roman" w:cs="Times New Roman"/>
            <w:b/>
            <w:bCs/>
          </w:rPr>
          <w:fldChar w:fldCharType="separate"/>
        </w:r>
        <w:r w:rsidR="009C79C1" w:rsidRPr="009C79C1">
          <w:rPr>
            <w:rFonts w:ascii="Times New Roman" w:hAnsi="Times New Roman" w:cs="Times New Roman"/>
            <w:b/>
            <w:bCs/>
          </w:rPr>
          <w:t>1</w:t>
        </w:r>
        <w:r w:rsidR="009C79C1" w:rsidRPr="009C79C1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10F54DB1" w14:textId="182CC328" w:rsidR="00D97963" w:rsidRPr="00D97963" w:rsidRDefault="00D97963" w:rsidP="00D9796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C 260071 HAM</w:t>
    </w:r>
  </w:p>
  <w:p w14:paraId="2DB24848" w14:textId="3FE45508" w:rsidR="00D97963" w:rsidRPr="00D97963" w:rsidRDefault="00D97963" w:rsidP="00D97963">
    <w:pPr>
      <w:pStyle w:val="Header"/>
      <w:rPr>
        <w:rFonts w:ascii="Times New Roman" w:hAnsi="Times New Roman" w:cs="Times New Roman"/>
      </w:rPr>
    </w:pPr>
    <w:r w:rsidRPr="00D97963">
      <w:rPr>
        <w:rFonts w:ascii="Times New Roman" w:hAnsi="Times New Roman" w:cs="Times New Roman"/>
        <w:b/>
        <w:bCs/>
      </w:rPr>
      <w:t>L.U. No.</w:t>
    </w:r>
    <w:r>
      <w:rPr>
        <w:rFonts w:ascii="Times New Roman" w:hAnsi="Times New Roman" w:cs="Times New Roman"/>
        <w:b/>
        <w:bCs/>
      </w:rPr>
      <w:t xml:space="preserve"> 35</w:t>
    </w:r>
    <w:r w:rsidRPr="00D97963">
      <w:rPr>
        <w:rFonts w:ascii="Times New Roman" w:hAnsi="Times New Roman" w:cs="Times New Roman"/>
        <w:b/>
        <w:bCs/>
      </w:rPr>
      <w:t xml:space="preserve"> (Res. No.</w:t>
    </w:r>
    <w:r>
      <w:rPr>
        <w:rFonts w:ascii="Times New Roman" w:hAnsi="Times New Roman" w:cs="Times New Roman"/>
        <w:b/>
        <w:bCs/>
      </w:rPr>
      <w:t xml:space="preserve"> </w:t>
    </w:r>
    <w:r w:rsidRPr="00D97963">
      <w:rPr>
        <w:rFonts w:ascii="Times New Roman" w:hAnsi="Times New Roman" w:cs="Times New Roman"/>
        <w:b/>
        <w:bCs/>
      </w:rPr>
      <w:t>___)</w:t>
    </w:r>
  </w:p>
  <w:p w14:paraId="54E4F341" w14:textId="6A934CD6" w:rsidR="00D97963" w:rsidRPr="00D97963" w:rsidRDefault="00D97963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FD5228C" w14:paraId="7036D0F1" w14:textId="77777777" w:rsidTr="2FD5228C">
      <w:trPr>
        <w:trHeight w:val="300"/>
      </w:trPr>
      <w:tc>
        <w:tcPr>
          <w:tcW w:w="3120" w:type="dxa"/>
        </w:tcPr>
        <w:p w14:paraId="395D49DC" w14:textId="27ABBCC1" w:rsidR="2FD5228C" w:rsidRDefault="2FD5228C" w:rsidP="2FD5228C">
          <w:pPr>
            <w:pStyle w:val="Header"/>
            <w:ind w:left="-115"/>
          </w:pPr>
        </w:p>
      </w:tc>
      <w:tc>
        <w:tcPr>
          <w:tcW w:w="3120" w:type="dxa"/>
        </w:tcPr>
        <w:p w14:paraId="5C961EBF" w14:textId="617FC32E" w:rsidR="2FD5228C" w:rsidRDefault="2FD5228C" w:rsidP="2FD5228C">
          <w:pPr>
            <w:pStyle w:val="Header"/>
            <w:jc w:val="center"/>
          </w:pPr>
        </w:p>
      </w:tc>
      <w:tc>
        <w:tcPr>
          <w:tcW w:w="3120" w:type="dxa"/>
        </w:tcPr>
        <w:p w14:paraId="75B50074" w14:textId="53188814" w:rsidR="2FD5228C" w:rsidRDefault="2FD5228C" w:rsidP="2FD5228C">
          <w:pPr>
            <w:pStyle w:val="Header"/>
            <w:ind w:right="-115"/>
            <w:jc w:val="right"/>
          </w:pPr>
        </w:p>
      </w:tc>
    </w:tr>
  </w:tbl>
  <w:p w14:paraId="43135E28" w14:textId="2A6633DD" w:rsidR="2FD5228C" w:rsidRDefault="2FD5228C" w:rsidP="2FD522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621F"/>
    <w:multiLevelType w:val="multilevel"/>
    <w:tmpl w:val="08889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4244"/>
    <w:multiLevelType w:val="multilevel"/>
    <w:tmpl w:val="E932D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662E4"/>
    <w:multiLevelType w:val="hybridMultilevel"/>
    <w:tmpl w:val="1D02243C"/>
    <w:lvl w:ilvl="0" w:tplc="6180C07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920F5E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0142A46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1FA67318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DE40D5FE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02C463B0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B06EFDB8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48787954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E9D8B85E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4AA1A75"/>
    <w:multiLevelType w:val="multilevel"/>
    <w:tmpl w:val="7EF62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7408DA"/>
    <w:multiLevelType w:val="multilevel"/>
    <w:tmpl w:val="A9F6AB7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74760"/>
    <w:multiLevelType w:val="multilevel"/>
    <w:tmpl w:val="CF60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FC43C4"/>
    <w:multiLevelType w:val="multilevel"/>
    <w:tmpl w:val="D7D0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844DB1"/>
    <w:multiLevelType w:val="multilevel"/>
    <w:tmpl w:val="A7F27F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458506">
    <w:abstractNumId w:val="5"/>
  </w:num>
  <w:num w:numId="2" w16cid:durableId="1270158446">
    <w:abstractNumId w:val="3"/>
  </w:num>
  <w:num w:numId="3" w16cid:durableId="1693800443">
    <w:abstractNumId w:val="6"/>
  </w:num>
  <w:num w:numId="4" w16cid:durableId="1660691160">
    <w:abstractNumId w:val="0"/>
  </w:num>
  <w:num w:numId="5" w16cid:durableId="8919539">
    <w:abstractNumId w:val="7"/>
  </w:num>
  <w:num w:numId="6" w16cid:durableId="2097825623">
    <w:abstractNumId w:val="4"/>
  </w:num>
  <w:num w:numId="7" w16cid:durableId="788671621">
    <w:abstractNumId w:val="1"/>
  </w:num>
  <w:num w:numId="8" w16cid:durableId="6949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CB"/>
    <w:rsid w:val="00112C8B"/>
    <w:rsid w:val="0011731F"/>
    <w:rsid w:val="001C4579"/>
    <w:rsid w:val="00205017"/>
    <w:rsid w:val="00243596"/>
    <w:rsid w:val="002B4398"/>
    <w:rsid w:val="0039604D"/>
    <w:rsid w:val="00445588"/>
    <w:rsid w:val="0046785E"/>
    <w:rsid w:val="00607EFD"/>
    <w:rsid w:val="008B1416"/>
    <w:rsid w:val="008C67CB"/>
    <w:rsid w:val="008D607F"/>
    <w:rsid w:val="009745A1"/>
    <w:rsid w:val="009C79C1"/>
    <w:rsid w:val="00A17869"/>
    <w:rsid w:val="00B1156B"/>
    <w:rsid w:val="00BD0636"/>
    <w:rsid w:val="00D97963"/>
    <w:rsid w:val="00DA4661"/>
    <w:rsid w:val="00DC1BB3"/>
    <w:rsid w:val="00DD51C4"/>
    <w:rsid w:val="00E324EC"/>
    <w:rsid w:val="00E47C08"/>
    <w:rsid w:val="00EB659D"/>
    <w:rsid w:val="00EF5D2A"/>
    <w:rsid w:val="00F622DE"/>
    <w:rsid w:val="00FD67E1"/>
    <w:rsid w:val="1A761950"/>
    <w:rsid w:val="28E10562"/>
    <w:rsid w:val="2DCBDE75"/>
    <w:rsid w:val="2FD5228C"/>
    <w:rsid w:val="5BBDE462"/>
    <w:rsid w:val="693D4615"/>
    <w:rsid w:val="6CB9C27C"/>
    <w:rsid w:val="7FC6C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B7BA8"/>
  <w15:chartTrackingRefBased/>
  <w15:docId w15:val="{EA511CF0-EDE9-44B1-96F4-AC361FD6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7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7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7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7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7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7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7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7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7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7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7C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4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E47C08"/>
  </w:style>
  <w:style w:type="character" w:customStyle="1" w:styleId="normaltextrun">
    <w:name w:val="normaltextrun"/>
    <w:basedOn w:val="DefaultParagraphFont"/>
    <w:rsid w:val="00E47C08"/>
  </w:style>
  <w:style w:type="character" w:customStyle="1" w:styleId="tabchar">
    <w:name w:val="tabchar"/>
    <w:basedOn w:val="DefaultParagraphFont"/>
    <w:rsid w:val="00E47C08"/>
  </w:style>
  <w:style w:type="character" w:customStyle="1" w:styleId="contentcontrolboundarysink">
    <w:name w:val="contentcontrolboundarysink"/>
    <w:basedOn w:val="DefaultParagraphFont"/>
    <w:rsid w:val="00E47C08"/>
  </w:style>
  <w:style w:type="paragraph" w:styleId="BodyText">
    <w:name w:val="Body Text"/>
    <w:basedOn w:val="Normal"/>
    <w:link w:val="BodyTextChar"/>
    <w:uiPriority w:val="1"/>
    <w:qFormat/>
    <w:rsid w:val="00E47C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47C08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9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63"/>
  </w:style>
  <w:style w:type="paragraph" w:styleId="Footer">
    <w:name w:val="footer"/>
    <w:basedOn w:val="Normal"/>
    <w:link w:val="FooterChar"/>
    <w:uiPriority w:val="99"/>
    <w:unhideWhenUsed/>
    <w:rsid w:val="00D9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847FE-1824-44C9-8B8B-A91A8DAC23A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E7F38D44-D296-48C3-A550-7E6AC1100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3AB01-8030-407F-ACF1-D01E287C5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1780</Characters>
  <Application>Microsoft Office Word</Application>
  <DocSecurity>4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2026-03-30T00:02:00Z</dcterms:created>
  <dcterms:modified xsi:type="dcterms:W3CDTF">2026-03-30T00:02:00Z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