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A756" w14:textId="77777777" w:rsidR="00E271D9" w:rsidRPr="005D4259" w:rsidRDefault="00E271D9" w:rsidP="00E271D9">
      <w:pPr>
        <w:tabs>
          <w:tab w:val="left" w:pos="7517"/>
        </w:tabs>
        <w:rPr>
          <w:rFonts w:ascii="Times New Roman" w:eastAsia="Arial Unicode MS" w:hAnsi="Times New Roman" w:cs="Times New Roman"/>
          <w:color w:val="000000"/>
          <w:sz w:val="20"/>
          <w:szCs w:val="20"/>
        </w:rPr>
      </w:pPr>
    </w:p>
    <w:p w14:paraId="17267E1D" w14:textId="79F33E29" w:rsidR="00E271D9" w:rsidRPr="005D4259" w:rsidRDefault="00561607" w:rsidP="00E271D9">
      <w:pPr>
        <w:tabs>
          <w:tab w:val="left" w:pos="7517"/>
        </w:tabs>
        <w:jc w:val="right"/>
        <w:rPr>
          <w:rFonts w:ascii="Times New Roman" w:eastAsia="Arial Unicode MS" w:hAnsi="Times New Roman" w:cs="Times New Roman"/>
          <w:color w:val="000000"/>
          <w:sz w:val="20"/>
          <w:szCs w:val="20"/>
          <w:u w:val="single"/>
        </w:rPr>
      </w:pPr>
      <w:r w:rsidRPr="005D4259">
        <w:rPr>
          <w:rFonts w:ascii="Times New Roman" w:eastAsia="Arial Unicode MS" w:hAnsi="Times New Roman" w:cs="Times New Roman"/>
          <w:color w:val="000000"/>
          <w:sz w:val="20"/>
          <w:szCs w:val="20"/>
          <w:u w:val="single"/>
        </w:rPr>
        <w:t>Committee on Mental Health</w:t>
      </w:r>
      <w:r w:rsidR="000152DD">
        <w:rPr>
          <w:rFonts w:ascii="Times New Roman" w:eastAsia="Arial Unicode MS" w:hAnsi="Times New Roman" w:cs="Times New Roman"/>
          <w:color w:val="000000"/>
          <w:sz w:val="20"/>
          <w:szCs w:val="20"/>
          <w:u w:val="single"/>
        </w:rPr>
        <w:t xml:space="preserve"> and Substance Use</w:t>
      </w:r>
    </w:p>
    <w:p w14:paraId="43329753" w14:textId="43592C6F" w:rsidR="00561607" w:rsidRPr="005D4259" w:rsidRDefault="00561607" w:rsidP="00E271D9">
      <w:pPr>
        <w:tabs>
          <w:tab w:val="left" w:pos="7517"/>
        </w:tabs>
        <w:jc w:val="right"/>
        <w:rPr>
          <w:rFonts w:ascii="Times New Roman" w:eastAsia="Arial Unicode MS" w:hAnsi="Times New Roman" w:cs="Times New Roman"/>
          <w:i/>
          <w:color w:val="000000"/>
          <w:sz w:val="20"/>
          <w:szCs w:val="20"/>
        </w:rPr>
      </w:pPr>
      <w:r w:rsidRPr="005D4259">
        <w:rPr>
          <w:rFonts w:ascii="Times New Roman" w:eastAsia="Arial Unicode MS" w:hAnsi="Times New Roman" w:cs="Times New Roman"/>
          <w:color w:val="000000"/>
          <w:sz w:val="20"/>
          <w:szCs w:val="20"/>
        </w:rPr>
        <w:t xml:space="preserve">Sara Sucher, </w:t>
      </w:r>
      <w:r w:rsidR="00CE6499" w:rsidRPr="005D4259">
        <w:rPr>
          <w:rFonts w:ascii="Times New Roman" w:eastAsia="Arial Unicode MS" w:hAnsi="Times New Roman" w:cs="Times New Roman"/>
          <w:i/>
          <w:iCs/>
          <w:color w:val="000000"/>
          <w:sz w:val="20"/>
          <w:szCs w:val="20"/>
        </w:rPr>
        <w:t xml:space="preserve">Senior </w:t>
      </w:r>
      <w:r w:rsidRPr="005D4259">
        <w:rPr>
          <w:rFonts w:ascii="Times New Roman" w:eastAsia="Arial Unicode MS" w:hAnsi="Times New Roman" w:cs="Times New Roman"/>
          <w:i/>
          <w:color w:val="000000"/>
          <w:sz w:val="20"/>
          <w:szCs w:val="20"/>
        </w:rPr>
        <w:t>Legislative Counsel</w:t>
      </w:r>
    </w:p>
    <w:p w14:paraId="3AC0D95B" w14:textId="66FF5CCB" w:rsidR="00E271D9" w:rsidRPr="005D4259" w:rsidRDefault="00003303" w:rsidP="00E271D9">
      <w:pPr>
        <w:tabs>
          <w:tab w:val="left" w:pos="7517"/>
        </w:tabs>
        <w:jc w:val="right"/>
        <w:rPr>
          <w:rFonts w:ascii="Times New Roman" w:eastAsia="Arial Unicode MS" w:hAnsi="Times New Roman" w:cs="Times New Roman"/>
          <w:i/>
          <w:color w:val="000000"/>
          <w:sz w:val="20"/>
          <w:szCs w:val="20"/>
        </w:rPr>
      </w:pPr>
      <w:r w:rsidRPr="005D4259">
        <w:rPr>
          <w:rFonts w:ascii="Times New Roman" w:eastAsia="Arial Unicode MS" w:hAnsi="Times New Roman" w:cs="Times New Roman"/>
          <w:color w:val="000000"/>
          <w:sz w:val="20"/>
          <w:szCs w:val="20"/>
        </w:rPr>
        <w:t>Justin Campos</w:t>
      </w:r>
      <w:r w:rsidR="00E271D9" w:rsidRPr="005D4259">
        <w:rPr>
          <w:rFonts w:ascii="Times New Roman" w:eastAsia="Arial Unicode MS" w:hAnsi="Times New Roman" w:cs="Times New Roman"/>
          <w:color w:val="000000"/>
          <w:sz w:val="20"/>
          <w:szCs w:val="20"/>
        </w:rPr>
        <w:t xml:space="preserve">, </w:t>
      </w:r>
      <w:r w:rsidR="00E271D9" w:rsidRPr="005D4259">
        <w:rPr>
          <w:rFonts w:ascii="Times New Roman" w:eastAsia="Arial Unicode MS" w:hAnsi="Times New Roman" w:cs="Times New Roman"/>
          <w:i/>
          <w:color w:val="000000"/>
          <w:sz w:val="20"/>
          <w:szCs w:val="20"/>
        </w:rPr>
        <w:t xml:space="preserve">Legislative </w:t>
      </w:r>
      <w:r w:rsidRPr="005D4259">
        <w:rPr>
          <w:rFonts w:ascii="Times New Roman" w:eastAsia="Arial Unicode MS" w:hAnsi="Times New Roman" w:cs="Times New Roman"/>
          <w:i/>
          <w:color w:val="000000"/>
          <w:sz w:val="20"/>
          <w:szCs w:val="20"/>
        </w:rPr>
        <w:t>Policy Analyst</w:t>
      </w:r>
    </w:p>
    <w:p w14:paraId="2822E401" w14:textId="2C002813" w:rsidR="00F70C24" w:rsidRPr="005D4259" w:rsidRDefault="00F70C24" w:rsidP="00003303">
      <w:pPr>
        <w:ind w:hanging="720"/>
        <w:jc w:val="right"/>
        <w:rPr>
          <w:rFonts w:ascii="Times New Roman" w:eastAsia="Times" w:hAnsi="Times New Roman" w:cs="Times New Roman"/>
          <w:i/>
          <w:iCs/>
          <w:color w:val="000000" w:themeColor="text1"/>
          <w:sz w:val="20"/>
          <w:szCs w:val="20"/>
        </w:rPr>
      </w:pPr>
      <w:r w:rsidRPr="005D4259">
        <w:rPr>
          <w:rFonts w:ascii="Times New Roman" w:eastAsia="Times" w:hAnsi="Times New Roman" w:cs="Times New Roman"/>
          <w:color w:val="000000" w:themeColor="text1"/>
          <w:sz w:val="20"/>
          <w:szCs w:val="20"/>
        </w:rPr>
        <w:t xml:space="preserve">James Wu, </w:t>
      </w:r>
      <w:r w:rsidRPr="005D4259">
        <w:rPr>
          <w:rFonts w:ascii="Times New Roman" w:eastAsia="Times" w:hAnsi="Times New Roman" w:cs="Times New Roman"/>
          <w:i/>
          <w:iCs/>
          <w:color w:val="000000" w:themeColor="text1"/>
          <w:sz w:val="20"/>
          <w:szCs w:val="20"/>
        </w:rPr>
        <w:t>Data Scientist</w:t>
      </w:r>
    </w:p>
    <w:p w14:paraId="5E23439A" w14:textId="51042C43" w:rsidR="00003303" w:rsidRPr="005D4259" w:rsidRDefault="00003303" w:rsidP="00003303">
      <w:pPr>
        <w:ind w:hanging="720"/>
        <w:jc w:val="right"/>
        <w:rPr>
          <w:rFonts w:ascii="Times New Roman" w:eastAsia="Times" w:hAnsi="Times New Roman" w:cs="Times New Roman"/>
          <w:i/>
          <w:iCs/>
          <w:color w:val="000000" w:themeColor="text1"/>
          <w:sz w:val="20"/>
          <w:szCs w:val="20"/>
        </w:rPr>
      </w:pPr>
      <w:r w:rsidRPr="005D4259">
        <w:rPr>
          <w:rFonts w:ascii="Times New Roman" w:eastAsia="Times" w:hAnsi="Times New Roman" w:cs="Times New Roman"/>
          <w:color w:val="000000" w:themeColor="text1"/>
          <w:sz w:val="20"/>
          <w:szCs w:val="20"/>
        </w:rPr>
        <w:t xml:space="preserve">Danylo Orlov, </w:t>
      </w:r>
      <w:r w:rsidRPr="005D4259">
        <w:rPr>
          <w:rFonts w:ascii="Times New Roman" w:eastAsia="Times" w:hAnsi="Times New Roman" w:cs="Times New Roman"/>
          <w:i/>
          <w:iCs/>
          <w:color w:val="000000" w:themeColor="text1"/>
          <w:sz w:val="20"/>
          <w:szCs w:val="20"/>
        </w:rPr>
        <w:t xml:space="preserve">Data Scientist </w:t>
      </w:r>
    </w:p>
    <w:p w14:paraId="09E554D3" w14:textId="77777777" w:rsidR="00003303" w:rsidRPr="005D4259" w:rsidRDefault="00003303" w:rsidP="00003303">
      <w:pPr>
        <w:suppressLineNumbers/>
        <w:jc w:val="right"/>
        <w:rPr>
          <w:rFonts w:ascii="Times New Roman" w:eastAsia="Times" w:hAnsi="Times New Roman" w:cs="Times New Roman"/>
          <w:i/>
          <w:color w:val="000000" w:themeColor="text1"/>
          <w:sz w:val="20"/>
          <w:szCs w:val="20"/>
        </w:rPr>
      </w:pPr>
      <w:r w:rsidRPr="005D4259">
        <w:rPr>
          <w:rFonts w:ascii="Times New Roman" w:eastAsia="Times" w:hAnsi="Times New Roman" w:cs="Times New Roman"/>
          <w:color w:val="000000" w:themeColor="text1"/>
          <w:sz w:val="20"/>
          <w:szCs w:val="20"/>
        </w:rPr>
        <w:t xml:space="preserve">Amaan Mahadevan, </w:t>
      </w:r>
      <w:r w:rsidRPr="005D4259">
        <w:rPr>
          <w:rFonts w:ascii="Times New Roman" w:eastAsia="Times" w:hAnsi="Times New Roman" w:cs="Times New Roman"/>
          <w:i/>
          <w:color w:val="000000" w:themeColor="text1"/>
          <w:sz w:val="20"/>
          <w:szCs w:val="20"/>
        </w:rPr>
        <w:t>Financial Analyst</w:t>
      </w:r>
    </w:p>
    <w:p w14:paraId="3DF3C904" w14:textId="77777777" w:rsidR="00003303" w:rsidRPr="005D4259" w:rsidRDefault="00003303" w:rsidP="00003303">
      <w:pPr>
        <w:suppressLineNumbers/>
        <w:jc w:val="right"/>
        <w:rPr>
          <w:rFonts w:ascii="Times New Roman" w:eastAsia="Times" w:hAnsi="Times New Roman" w:cs="Times New Roman"/>
          <w:i/>
          <w:color w:val="000000" w:themeColor="text1"/>
          <w:sz w:val="20"/>
          <w:szCs w:val="20"/>
        </w:rPr>
      </w:pPr>
      <w:r w:rsidRPr="005D4259">
        <w:rPr>
          <w:rFonts w:ascii="Times New Roman" w:eastAsia="Times" w:hAnsi="Times New Roman" w:cs="Times New Roman"/>
          <w:color w:val="000000" w:themeColor="text1"/>
          <w:sz w:val="20"/>
          <w:szCs w:val="20"/>
        </w:rPr>
        <w:t xml:space="preserve">Valeria Lazaro-Rodriguez, </w:t>
      </w:r>
      <w:r w:rsidRPr="005D4259">
        <w:rPr>
          <w:rFonts w:ascii="Times New Roman" w:eastAsia="Times" w:hAnsi="Times New Roman" w:cs="Times New Roman"/>
          <w:i/>
          <w:color w:val="000000" w:themeColor="text1"/>
          <w:sz w:val="20"/>
          <w:szCs w:val="20"/>
        </w:rPr>
        <w:t>Financial Analyst</w:t>
      </w:r>
    </w:p>
    <w:p w14:paraId="487BEEBB" w14:textId="6257E3CA" w:rsidR="00E271D9" w:rsidRPr="00D9238F" w:rsidRDefault="00E271D9" w:rsidP="00E271D9">
      <w:pPr>
        <w:tabs>
          <w:tab w:val="left" w:pos="7517"/>
        </w:tabs>
        <w:jc w:val="right"/>
        <w:rPr>
          <w:rFonts w:ascii="Times New Roman" w:eastAsia="Arial Unicode MS" w:hAnsi="Times New Roman" w:cs="Times New Roman"/>
          <w:color w:val="000000"/>
          <w:szCs w:val="24"/>
          <w:bdr w:val="nil"/>
        </w:rPr>
      </w:pPr>
    </w:p>
    <w:p w14:paraId="558259AB" w14:textId="553FB554" w:rsidR="00E271D9" w:rsidRDefault="019C45D3" w:rsidP="00E271D9">
      <w:pPr>
        <w:tabs>
          <w:tab w:val="left" w:pos="7517"/>
        </w:tabs>
        <w:jc w:val="center"/>
        <w:rPr>
          <w:rFonts w:ascii="Times New Roman" w:eastAsia="Arial Unicode MS" w:hAnsi="Times New Roman" w:cs="Times New Roman"/>
          <w:color w:val="000000" w:themeColor="text1"/>
        </w:rPr>
      </w:pPr>
      <w:r>
        <w:rPr>
          <w:noProof/>
        </w:rPr>
        <w:drawing>
          <wp:inline distT="0" distB="0" distL="0" distR="0" wp14:anchorId="3A021A30" wp14:editId="17B417E3">
            <wp:extent cx="1634837" cy="1619267"/>
            <wp:effectExtent l="0" t="0" r="3810" b="0"/>
            <wp:docPr id="1"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pic:cNvPicPr>
                      <a:picLocks noChangeAspect="1" noChangeArrowheads="1"/>
                    </pic:cNvPicPr>
                  </pic:nvPicPr>
                  <pic:blipFill>
                    <a:blip r:embed="rId11"/>
                    <a:stretch>
                      <a:fillRect/>
                    </a:stretch>
                  </pic:blipFill>
                  <pic:spPr bwMode="auto">
                    <a:xfrm>
                      <a:off x="0" y="0"/>
                      <a:ext cx="1636291" cy="1620707"/>
                    </a:xfrm>
                    <a:prstGeom prst="rect">
                      <a:avLst/>
                    </a:prstGeom>
                  </pic:spPr>
                </pic:pic>
              </a:graphicData>
            </a:graphic>
          </wp:inline>
        </w:drawing>
      </w:r>
    </w:p>
    <w:p w14:paraId="758495A5" w14:textId="0F5A6133" w:rsidR="00E271D9" w:rsidRPr="00512B84" w:rsidRDefault="00E271D9" w:rsidP="00512B84">
      <w:pPr>
        <w:rPr>
          <w:rFonts w:ascii="Times New Roman" w:eastAsia="Times New Roman" w:hAnsi="Times New Roman" w:cs="Times New Roman"/>
          <w:sz w:val="24"/>
          <w:szCs w:val="24"/>
        </w:rPr>
      </w:pPr>
    </w:p>
    <w:p w14:paraId="7A6DE302" w14:textId="77777777" w:rsidR="00E271D9" w:rsidRPr="007F53C1" w:rsidRDefault="00E271D9" w:rsidP="00E271D9">
      <w:pPr>
        <w:keepNext/>
        <w:jc w:val="center"/>
        <w:outlineLvl w:val="1"/>
        <w:rPr>
          <w:rFonts w:ascii="Times New Roman" w:eastAsia="Times New Roman" w:hAnsi="Times New Roman" w:cs="Times New Roman"/>
          <w:b/>
          <w:iCs/>
          <w:smallCaps/>
          <w:sz w:val="30"/>
          <w:szCs w:val="30"/>
        </w:rPr>
      </w:pPr>
      <w:r w:rsidRPr="007F53C1">
        <w:rPr>
          <w:rFonts w:ascii="Times New Roman" w:eastAsia="Times New Roman" w:hAnsi="Times New Roman" w:cs="Times New Roman"/>
          <w:b/>
          <w:iCs/>
          <w:smallCaps/>
          <w:sz w:val="30"/>
          <w:szCs w:val="30"/>
        </w:rPr>
        <w:t>The Council of the City of New York</w:t>
      </w:r>
    </w:p>
    <w:p w14:paraId="055C5C86" w14:textId="77777777" w:rsidR="00E271D9" w:rsidRDefault="00E271D9" w:rsidP="005D4259">
      <w:pPr>
        <w:keepNext/>
        <w:outlineLvl w:val="1"/>
        <w:rPr>
          <w:rFonts w:ascii="Times New Roman" w:eastAsia="Times New Roman" w:hAnsi="Times New Roman" w:cs="Times New Roman"/>
          <w:b/>
          <w:bCs/>
          <w:sz w:val="24"/>
          <w:szCs w:val="24"/>
        </w:rPr>
      </w:pPr>
    </w:p>
    <w:p w14:paraId="4356307C" w14:textId="0C5A26AF" w:rsidR="00E271D9" w:rsidRPr="007F53C1" w:rsidRDefault="00003303" w:rsidP="00E271D9">
      <w:pPr>
        <w:jc w:val="center"/>
        <w:rPr>
          <w:rFonts w:ascii="Segoe UI" w:eastAsia="Times New Roman" w:hAnsi="Segoe UI" w:cs="Segoe UI"/>
          <w:smallCaps/>
          <w:sz w:val="28"/>
          <w:szCs w:val="28"/>
        </w:rPr>
      </w:pPr>
      <w:r w:rsidRPr="007F53C1">
        <w:rPr>
          <w:rFonts w:ascii="Times New Roman" w:eastAsia="Times New Roman" w:hAnsi="Times New Roman" w:cs="Times New Roman"/>
          <w:b/>
          <w:bCs/>
          <w:smallCaps/>
          <w:sz w:val="28"/>
          <w:szCs w:val="28"/>
          <w:u w:val="single"/>
        </w:rPr>
        <w:t>Committee Report</w:t>
      </w:r>
      <w:r w:rsidR="00E271D9" w:rsidRPr="007F53C1">
        <w:rPr>
          <w:rFonts w:ascii="Times New Roman" w:eastAsia="Times New Roman" w:hAnsi="Times New Roman" w:cs="Times New Roman"/>
          <w:b/>
          <w:bCs/>
          <w:smallCaps/>
          <w:sz w:val="28"/>
          <w:szCs w:val="28"/>
          <w:u w:val="single"/>
        </w:rPr>
        <w:t xml:space="preserve"> of the Legislative Division</w:t>
      </w:r>
    </w:p>
    <w:p w14:paraId="5C8EDA8A" w14:textId="77777777" w:rsidR="00E271D9" w:rsidRDefault="00E271D9" w:rsidP="00E271D9">
      <w:pPr>
        <w:jc w:val="center"/>
        <w:rPr>
          <w:rFonts w:ascii="Segoe UI" w:eastAsia="Times New Roman" w:hAnsi="Segoe UI" w:cs="Segoe UI"/>
          <w:sz w:val="21"/>
          <w:szCs w:val="21"/>
        </w:rPr>
      </w:pPr>
      <w:r>
        <w:rPr>
          <w:rFonts w:ascii="Times New Roman" w:eastAsia="Times New Roman" w:hAnsi="Times New Roman" w:cs="Times New Roman"/>
          <w:sz w:val="24"/>
          <w:szCs w:val="24"/>
        </w:rPr>
        <w:t xml:space="preserve">Andrea Vazquez, </w:t>
      </w:r>
      <w:r>
        <w:rPr>
          <w:rFonts w:ascii="Times New Roman" w:eastAsia="Times New Roman" w:hAnsi="Times New Roman" w:cs="Times New Roman"/>
          <w:i/>
          <w:iCs/>
          <w:sz w:val="24"/>
          <w:szCs w:val="24"/>
        </w:rPr>
        <w:t>Director</w:t>
      </w:r>
    </w:p>
    <w:p w14:paraId="6F62C3A3" w14:textId="2A26AEDE" w:rsidR="00E271D9" w:rsidRDefault="00E271D9" w:rsidP="00E271D9">
      <w:pPr>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Smita Deshmukh, </w:t>
      </w:r>
      <w:r>
        <w:rPr>
          <w:rFonts w:ascii="Times New Roman" w:eastAsia="Times New Roman" w:hAnsi="Times New Roman" w:cs="Times New Roman"/>
          <w:i/>
          <w:iCs/>
          <w:sz w:val="24"/>
          <w:szCs w:val="24"/>
        </w:rPr>
        <w:t xml:space="preserve">Deputy Director, Human </w:t>
      </w:r>
      <w:r w:rsidR="00003303">
        <w:rPr>
          <w:rFonts w:ascii="Times New Roman" w:eastAsia="Times New Roman" w:hAnsi="Times New Roman" w:cs="Times New Roman"/>
          <w:i/>
          <w:iCs/>
          <w:sz w:val="24"/>
          <w:szCs w:val="24"/>
        </w:rPr>
        <w:t xml:space="preserve">and Social </w:t>
      </w:r>
      <w:r>
        <w:rPr>
          <w:rFonts w:ascii="Times New Roman" w:eastAsia="Times New Roman" w:hAnsi="Times New Roman" w:cs="Times New Roman"/>
          <w:i/>
          <w:iCs/>
          <w:sz w:val="24"/>
          <w:szCs w:val="24"/>
        </w:rPr>
        <w:t>Services</w:t>
      </w:r>
    </w:p>
    <w:p w14:paraId="2D897249" w14:textId="77777777" w:rsidR="005E0F64" w:rsidRDefault="005E0F64" w:rsidP="00E271D9">
      <w:pPr>
        <w:keepNext/>
        <w:outlineLvl w:val="4"/>
        <w:rPr>
          <w:rFonts w:ascii="Times New Roman" w:eastAsia="Times New Roman" w:hAnsi="Times New Roman" w:cs="Times New Roman"/>
          <w:b/>
          <w:smallCaps/>
          <w:sz w:val="24"/>
          <w:szCs w:val="24"/>
          <w:lang w:eastAsia="x-none"/>
        </w:rPr>
      </w:pPr>
    </w:p>
    <w:p w14:paraId="5CE7C259" w14:textId="5AEF9BE7" w:rsidR="00E271D9" w:rsidRPr="007F53C1" w:rsidRDefault="00FE5A5E" w:rsidP="00E271D9">
      <w:pPr>
        <w:keepNext/>
        <w:jc w:val="center"/>
        <w:outlineLvl w:val="4"/>
        <w:rPr>
          <w:rFonts w:ascii="Times New Roman" w:eastAsia="Times New Roman" w:hAnsi="Times New Roman" w:cs="Times New Roman"/>
          <w:b/>
          <w:smallCaps/>
          <w:sz w:val="26"/>
          <w:szCs w:val="26"/>
          <w:lang w:eastAsia="x-none"/>
        </w:rPr>
      </w:pPr>
      <w:r w:rsidRPr="007F53C1">
        <w:rPr>
          <w:rFonts w:ascii="Times New Roman" w:eastAsia="Times New Roman" w:hAnsi="Times New Roman" w:cs="Times New Roman"/>
          <w:b/>
          <w:smallCaps/>
          <w:sz w:val="26"/>
          <w:szCs w:val="26"/>
          <w:lang w:eastAsia="x-none"/>
        </w:rPr>
        <w:t>Committee on Mental Health</w:t>
      </w:r>
      <w:r w:rsidR="00CE6499" w:rsidRPr="007F53C1">
        <w:rPr>
          <w:rFonts w:ascii="Times New Roman" w:eastAsia="Times New Roman" w:hAnsi="Times New Roman" w:cs="Times New Roman"/>
          <w:b/>
          <w:smallCaps/>
          <w:sz w:val="26"/>
          <w:szCs w:val="26"/>
          <w:lang w:eastAsia="x-none"/>
        </w:rPr>
        <w:t xml:space="preserve"> </w:t>
      </w:r>
      <w:r w:rsidRPr="007F53C1">
        <w:rPr>
          <w:rFonts w:ascii="Times New Roman" w:eastAsia="Times New Roman" w:hAnsi="Times New Roman" w:cs="Times New Roman"/>
          <w:b/>
          <w:smallCaps/>
          <w:sz w:val="26"/>
          <w:szCs w:val="26"/>
          <w:lang w:eastAsia="x-none"/>
        </w:rPr>
        <w:t xml:space="preserve">and </w:t>
      </w:r>
      <w:r w:rsidR="00F70C24" w:rsidRPr="007F53C1">
        <w:rPr>
          <w:rFonts w:ascii="Times New Roman" w:eastAsia="Times New Roman" w:hAnsi="Times New Roman" w:cs="Times New Roman"/>
          <w:b/>
          <w:smallCaps/>
          <w:sz w:val="26"/>
          <w:szCs w:val="26"/>
          <w:lang w:eastAsia="x-none"/>
        </w:rPr>
        <w:t>Substance Use</w:t>
      </w:r>
    </w:p>
    <w:p w14:paraId="4217AF7E" w14:textId="3A67354B" w:rsidR="00E271D9" w:rsidRDefault="00E271D9" w:rsidP="00E271D9">
      <w:pPr>
        <w:keepNext/>
        <w:jc w:val="center"/>
        <w:outlineLvl w:val="3"/>
        <w:rPr>
          <w:rFonts w:ascii="Times New Roman" w:eastAsia="Times New Roman" w:hAnsi="Times New Roman" w:cs="Times New Roman"/>
          <w:i/>
          <w:sz w:val="24"/>
          <w:szCs w:val="24"/>
          <w:lang w:val="x-none" w:eastAsia="x-none"/>
        </w:rPr>
      </w:pPr>
      <w:r>
        <w:rPr>
          <w:rFonts w:ascii="Times New Roman" w:eastAsia="Times New Roman" w:hAnsi="Times New Roman" w:cs="Times New Roman"/>
          <w:sz w:val="24"/>
          <w:szCs w:val="24"/>
          <w:lang w:eastAsia="x-none"/>
        </w:rPr>
        <w:t>Hon.</w:t>
      </w:r>
      <w:r>
        <w:rPr>
          <w:rFonts w:ascii="Times New Roman" w:eastAsia="Times New Roman" w:hAnsi="Times New Roman" w:cs="Times New Roman"/>
          <w:sz w:val="24"/>
          <w:szCs w:val="24"/>
          <w:lang w:val="x-none" w:eastAsia="x-none"/>
        </w:rPr>
        <w:t xml:space="preserve"> </w:t>
      </w:r>
      <w:r w:rsidR="00E14ED2">
        <w:rPr>
          <w:rFonts w:ascii="Times New Roman" w:eastAsia="Times New Roman" w:hAnsi="Times New Roman" w:cs="Times New Roman"/>
          <w:sz w:val="24"/>
          <w:szCs w:val="24"/>
          <w:lang w:eastAsia="x-none"/>
        </w:rPr>
        <w:t xml:space="preserve">Tiffany </w:t>
      </w:r>
      <w:r w:rsidR="00E14ED2" w:rsidRPr="00E14ED2">
        <w:rPr>
          <w:rFonts w:ascii="Times New Roman" w:eastAsia="Times New Roman" w:hAnsi="Times New Roman" w:cs="Times New Roman"/>
          <w:sz w:val="24"/>
          <w:szCs w:val="24"/>
          <w:lang w:eastAsia="x-none"/>
        </w:rPr>
        <w:t>Cabán</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i/>
          <w:sz w:val="24"/>
          <w:szCs w:val="24"/>
          <w:lang w:val="x-none" w:eastAsia="x-none"/>
        </w:rPr>
        <w:t>Chair</w:t>
      </w:r>
    </w:p>
    <w:p w14:paraId="21B4427A" w14:textId="77777777" w:rsidR="00E271D9" w:rsidRPr="0044769C" w:rsidRDefault="00E271D9" w:rsidP="00E271D9">
      <w:pPr>
        <w:keepNext/>
        <w:jc w:val="center"/>
        <w:outlineLvl w:val="4"/>
        <w:rPr>
          <w:rFonts w:ascii="Times New Roman" w:eastAsia="Times New Roman" w:hAnsi="Times New Roman" w:cs="Times New Roman"/>
          <w:b/>
          <w:sz w:val="16"/>
          <w:szCs w:val="16"/>
          <w:lang w:eastAsia="x-none"/>
        </w:rPr>
      </w:pPr>
    </w:p>
    <w:p w14:paraId="7603B195" w14:textId="5E0B8FF2" w:rsidR="00E271D9" w:rsidRDefault="00E271D9" w:rsidP="00E271D9">
      <w:pPr>
        <w:rPr>
          <w:rFonts w:ascii="Times New Roman" w:eastAsia="Times New Roman" w:hAnsi="Times New Roman" w:cs="Times New Roman"/>
          <w:sz w:val="24"/>
          <w:szCs w:val="24"/>
        </w:rPr>
      </w:pPr>
    </w:p>
    <w:p w14:paraId="06C08C6E" w14:textId="7EFC39DA" w:rsidR="00E271D9" w:rsidRPr="00003303" w:rsidRDefault="007E41CC" w:rsidP="00E271D9">
      <w:pPr>
        <w:keepNext/>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April</w:t>
      </w:r>
      <w:r w:rsidR="00F70C2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15</w:t>
      </w:r>
      <w:r w:rsidR="00E14ED2">
        <w:rPr>
          <w:rFonts w:ascii="Times New Roman" w:eastAsia="Times New Roman" w:hAnsi="Times New Roman" w:cs="Times New Roman"/>
          <w:b/>
          <w:bCs/>
          <w:sz w:val="24"/>
          <w:szCs w:val="24"/>
        </w:rPr>
        <w:t>, 2026</w:t>
      </w:r>
    </w:p>
    <w:p w14:paraId="23D80FA2" w14:textId="77777777" w:rsidR="00E271D9" w:rsidRDefault="00E271D9" w:rsidP="00E271D9">
      <w:pPr>
        <w:rPr>
          <w:rFonts w:ascii="Times New Roman" w:eastAsia="Times New Roman" w:hAnsi="Times New Roman" w:cs="Times New Roman"/>
          <w:sz w:val="24"/>
          <w:szCs w:val="24"/>
        </w:rPr>
      </w:pPr>
    </w:p>
    <w:p w14:paraId="072EBB4A" w14:textId="53D47DAF" w:rsidR="00003303" w:rsidRPr="007A3687" w:rsidRDefault="00E14ED2" w:rsidP="007A3687">
      <w:pPr>
        <w:jc w:val="center"/>
        <w:rPr>
          <w:rFonts w:ascii="Times New Roman Bold" w:eastAsia="Times New Roman" w:hAnsi="Times New Roman Bold" w:cs="Times New Roman"/>
          <w:b/>
          <w:bCs/>
          <w:smallCaps/>
          <w:sz w:val="24"/>
          <w:szCs w:val="24"/>
        </w:rPr>
      </w:pPr>
      <w:r w:rsidRPr="00CE6499">
        <w:rPr>
          <w:rFonts w:ascii="Times New Roman Bold" w:eastAsia="Times New Roman" w:hAnsi="Times New Roman Bold" w:cs="Times New Roman"/>
          <w:b/>
          <w:bCs/>
          <w:smallCaps/>
          <w:sz w:val="24"/>
          <w:szCs w:val="24"/>
        </w:rPr>
        <w:t>Legislation</w:t>
      </w:r>
    </w:p>
    <w:p w14:paraId="0995E199" w14:textId="77777777" w:rsidR="007A3687" w:rsidRDefault="007A3687" w:rsidP="00003303">
      <w:pPr>
        <w:ind w:left="4320" w:hanging="4320"/>
        <w:rPr>
          <w:rFonts w:ascii="Times New Roman Bold" w:eastAsia="Times New Roman" w:hAnsi="Times New Roman Bold" w:cs="Times New Roman"/>
          <w:b/>
          <w:bCs/>
          <w:smallCaps/>
          <w:sz w:val="24"/>
          <w:szCs w:val="24"/>
        </w:rPr>
      </w:pPr>
    </w:p>
    <w:p w14:paraId="3DEB5157" w14:textId="77777777" w:rsidR="007E41CC" w:rsidRDefault="007E41CC" w:rsidP="00003303">
      <w:pPr>
        <w:ind w:left="4320" w:hanging="4320"/>
        <w:rPr>
          <w:rFonts w:ascii="Times New Roman Bold" w:eastAsia="Times New Roman" w:hAnsi="Times New Roman Bold" w:cs="Times New Roman"/>
          <w:b/>
          <w:bCs/>
          <w:smallCaps/>
          <w:sz w:val="24"/>
          <w:szCs w:val="24"/>
        </w:rPr>
      </w:pPr>
    </w:p>
    <w:p w14:paraId="0E4ED880" w14:textId="0FDE7896" w:rsidR="00003303" w:rsidRPr="007F53C1" w:rsidRDefault="007E41CC" w:rsidP="00003303">
      <w:pPr>
        <w:ind w:left="4320" w:hanging="4320"/>
        <w:rPr>
          <w:rFonts w:ascii="Times New Roman" w:eastAsia="Times New Roman" w:hAnsi="Times New Roman" w:cs="Times New Roman"/>
          <w:b/>
          <w:bCs/>
          <w:smallCaps/>
          <w:sz w:val="24"/>
          <w:szCs w:val="24"/>
        </w:rPr>
      </w:pPr>
      <w:r>
        <w:rPr>
          <w:rFonts w:ascii="Times New Roman Bold" w:eastAsia="Times New Roman" w:hAnsi="Times New Roman Bold" w:cs="Times New Roman"/>
          <w:b/>
          <w:bCs/>
          <w:smallCaps/>
          <w:sz w:val="24"/>
          <w:szCs w:val="24"/>
        </w:rPr>
        <w:t xml:space="preserve">Proposed </w:t>
      </w:r>
      <w:r w:rsidR="00CE6499" w:rsidRPr="007F53C1">
        <w:rPr>
          <w:rFonts w:ascii="Times New Roman Bold" w:eastAsia="Times New Roman" w:hAnsi="Times New Roman Bold" w:cs="Times New Roman"/>
          <w:b/>
          <w:bCs/>
          <w:smallCaps/>
          <w:sz w:val="24"/>
          <w:szCs w:val="24"/>
        </w:rPr>
        <w:t>Int. No.</w:t>
      </w:r>
      <w:r w:rsidR="007F53C1" w:rsidRPr="007F53C1">
        <w:rPr>
          <w:rFonts w:ascii="Times New Roman Bold" w:eastAsia="Times New Roman" w:hAnsi="Times New Roman Bold" w:cs="Times New Roman"/>
          <w:b/>
          <w:bCs/>
          <w:smallCaps/>
          <w:sz w:val="24"/>
          <w:szCs w:val="24"/>
        </w:rPr>
        <w:t xml:space="preserve"> 722</w:t>
      </w:r>
      <w:r>
        <w:rPr>
          <w:rFonts w:ascii="Times New Roman Bold" w:eastAsia="Times New Roman" w:hAnsi="Times New Roman Bold" w:cs="Times New Roman"/>
          <w:b/>
          <w:bCs/>
          <w:smallCaps/>
          <w:sz w:val="24"/>
          <w:szCs w:val="24"/>
        </w:rPr>
        <w:t>-A</w:t>
      </w:r>
      <w:r w:rsidR="00003303" w:rsidRPr="007F53C1">
        <w:rPr>
          <w:rFonts w:ascii="Times New Roman" w:eastAsia="Times New Roman" w:hAnsi="Times New Roman" w:cs="Times New Roman"/>
          <w:b/>
          <w:bCs/>
          <w:smallCaps/>
          <w:sz w:val="24"/>
          <w:szCs w:val="24"/>
        </w:rPr>
        <w:tab/>
      </w:r>
      <w:r w:rsidR="00003303" w:rsidRPr="007F53C1">
        <w:rPr>
          <w:rFonts w:ascii="Times New Roman" w:eastAsia="Times New Roman" w:hAnsi="Times New Roman" w:cs="Times New Roman"/>
          <w:sz w:val="24"/>
          <w:szCs w:val="24"/>
        </w:rPr>
        <w:t xml:space="preserve">By Council </w:t>
      </w:r>
      <w:r w:rsidR="00F70C24" w:rsidRPr="007F53C1">
        <w:rPr>
          <w:rFonts w:ascii="Times New Roman" w:eastAsia="Times New Roman" w:hAnsi="Times New Roman" w:cs="Times New Roman"/>
          <w:sz w:val="24"/>
          <w:szCs w:val="24"/>
        </w:rPr>
        <w:t>Member Schulman</w:t>
      </w:r>
      <w:r>
        <w:rPr>
          <w:rFonts w:ascii="Times New Roman" w:eastAsia="Times New Roman" w:hAnsi="Times New Roman" w:cs="Times New Roman"/>
          <w:sz w:val="24"/>
          <w:szCs w:val="24"/>
        </w:rPr>
        <w:t xml:space="preserve">, </w:t>
      </w:r>
      <w:r w:rsidR="00CC1C39">
        <w:rPr>
          <w:rFonts w:ascii="Times New Roman" w:eastAsia="Times New Roman" w:hAnsi="Times New Roman" w:cs="Times New Roman"/>
          <w:sz w:val="24"/>
          <w:szCs w:val="24"/>
        </w:rPr>
        <w:t>Louis</w:t>
      </w:r>
      <w:r>
        <w:rPr>
          <w:rFonts w:ascii="Times New Roman" w:eastAsia="Times New Roman" w:hAnsi="Times New Roman" w:cs="Times New Roman"/>
          <w:sz w:val="24"/>
          <w:szCs w:val="24"/>
        </w:rPr>
        <w:t xml:space="preserve">, Brewer, Lee, </w:t>
      </w:r>
      <w:r w:rsidRPr="007E41CC">
        <w:rPr>
          <w:rFonts w:ascii="Times New Roman" w:eastAsia="Times New Roman" w:hAnsi="Times New Roman" w:cs="Times New Roman"/>
          <w:sz w:val="24"/>
          <w:szCs w:val="24"/>
        </w:rPr>
        <w:t>Avilés,</w:t>
      </w:r>
      <w:r>
        <w:rPr>
          <w:rFonts w:ascii="Times New Roman" w:eastAsia="Times New Roman" w:hAnsi="Times New Roman" w:cs="Times New Roman"/>
          <w:sz w:val="24"/>
          <w:szCs w:val="24"/>
        </w:rPr>
        <w:t xml:space="preserve"> Feliz and Narcisse</w:t>
      </w:r>
    </w:p>
    <w:p w14:paraId="2742AEA6" w14:textId="77777777" w:rsidR="00003303" w:rsidRPr="007F53C1" w:rsidRDefault="00003303" w:rsidP="00003303">
      <w:pPr>
        <w:ind w:left="4320" w:hanging="4320"/>
        <w:rPr>
          <w:rFonts w:ascii="Times New Roman" w:eastAsia="Times New Roman" w:hAnsi="Times New Roman" w:cs="Times New Roman"/>
          <w:b/>
          <w:bCs/>
          <w:smallCaps/>
          <w:sz w:val="24"/>
          <w:szCs w:val="24"/>
        </w:rPr>
      </w:pPr>
    </w:p>
    <w:p w14:paraId="7CF0DC83" w14:textId="1D92FF8A" w:rsidR="007F53C1" w:rsidRDefault="00003303" w:rsidP="007F53C1">
      <w:pPr>
        <w:ind w:left="4320" w:hanging="4320"/>
        <w:rPr>
          <w:rFonts w:ascii="Times New Roman" w:hAnsi="Times New Roman" w:cs="Times New Roman"/>
          <w:sz w:val="24"/>
          <w:szCs w:val="24"/>
        </w:rPr>
      </w:pPr>
      <w:r w:rsidRPr="007F53C1">
        <w:rPr>
          <w:rFonts w:ascii="Times New Roman" w:eastAsia="Times New Roman" w:hAnsi="Times New Roman" w:cs="Times New Roman"/>
          <w:b/>
          <w:bCs/>
          <w:smallCaps/>
          <w:sz w:val="24"/>
          <w:szCs w:val="24"/>
        </w:rPr>
        <w:t>Title:</w:t>
      </w:r>
      <w:r w:rsidRPr="007F53C1">
        <w:rPr>
          <w:rFonts w:ascii="Times New Roman" w:eastAsia="Times New Roman" w:hAnsi="Times New Roman" w:cs="Times New Roman"/>
          <w:b/>
          <w:bCs/>
          <w:smallCaps/>
          <w:sz w:val="24"/>
          <w:szCs w:val="24"/>
        </w:rPr>
        <w:tab/>
      </w:r>
      <w:r w:rsidRPr="007F53C1">
        <w:rPr>
          <w:rFonts w:ascii="Times New Roman" w:hAnsi="Times New Roman" w:cs="Times New Roman"/>
          <w:sz w:val="24"/>
          <w:szCs w:val="24"/>
        </w:rPr>
        <w:t xml:space="preserve">A Local Law to amend the administrative code of the city of New York, in relation to </w:t>
      </w:r>
      <w:r w:rsidR="007F53C1" w:rsidRPr="007F53C1">
        <w:rPr>
          <w:rFonts w:ascii="Times New Roman" w:hAnsi="Times New Roman" w:cs="Times New Roman"/>
          <w:sz w:val="24"/>
          <w:szCs w:val="24"/>
        </w:rPr>
        <w:t>the reporting and publication of mental health emergency response data</w:t>
      </w:r>
    </w:p>
    <w:p w14:paraId="0A6375D1" w14:textId="77777777" w:rsidR="00760070" w:rsidRDefault="00760070" w:rsidP="007F53C1">
      <w:pPr>
        <w:ind w:left="4320" w:hanging="4320"/>
        <w:rPr>
          <w:rFonts w:ascii="Times New Roman" w:hAnsi="Times New Roman" w:cs="Times New Roman"/>
          <w:sz w:val="24"/>
          <w:szCs w:val="24"/>
        </w:rPr>
      </w:pPr>
    </w:p>
    <w:p w14:paraId="5EF05D85" w14:textId="2D4449B2" w:rsidR="007E41CC" w:rsidRDefault="007E41CC">
      <w:pPr>
        <w:rPr>
          <w:rFonts w:ascii="Times New Roman Bold" w:hAnsi="Times New Roman Bold" w:cs="Times New Roman"/>
          <w:b/>
          <w:bCs/>
          <w:smallCaps/>
          <w:sz w:val="24"/>
          <w:szCs w:val="24"/>
        </w:rPr>
      </w:pPr>
      <w:r>
        <w:rPr>
          <w:rFonts w:ascii="Times New Roman Bold" w:hAnsi="Times New Roman Bold" w:cs="Times New Roman"/>
          <w:b/>
          <w:bCs/>
          <w:smallCaps/>
          <w:sz w:val="24"/>
          <w:szCs w:val="24"/>
        </w:rPr>
        <w:br w:type="page"/>
      </w:r>
    </w:p>
    <w:p w14:paraId="2FCC01EA" w14:textId="77777777" w:rsidR="006729FF" w:rsidRDefault="006729FF" w:rsidP="66DD1A79">
      <w:pPr>
        <w:suppressLineNumbers/>
        <w:rPr>
          <w:rFonts w:ascii="Times New Roman" w:eastAsia="Times New Roman" w:hAnsi="Times New Roman" w:cs="Times New Roman"/>
          <w:b/>
          <w:bCs/>
          <w:sz w:val="24"/>
          <w:szCs w:val="24"/>
          <w:u w:val="single"/>
        </w:rPr>
      </w:pPr>
    </w:p>
    <w:p w14:paraId="21E91F88" w14:textId="77777777" w:rsidR="00210158" w:rsidRPr="00DD63A0" w:rsidRDefault="007A6DA4" w:rsidP="00140474">
      <w:pPr>
        <w:pStyle w:val="ListParagraph"/>
        <w:numPr>
          <w:ilvl w:val="0"/>
          <w:numId w:val="14"/>
        </w:numPr>
        <w:suppressLineNumbers/>
        <w:spacing w:line="480" w:lineRule="auto"/>
        <w:rPr>
          <w:rFonts w:ascii="Times New Roman Bold" w:hAnsi="Times New Roman Bold"/>
          <w:b/>
          <w:smallCaps/>
          <w:sz w:val="24"/>
          <w:szCs w:val="24"/>
        </w:rPr>
      </w:pPr>
      <w:r w:rsidRPr="00DD63A0">
        <w:rPr>
          <w:rFonts w:ascii="Times New Roman Bold" w:hAnsi="Times New Roman Bold"/>
          <w:b/>
          <w:smallCaps/>
          <w:sz w:val="24"/>
          <w:szCs w:val="24"/>
        </w:rPr>
        <w:t>INTRODUCTION</w:t>
      </w:r>
    </w:p>
    <w:p w14:paraId="17B181AA" w14:textId="465DBA4B" w:rsidR="007E41CC" w:rsidRDefault="007E41CC" w:rsidP="00832972">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April 15, 2026, </w:t>
      </w:r>
      <w:r w:rsidRPr="00210158">
        <w:rPr>
          <w:rFonts w:ascii="Times New Roman" w:hAnsi="Times New Roman" w:cs="Times New Roman"/>
          <w:sz w:val="24"/>
          <w:szCs w:val="24"/>
        </w:rPr>
        <w:t>the New York City Council Committee on Mental Health</w:t>
      </w:r>
      <w:r>
        <w:rPr>
          <w:rFonts w:ascii="Times New Roman" w:hAnsi="Times New Roman" w:cs="Times New Roman"/>
          <w:sz w:val="24"/>
          <w:szCs w:val="24"/>
        </w:rPr>
        <w:t xml:space="preserve"> </w:t>
      </w:r>
      <w:r w:rsidRPr="00210158">
        <w:rPr>
          <w:rFonts w:ascii="Times New Roman" w:hAnsi="Times New Roman" w:cs="Times New Roman"/>
          <w:sz w:val="24"/>
          <w:szCs w:val="24"/>
        </w:rPr>
        <w:t xml:space="preserve">and </w:t>
      </w:r>
      <w:r>
        <w:rPr>
          <w:rFonts w:ascii="Times New Roman" w:hAnsi="Times New Roman" w:cs="Times New Roman"/>
          <w:sz w:val="24"/>
          <w:szCs w:val="24"/>
        </w:rPr>
        <w:t>Substance Use</w:t>
      </w:r>
      <w:r w:rsidRPr="00210158">
        <w:rPr>
          <w:rFonts w:ascii="Times New Roman" w:hAnsi="Times New Roman" w:cs="Times New Roman"/>
          <w:sz w:val="24"/>
          <w:szCs w:val="24"/>
        </w:rPr>
        <w:t xml:space="preserve">, chaired by Council Member </w:t>
      </w:r>
      <w:r>
        <w:rPr>
          <w:rFonts w:ascii="Times New Roman" w:hAnsi="Times New Roman" w:cs="Times New Roman"/>
          <w:sz w:val="24"/>
          <w:szCs w:val="24"/>
        </w:rPr>
        <w:t xml:space="preserve">Tiffany </w:t>
      </w:r>
      <w:r w:rsidRPr="69CB3EA4">
        <w:rPr>
          <w:rFonts w:ascii="Times New Roman" w:eastAsia="Times New Roman" w:hAnsi="Times New Roman" w:cs="Times New Roman"/>
          <w:sz w:val="24"/>
          <w:szCs w:val="24"/>
        </w:rPr>
        <w:t>Cabán</w:t>
      </w:r>
      <w:r>
        <w:rPr>
          <w:rFonts w:ascii="Times New Roman" w:hAnsi="Times New Roman" w:cs="Times New Roman"/>
          <w:sz w:val="24"/>
          <w:szCs w:val="24"/>
        </w:rPr>
        <w:t>, will consider Proposed Introduction Number 722-A, (“Proposed Int. No. 722-A”), sponsored by Council Member Lynn Schulman, in relation to reporting and publication of mental health emergency response data.</w:t>
      </w:r>
    </w:p>
    <w:p w14:paraId="36FE0C3E" w14:textId="3967F2B2" w:rsidR="00FB5FC3" w:rsidRDefault="004D6DC0" w:rsidP="00FB5FC3">
      <w:pPr>
        <w:suppressLineNumbers/>
        <w:spacing w:line="480" w:lineRule="auto"/>
        <w:ind w:firstLine="720"/>
        <w:rPr>
          <w:rFonts w:ascii="Times New Roman" w:hAnsi="Times New Roman" w:cs="Times New Roman"/>
          <w:sz w:val="24"/>
          <w:szCs w:val="24"/>
        </w:rPr>
      </w:pPr>
      <w:r w:rsidRPr="00210158">
        <w:rPr>
          <w:rFonts w:ascii="Times New Roman" w:hAnsi="Times New Roman" w:cs="Times New Roman"/>
          <w:sz w:val="24"/>
          <w:szCs w:val="24"/>
        </w:rPr>
        <w:t xml:space="preserve">On </w:t>
      </w:r>
      <w:r w:rsidR="007F53C1">
        <w:rPr>
          <w:rFonts w:ascii="Times New Roman" w:hAnsi="Times New Roman" w:cs="Times New Roman"/>
          <w:sz w:val="24"/>
          <w:szCs w:val="24"/>
        </w:rPr>
        <w:t>March 4</w:t>
      </w:r>
      <w:r w:rsidRPr="00210158">
        <w:rPr>
          <w:rFonts w:ascii="Times New Roman" w:hAnsi="Times New Roman" w:cs="Times New Roman"/>
          <w:sz w:val="24"/>
          <w:szCs w:val="24"/>
        </w:rPr>
        <w:t>, 202</w:t>
      </w:r>
      <w:r w:rsidR="00CE6499">
        <w:rPr>
          <w:rFonts w:ascii="Times New Roman" w:hAnsi="Times New Roman" w:cs="Times New Roman"/>
          <w:sz w:val="24"/>
          <w:szCs w:val="24"/>
        </w:rPr>
        <w:t>6</w:t>
      </w:r>
      <w:r w:rsidR="00B43841" w:rsidRPr="00210158">
        <w:rPr>
          <w:rFonts w:ascii="Times New Roman" w:hAnsi="Times New Roman" w:cs="Times New Roman"/>
          <w:sz w:val="24"/>
          <w:szCs w:val="24"/>
        </w:rPr>
        <w:t>,</w:t>
      </w:r>
      <w:r w:rsidR="00836785" w:rsidRPr="00210158">
        <w:rPr>
          <w:rFonts w:ascii="Times New Roman" w:hAnsi="Times New Roman" w:cs="Times New Roman"/>
          <w:sz w:val="24"/>
          <w:szCs w:val="24"/>
        </w:rPr>
        <w:t xml:space="preserve"> the New York City Council Committee on Mental Health</w:t>
      </w:r>
      <w:r w:rsidR="00CE6499">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w:t>
      </w:r>
      <w:r w:rsidR="007F53C1">
        <w:rPr>
          <w:rFonts w:ascii="Times New Roman" w:hAnsi="Times New Roman" w:cs="Times New Roman"/>
          <w:sz w:val="24"/>
          <w:szCs w:val="24"/>
        </w:rPr>
        <w:t>Substance Use</w:t>
      </w:r>
      <w:r w:rsidR="00836785" w:rsidRPr="00210158">
        <w:rPr>
          <w:rFonts w:ascii="Times New Roman" w:hAnsi="Times New Roman" w:cs="Times New Roman"/>
          <w:sz w:val="24"/>
          <w:szCs w:val="24"/>
        </w:rPr>
        <w:t xml:space="preserve">, chaired by Council Member </w:t>
      </w:r>
      <w:r w:rsidR="00CE6499">
        <w:rPr>
          <w:rFonts w:ascii="Times New Roman" w:hAnsi="Times New Roman" w:cs="Times New Roman"/>
          <w:sz w:val="24"/>
          <w:szCs w:val="24"/>
        </w:rPr>
        <w:t xml:space="preserve">Tiffany </w:t>
      </w:r>
      <w:r w:rsidR="00CE6499" w:rsidRPr="69CB3EA4">
        <w:rPr>
          <w:rFonts w:ascii="Times New Roman" w:eastAsia="Times New Roman" w:hAnsi="Times New Roman" w:cs="Times New Roman"/>
          <w:sz w:val="24"/>
          <w:szCs w:val="24"/>
        </w:rPr>
        <w:t>Cabán</w:t>
      </w:r>
      <w:r w:rsidR="009C1A06">
        <w:rPr>
          <w:rFonts w:ascii="Times New Roman" w:hAnsi="Times New Roman" w:cs="Times New Roman"/>
          <w:sz w:val="24"/>
          <w:szCs w:val="24"/>
        </w:rPr>
        <w:t>,</w:t>
      </w:r>
      <w:r w:rsidRPr="00210158">
        <w:rPr>
          <w:rFonts w:ascii="Times New Roman" w:hAnsi="Times New Roman" w:cs="Times New Roman"/>
          <w:sz w:val="24"/>
          <w:szCs w:val="24"/>
        </w:rPr>
        <w:t xml:space="preserve"> </w:t>
      </w:r>
      <w:r w:rsidR="007E41CC">
        <w:rPr>
          <w:rFonts w:ascii="Times New Roman" w:hAnsi="Times New Roman" w:cs="Times New Roman"/>
          <w:sz w:val="24"/>
          <w:szCs w:val="24"/>
        </w:rPr>
        <w:t>held</w:t>
      </w:r>
      <w:r w:rsidR="00836785" w:rsidRPr="00210158">
        <w:rPr>
          <w:rFonts w:ascii="Times New Roman" w:hAnsi="Times New Roman" w:cs="Times New Roman"/>
          <w:sz w:val="24"/>
          <w:szCs w:val="24"/>
        </w:rPr>
        <w:t xml:space="preserve"> a</w:t>
      </w:r>
      <w:r w:rsidR="005C45A0">
        <w:rPr>
          <w:rFonts w:ascii="Times New Roman" w:hAnsi="Times New Roman" w:cs="Times New Roman"/>
          <w:sz w:val="24"/>
          <w:szCs w:val="24"/>
        </w:rPr>
        <w:t xml:space="preserve">n oversight hearing on </w:t>
      </w:r>
      <w:r w:rsidR="005C45A0">
        <w:rPr>
          <w:rFonts w:ascii="Times New Roman" w:hAnsi="Times New Roman" w:cs="Times New Roman"/>
          <w:i/>
          <w:iCs/>
          <w:sz w:val="24"/>
          <w:szCs w:val="24"/>
        </w:rPr>
        <w:t xml:space="preserve">From Crisis to Care: </w:t>
      </w:r>
      <w:r w:rsidR="00C91EF5">
        <w:rPr>
          <w:rFonts w:ascii="Times New Roman" w:hAnsi="Times New Roman" w:cs="Times New Roman"/>
          <w:i/>
          <w:iCs/>
          <w:sz w:val="24"/>
          <w:szCs w:val="24"/>
        </w:rPr>
        <w:t>How New York City Connects New Yorkers to Mental Health Services</w:t>
      </w:r>
      <w:r w:rsidR="00C91EF5">
        <w:rPr>
          <w:rFonts w:ascii="Times New Roman" w:hAnsi="Times New Roman" w:cs="Times New Roman"/>
          <w:sz w:val="24"/>
          <w:szCs w:val="24"/>
        </w:rPr>
        <w:t xml:space="preserve">. The Committee </w:t>
      </w:r>
      <w:r w:rsidR="007E41CC">
        <w:rPr>
          <w:rFonts w:ascii="Times New Roman" w:hAnsi="Times New Roman" w:cs="Times New Roman"/>
          <w:sz w:val="24"/>
          <w:szCs w:val="24"/>
        </w:rPr>
        <w:t>heard</w:t>
      </w:r>
      <w:r w:rsidR="00C91EF5">
        <w:rPr>
          <w:rFonts w:ascii="Times New Roman" w:hAnsi="Times New Roman" w:cs="Times New Roman"/>
          <w:sz w:val="24"/>
          <w:szCs w:val="24"/>
        </w:rPr>
        <w:t xml:space="preserve"> Introduction Number 722-2026</w:t>
      </w:r>
      <w:r w:rsidR="007E41CC">
        <w:rPr>
          <w:rFonts w:ascii="Times New Roman" w:hAnsi="Times New Roman" w:cs="Times New Roman"/>
          <w:sz w:val="24"/>
          <w:szCs w:val="24"/>
        </w:rPr>
        <w:t xml:space="preserve">, </w:t>
      </w:r>
      <w:r w:rsidR="00870259">
        <w:rPr>
          <w:rFonts w:ascii="Times New Roman" w:hAnsi="Times New Roman" w:cs="Times New Roman"/>
          <w:sz w:val="24"/>
          <w:szCs w:val="24"/>
        </w:rPr>
        <w:t xml:space="preserve">as well </w:t>
      </w:r>
      <w:r w:rsidR="00870259" w:rsidRPr="002A5316">
        <w:rPr>
          <w:rFonts w:ascii="Times New Roman" w:hAnsi="Times New Roman" w:cs="Times New Roman"/>
          <w:sz w:val="24"/>
          <w:szCs w:val="24"/>
        </w:rPr>
        <w:t xml:space="preserve">as Preconsidered </w:t>
      </w:r>
      <w:r w:rsidR="00B065F4" w:rsidRPr="002A5316">
        <w:rPr>
          <w:rFonts w:ascii="Times New Roman" w:hAnsi="Times New Roman" w:cs="Times New Roman"/>
          <w:sz w:val="24"/>
          <w:szCs w:val="24"/>
        </w:rPr>
        <w:t>Introduction Number</w:t>
      </w:r>
      <w:r w:rsidR="00767BBD" w:rsidRPr="002A5316">
        <w:rPr>
          <w:rFonts w:ascii="Times New Roman" w:hAnsi="Times New Roman" w:cs="Times New Roman"/>
          <w:sz w:val="24"/>
          <w:szCs w:val="24"/>
        </w:rPr>
        <w:t xml:space="preserve"> ____ (</w:t>
      </w:r>
      <w:r w:rsidR="007E41CC">
        <w:rPr>
          <w:rFonts w:ascii="Times New Roman" w:hAnsi="Times New Roman" w:cs="Times New Roman"/>
          <w:sz w:val="24"/>
          <w:szCs w:val="24"/>
        </w:rPr>
        <w:t xml:space="preserve">Introduction Number 741-2026), </w:t>
      </w:r>
      <w:r w:rsidR="00767BBD" w:rsidRPr="002A5316">
        <w:rPr>
          <w:rFonts w:ascii="Times New Roman" w:hAnsi="Times New Roman" w:cs="Times New Roman"/>
          <w:sz w:val="24"/>
          <w:szCs w:val="24"/>
        </w:rPr>
        <w:t xml:space="preserve">sponsored by Council Members Linda Lee and </w:t>
      </w:r>
      <w:r w:rsidR="00767BBD" w:rsidRPr="002A5316">
        <w:rPr>
          <w:rFonts w:ascii="Times New Roman" w:eastAsia="Times New Roman" w:hAnsi="Times New Roman" w:cs="Times New Roman"/>
          <w:sz w:val="24"/>
          <w:szCs w:val="24"/>
        </w:rPr>
        <w:t xml:space="preserve">Cabán, in relation to </w:t>
      </w:r>
      <w:r w:rsidR="00AC5427" w:rsidRPr="002A5316">
        <w:rPr>
          <w:rFonts w:ascii="Times New Roman" w:eastAsia="Times New Roman" w:hAnsi="Times New Roman" w:cs="Times New Roman"/>
          <w:sz w:val="24"/>
          <w:szCs w:val="24"/>
        </w:rPr>
        <w:t>the establishment of a task force on 988 and a public education campaign on mental health awareness</w:t>
      </w:r>
      <w:r w:rsidR="00AC5427" w:rsidRPr="69CB3EA4">
        <w:rPr>
          <w:rFonts w:ascii="Times New Roman" w:eastAsia="Times New Roman" w:hAnsi="Times New Roman" w:cs="Times New Roman"/>
          <w:sz w:val="24"/>
          <w:szCs w:val="24"/>
        </w:rPr>
        <w:t>.</w:t>
      </w:r>
      <w:r w:rsidR="00832972">
        <w:rPr>
          <w:rFonts w:ascii="Times New Roman" w:hAnsi="Times New Roman" w:cs="Times New Roman"/>
          <w:sz w:val="24"/>
          <w:szCs w:val="24"/>
        </w:rPr>
        <w:t xml:space="preserve"> </w:t>
      </w:r>
      <w:r w:rsidR="007A6DA4" w:rsidRPr="00210158">
        <w:rPr>
          <w:rFonts w:ascii="Times New Roman" w:hAnsi="Times New Roman" w:cs="Times New Roman"/>
          <w:sz w:val="24"/>
          <w:szCs w:val="24"/>
        </w:rPr>
        <w:t xml:space="preserve">Witnesses </w:t>
      </w:r>
      <w:r w:rsidR="007E41CC">
        <w:rPr>
          <w:rFonts w:ascii="Times New Roman" w:hAnsi="Times New Roman" w:cs="Times New Roman"/>
          <w:sz w:val="24"/>
          <w:szCs w:val="24"/>
        </w:rPr>
        <w:t>who testified</w:t>
      </w:r>
      <w:r w:rsidR="007A6DA4" w:rsidRPr="00210158">
        <w:rPr>
          <w:rFonts w:ascii="Times New Roman" w:hAnsi="Times New Roman" w:cs="Times New Roman"/>
          <w:sz w:val="24"/>
          <w:szCs w:val="24"/>
        </w:rPr>
        <w:t xml:space="preserve"> include</w:t>
      </w:r>
      <w:r w:rsidR="00CE6499">
        <w:rPr>
          <w:rFonts w:ascii="Times New Roman" w:hAnsi="Times New Roman" w:cs="Times New Roman"/>
          <w:sz w:val="24"/>
          <w:szCs w:val="24"/>
        </w:rPr>
        <w:t>d representatives from the New York City</w:t>
      </w:r>
      <w:r w:rsidR="007F53C1">
        <w:rPr>
          <w:rFonts w:ascii="Times New Roman" w:hAnsi="Times New Roman" w:cs="Times New Roman"/>
          <w:sz w:val="24"/>
          <w:szCs w:val="24"/>
        </w:rPr>
        <w:t xml:space="preserve"> (NYC or “the City”)</w:t>
      </w:r>
      <w:r w:rsidR="00CE6499">
        <w:rPr>
          <w:rFonts w:ascii="Times New Roman" w:hAnsi="Times New Roman" w:cs="Times New Roman"/>
          <w:sz w:val="24"/>
          <w:szCs w:val="24"/>
        </w:rPr>
        <w:t xml:space="preserve"> Department of Health and Mental Hygiene (DOHMH),</w:t>
      </w:r>
      <w:r w:rsidR="007A6DA4" w:rsidRPr="00210158">
        <w:rPr>
          <w:rFonts w:ascii="Times New Roman" w:hAnsi="Times New Roman" w:cs="Times New Roman"/>
          <w:sz w:val="24"/>
          <w:szCs w:val="24"/>
        </w:rPr>
        <w:t xml:space="preserve"> </w:t>
      </w:r>
      <w:r w:rsidR="007F53C1">
        <w:rPr>
          <w:rFonts w:ascii="Times New Roman" w:hAnsi="Times New Roman" w:cs="Times New Roman"/>
          <w:sz w:val="24"/>
          <w:szCs w:val="24"/>
        </w:rPr>
        <w:t xml:space="preserve">the Mayor’s Office of Community Mental Health (OCMH), </w:t>
      </w:r>
      <w:r w:rsidR="00836785" w:rsidRPr="00210158">
        <w:rPr>
          <w:rFonts w:ascii="Times New Roman" w:hAnsi="Times New Roman" w:cs="Times New Roman"/>
          <w:sz w:val="24"/>
          <w:szCs w:val="24"/>
        </w:rPr>
        <w:t xml:space="preserve">community-based organizations, advocates, </w:t>
      </w:r>
      <w:r w:rsidR="007A6DA4" w:rsidRPr="00210158">
        <w:rPr>
          <w:rFonts w:ascii="Times New Roman" w:hAnsi="Times New Roman" w:cs="Times New Roman"/>
          <w:sz w:val="24"/>
          <w:szCs w:val="24"/>
        </w:rPr>
        <w:t>members</w:t>
      </w:r>
      <w:r w:rsidR="00775BB7" w:rsidRPr="00210158">
        <w:rPr>
          <w:rFonts w:ascii="Times New Roman" w:hAnsi="Times New Roman" w:cs="Times New Roman"/>
          <w:sz w:val="24"/>
          <w:szCs w:val="24"/>
        </w:rPr>
        <w:t xml:space="preserve"> of the public</w:t>
      </w:r>
      <w:r w:rsidR="007A6DA4" w:rsidRPr="00210158">
        <w:rPr>
          <w:rFonts w:ascii="Times New Roman" w:hAnsi="Times New Roman" w:cs="Times New Roman"/>
          <w:sz w:val="24"/>
          <w:szCs w:val="24"/>
        </w:rPr>
        <w:t xml:space="preserve">, </w:t>
      </w:r>
      <w:r w:rsidR="00836785" w:rsidRPr="00210158">
        <w:rPr>
          <w:rFonts w:ascii="Times New Roman" w:hAnsi="Times New Roman" w:cs="Times New Roman"/>
          <w:sz w:val="24"/>
          <w:szCs w:val="24"/>
        </w:rPr>
        <w:t xml:space="preserve">and other interested stakeholders. </w:t>
      </w:r>
      <w:r w:rsidR="008127F9">
        <w:rPr>
          <w:rFonts w:ascii="Times New Roman" w:hAnsi="Times New Roman" w:cs="Times New Roman"/>
          <w:sz w:val="24"/>
          <w:szCs w:val="24"/>
        </w:rPr>
        <w:t>Proposed Int. No. 722-A</w:t>
      </w:r>
      <w:r w:rsidR="00FB5FC3">
        <w:rPr>
          <w:rFonts w:ascii="Times New Roman" w:hAnsi="Times New Roman" w:cs="Times New Roman"/>
          <w:sz w:val="24"/>
          <w:szCs w:val="24"/>
        </w:rPr>
        <w:t xml:space="preserve"> was also heard in the previous session</w:t>
      </w:r>
      <w:r w:rsidR="00714F18">
        <w:rPr>
          <w:rFonts w:ascii="Times New Roman" w:hAnsi="Times New Roman" w:cs="Times New Roman"/>
          <w:sz w:val="24"/>
          <w:szCs w:val="24"/>
        </w:rPr>
        <w:t xml:space="preserve"> as Introduction Number 1019-2024.</w:t>
      </w:r>
    </w:p>
    <w:p w14:paraId="4EE7C776" w14:textId="77777777" w:rsidR="007D4F7E" w:rsidRDefault="00E271D9" w:rsidP="00140474">
      <w:pPr>
        <w:pStyle w:val="ListParagraph"/>
        <w:numPr>
          <w:ilvl w:val="0"/>
          <w:numId w:val="14"/>
        </w:numPr>
        <w:suppressLineNumbers/>
        <w:spacing w:line="480" w:lineRule="auto"/>
        <w:rPr>
          <w:rFonts w:ascii="Times New Roman Bold" w:eastAsia="Times New Roman" w:hAnsi="Times New Roman Bold"/>
          <w:b/>
          <w:smallCaps/>
          <w:sz w:val="24"/>
          <w:szCs w:val="24"/>
        </w:rPr>
      </w:pPr>
      <w:r w:rsidRPr="00DD63A0">
        <w:rPr>
          <w:rFonts w:ascii="Times New Roman Bold" w:hAnsi="Times New Roman Bold"/>
          <w:b/>
          <w:smallCaps/>
          <w:sz w:val="24"/>
          <w:szCs w:val="24"/>
        </w:rPr>
        <w:t>BACKGROUND</w:t>
      </w:r>
      <w:r w:rsidR="007A6DA4" w:rsidRPr="00DD63A0">
        <w:rPr>
          <w:rFonts w:ascii="Times New Roman Bold" w:eastAsia="Times New Roman" w:hAnsi="Times New Roman Bold"/>
          <w:b/>
          <w:smallCaps/>
          <w:sz w:val="24"/>
          <w:szCs w:val="24"/>
        </w:rPr>
        <w:t xml:space="preserve"> </w:t>
      </w:r>
    </w:p>
    <w:p w14:paraId="2FC17189" w14:textId="14C0377E" w:rsidR="00FB5FC3" w:rsidRDefault="00C03E72" w:rsidP="001B136A">
      <w:pPr>
        <w:pStyle w:val="NormalWeb"/>
        <w:shd w:val="clear" w:color="auto" w:fill="FFFFFF"/>
        <w:spacing w:beforeAutospacing="0" w:afterAutospacing="0" w:line="480" w:lineRule="auto"/>
        <w:ind w:firstLine="720"/>
        <w:jc w:val="both"/>
      </w:pPr>
      <w:r>
        <w:t>I</w:t>
      </w:r>
      <w:r w:rsidR="00B059A0" w:rsidRPr="00B059A0">
        <w:t>n 2021</w:t>
      </w:r>
      <w:r>
        <w:t xml:space="preserve">, </w:t>
      </w:r>
      <w:r w:rsidR="008127F9">
        <w:t>the City</w:t>
      </w:r>
      <w:r>
        <w:t xml:space="preserve"> established the Behavioral Health </w:t>
      </w:r>
      <w:r w:rsidR="00C4708C">
        <w:t>Emergency Assistance Response Division (B-HEARD), which</w:t>
      </w:r>
      <w:r w:rsidR="00B059A0" w:rsidRPr="00B059A0">
        <w:t xml:space="preserve"> pairs mental and physical health professionals to respond to 911 mental health crisis calls, with call center operators determining which calls are appropriate for a B-HEARD dispatch rather than a traditional police response.</w:t>
      </w:r>
      <w:r w:rsidR="00C4708C">
        <w:rPr>
          <w:rStyle w:val="FootnoteReference"/>
        </w:rPr>
        <w:footnoteReference w:id="2"/>
      </w:r>
      <w:r w:rsidR="00AF02C9">
        <w:t xml:space="preserve"> </w:t>
      </w:r>
      <w:r w:rsidR="008127F9">
        <w:t>The</w:t>
      </w:r>
      <w:r w:rsidR="001B136A">
        <w:t xml:space="preserve"> City</w:t>
      </w:r>
      <w:r w:rsidR="001B136A" w:rsidRPr="00B726B1">
        <w:t xml:space="preserve"> </w:t>
      </w:r>
      <w:r w:rsidR="00FB5FC3">
        <w:t>launched</w:t>
      </w:r>
      <w:r w:rsidR="001B136A" w:rsidRPr="00B726B1">
        <w:t xml:space="preserve"> </w:t>
      </w:r>
      <w:r w:rsidR="00300319">
        <w:t>the</w:t>
      </w:r>
      <w:r w:rsidR="001B136A" w:rsidRPr="00B726B1">
        <w:t xml:space="preserve"> pilot program </w:t>
      </w:r>
      <w:r w:rsidR="00FB5FC3">
        <w:t xml:space="preserve">beginning </w:t>
      </w:r>
      <w:r w:rsidR="001B136A" w:rsidRPr="00B726B1">
        <w:t>in East Harlem and parts of Central and North Harlem (police precincts 25, 28, and 32).</w:t>
      </w:r>
      <w:r w:rsidR="001B136A" w:rsidRPr="00B726B1">
        <w:rPr>
          <w:rStyle w:val="FootnoteReference"/>
        </w:rPr>
        <w:footnoteReference w:id="3"/>
      </w:r>
      <w:r w:rsidR="00FB5FC3">
        <w:t xml:space="preserve"> </w:t>
      </w:r>
      <w:r w:rsidR="00FB5FC3">
        <w:lastRenderedPageBreak/>
        <w:t>The program has since expanded: as of 2024, B-HEARD operates across 31 of the City’s 78 precincts in Manhattan, Brooklyn, Queens, and Brox, with no coverage in Staten Island.</w:t>
      </w:r>
      <w:r w:rsidR="00FB5FC3">
        <w:rPr>
          <w:rStyle w:val="FootnoteReference"/>
        </w:rPr>
        <w:footnoteReference w:id="4"/>
      </w:r>
    </w:p>
    <w:p w14:paraId="4ACFD501" w14:textId="65C5CFCB" w:rsidR="00FB5FC3" w:rsidRDefault="001B136A" w:rsidP="00FB5FC3">
      <w:pPr>
        <w:pStyle w:val="NormalWeb"/>
        <w:shd w:val="clear" w:color="auto" w:fill="FFFFFF"/>
        <w:spacing w:beforeAutospacing="0" w:afterAutospacing="0" w:line="480" w:lineRule="auto"/>
        <w:ind w:firstLine="720"/>
        <w:jc w:val="both"/>
      </w:pPr>
      <w:r w:rsidRPr="00B726B1">
        <w:t xml:space="preserve"> The goal of the program is to route 911 mental health crisis calls to B-HEARD teams when appropriate to increase connections to community-based care, reduce unnecessary </w:t>
      </w:r>
      <w:r w:rsidR="00300319" w:rsidRPr="00B726B1">
        <w:t>transport</w:t>
      </w:r>
      <w:r w:rsidRPr="00B726B1">
        <w:t xml:space="preserve"> to hospitals, and reduce unnecessary use of police resources.</w:t>
      </w:r>
      <w:r w:rsidRPr="00B726B1">
        <w:rPr>
          <w:rStyle w:val="FootnoteReference"/>
        </w:rPr>
        <w:footnoteReference w:id="5"/>
      </w:r>
      <w:r w:rsidRPr="00B726B1">
        <w:t xml:space="preserve"> To initiate a B-HEARD response,</w:t>
      </w:r>
      <w:r w:rsidR="00FB5FC3">
        <w:t xml:space="preserve"> </w:t>
      </w:r>
      <w:r w:rsidRPr="00B726B1">
        <w:t xml:space="preserve">call takers </w:t>
      </w:r>
      <w:r w:rsidR="00FB5FC3">
        <w:t xml:space="preserve">from the NYC Police Department (NYPD) 911 call centers </w:t>
      </w:r>
      <w:r w:rsidRPr="00B726B1">
        <w:t xml:space="preserve">analyze incoming calls to determine B-HEARD </w:t>
      </w:r>
      <w:r w:rsidR="00FB5FC3">
        <w:t>eligibility</w:t>
      </w:r>
      <w:r w:rsidRPr="00B726B1">
        <w:t xml:space="preserve">, and if </w:t>
      </w:r>
      <w:r w:rsidR="00FB5FC3">
        <w:t>appropriate</w:t>
      </w:r>
      <w:r w:rsidRPr="00B726B1">
        <w:t xml:space="preserve">, operators route the caller to speak with an </w:t>
      </w:r>
      <w:r w:rsidR="00FB5FC3">
        <w:t>Emergency Medical Technician (EMT) from the NYC Fire Department (FDNY)</w:t>
      </w:r>
      <w:r w:rsidRPr="00B726B1">
        <w:t xml:space="preserve"> to triage and assign calls based on location, dispatch criteria, and availability of B-HEARD teams.</w:t>
      </w:r>
      <w:r w:rsidRPr="00B726B1">
        <w:rPr>
          <w:rStyle w:val="FootnoteReference"/>
        </w:rPr>
        <w:footnoteReference w:id="6"/>
      </w:r>
      <w:r w:rsidRPr="00B726B1">
        <w:t xml:space="preserve"> </w:t>
      </w:r>
      <w:r>
        <w:t xml:space="preserve"> </w:t>
      </w:r>
    </w:p>
    <w:p w14:paraId="1C0047F5" w14:textId="02B683CA" w:rsidR="001B136A" w:rsidRPr="00FB5FC3" w:rsidRDefault="001B136A" w:rsidP="00FB5FC3">
      <w:pPr>
        <w:pStyle w:val="NormalWeb"/>
        <w:shd w:val="clear" w:color="auto" w:fill="FFFFFF"/>
        <w:spacing w:beforeAutospacing="0" w:afterAutospacing="0" w:line="480" w:lineRule="auto"/>
        <w:ind w:firstLine="720"/>
        <w:jc w:val="both"/>
        <w:rPr>
          <w:rStyle w:val="eop"/>
        </w:rPr>
      </w:pPr>
      <w:r w:rsidRPr="00B726B1">
        <w:rPr>
          <w:rStyle w:val="normaltextrun"/>
          <w:bdr w:val="none" w:sz="0" w:space="0" w:color="auto" w:frame="1"/>
        </w:rPr>
        <w:t>Once on scene, team</w:t>
      </w:r>
      <w:r w:rsidR="00FB5FC3">
        <w:rPr>
          <w:rStyle w:val="normaltextrun"/>
          <w:bdr w:val="none" w:sz="0" w:space="0" w:color="auto" w:frame="1"/>
        </w:rPr>
        <w:t>s perform de-escalation if necessary and conduct physical and mental health assessments, as well as provide on-site assistance such as connecting individuals to existing providers, crisis counseling, or, with consent, follow-up services</w:t>
      </w:r>
      <w:r w:rsidRPr="00B726B1">
        <w:rPr>
          <w:rStyle w:val="normaltextrun"/>
          <w:bdr w:val="none" w:sz="0" w:space="0" w:color="auto" w:frame="1"/>
        </w:rPr>
        <w:t>.</w:t>
      </w:r>
      <w:r w:rsidRPr="00B726B1">
        <w:rPr>
          <w:rStyle w:val="FootnoteReference"/>
          <w:bdr w:val="none" w:sz="0" w:space="0" w:color="auto" w:frame="1"/>
        </w:rPr>
        <w:footnoteReference w:id="7"/>
      </w:r>
      <w:r w:rsidRPr="00B726B1">
        <w:rPr>
          <w:rStyle w:val="normaltextrun"/>
          <w:bdr w:val="none" w:sz="0" w:space="0" w:color="auto" w:frame="1"/>
        </w:rPr>
        <w:t xml:space="preserve"> If the individual requires emergency medical services, the B-HEARD team provides emergency medical care and can call </w:t>
      </w:r>
      <w:r w:rsidR="00FB5FC3">
        <w:rPr>
          <w:rStyle w:val="normaltextrun"/>
          <w:bdr w:val="none" w:sz="0" w:space="0" w:color="auto" w:frame="1"/>
        </w:rPr>
        <w:t>Emergency Medical Services (EMS)</w:t>
      </w:r>
      <w:r w:rsidRPr="00B726B1">
        <w:rPr>
          <w:rStyle w:val="normaltextrun"/>
          <w:bdr w:val="none" w:sz="0" w:space="0" w:color="auto" w:frame="1"/>
        </w:rPr>
        <w:t xml:space="preserve"> for an ambulance transport.</w:t>
      </w:r>
      <w:r w:rsidRPr="00B726B1">
        <w:rPr>
          <w:rStyle w:val="FootnoteReference"/>
          <w:bdr w:val="none" w:sz="0" w:space="0" w:color="auto" w:frame="1"/>
        </w:rPr>
        <w:footnoteReference w:id="8"/>
      </w:r>
      <w:r w:rsidRPr="00B726B1">
        <w:rPr>
          <w:rStyle w:val="eop"/>
          <w:bdr w:val="none" w:sz="0" w:space="0" w:color="auto" w:frame="1"/>
        </w:rPr>
        <w:t> </w:t>
      </w:r>
    </w:p>
    <w:p w14:paraId="1000973E" w14:textId="28B9AD2A" w:rsidR="001B136A" w:rsidRPr="003049DA" w:rsidRDefault="001B136A" w:rsidP="001B136A">
      <w:pPr>
        <w:pStyle w:val="NormalWeb"/>
        <w:shd w:val="clear" w:color="auto" w:fill="FFFFFF"/>
        <w:spacing w:beforeAutospacing="0" w:afterAutospacing="0" w:line="480" w:lineRule="auto"/>
        <w:ind w:firstLine="720"/>
        <w:jc w:val="both"/>
      </w:pPr>
      <w:r w:rsidRPr="00B726B1">
        <w:rPr>
          <w:bdr w:val="none" w:sz="0" w:space="0" w:color="auto" w:frame="1"/>
        </w:rPr>
        <w:t xml:space="preserve">B-HEARD teams respond to all mental health emergency calls without law enforcement, </w:t>
      </w:r>
      <w:r w:rsidR="00FB5FC3">
        <w:rPr>
          <w:bdr w:val="none" w:sz="0" w:space="0" w:color="auto" w:frame="1"/>
        </w:rPr>
        <w:t xml:space="preserve">with </w:t>
      </w:r>
      <w:r w:rsidRPr="00B726B1">
        <w:rPr>
          <w:bdr w:val="none" w:sz="0" w:space="0" w:color="auto" w:frame="1"/>
        </w:rPr>
        <w:t>exceptions</w:t>
      </w:r>
      <w:r w:rsidR="00FB5FC3">
        <w:rPr>
          <w:bdr w:val="none" w:sz="0" w:space="0" w:color="auto" w:frame="1"/>
        </w:rPr>
        <w:t xml:space="preserve"> where there is elevated risk of harm, including situations involving weapons, a crime in progress, or other circumstances requiring police assistance</w:t>
      </w:r>
      <w:r w:rsidRPr="00B726B1">
        <w:rPr>
          <w:bdr w:val="none" w:sz="0" w:space="0" w:color="auto" w:frame="1"/>
        </w:rPr>
        <w:t>.</w:t>
      </w:r>
      <w:r w:rsidRPr="00B726B1">
        <w:rPr>
          <w:rStyle w:val="FootnoteReference"/>
          <w:bdr w:val="none" w:sz="0" w:space="0" w:color="auto" w:frame="1"/>
        </w:rPr>
        <w:footnoteReference w:id="9"/>
      </w:r>
      <w:r w:rsidRPr="00B726B1">
        <w:rPr>
          <w:bdr w:val="none" w:sz="0" w:space="0" w:color="auto" w:frame="1"/>
        </w:rPr>
        <w:t xml:space="preserve"> Once </w:t>
      </w:r>
      <w:r w:rsidR="00FB5FC3">
        <w:rPr>
          <w:bdr w:val="none" w:sz="0" w:space="0" w:color="auto" w:frame="1"/>
        </w:rPr>
        <w:t xml:space="preserve">on scene, </w:t>
      </w:r>
      <w:r w:rsidRPr="00B726B1">
        <w:rPr>
          <w:bdr w:val="none" w:sz="0" w:space="0" w:color="auto" w:frame="1"/>
        </w:rPr>
        <w:t>B-HEARD</w:t>
      </w:r>
      <w:r w:rsidR="00FB5FC3">
        <w:rPr>
          <w:bdr w:val="none" w:sz="0" w:space="0" w:color="auto" w:frame="1"/>
        </w:rPr>
        <w:t xml:space="preserve"> teams can also request NYPD backup, if needed, and likewise, NYPD officers and EMS field units </w:t>
      </w:r>
      <w:r w:rsidR="00FB5FC3" w:rsidRPr="003049DA">
        <w:rPr>
          <w:bdr w:val="none" w:sz="0" w:space="0" w:color="auto" w:frame="1"/>
        </w:rPr>
        <w:t>can request B-HEARD in situations where the team was not originally dispatched</w:t>
      </w:r>
      <w:r w:rsidRPr="003049DA">
        <w:rPr>
          <w:bdr w:val="none" w:sz="0" w:space="0" w:color="auto" w:frame="1"/>
        </w:rPr>
        <w:t>.</w:t>
      </w:r>
      <w:r w:rsidRPr="003049DA">
        <w:rPr>
          <w:rStyle w:val="FootnoteReference"/>
          <w:sz w:val="24"/>
          <w:szCs w:val="24"/>
          <w:bdr w:val="none" w:sz="0" w:space="0" w:color="auto" w:frame="1"/>
        </w:rPr>
        <w:footnoteReference w:id="10"/>
      </w:r>
      <w:r w:rsidRPr="003049DA">
        <w:t xml:space="preserve"> </w:t>
      </w:r>
    </w:p>
    <w:p w14:paraId="4C76E9D8" w14:textId="374F5781" w:rsidR="00DF0B19" w:rsidRDefault="00B059A0" w:rsidP="00714F18">
      <w:pPr>
        <w:spacing w:line="480" w:lineRule="auto"/>
        <w:ind w:firstLine="720"/>
        <w:rPr>
          <w:rFonts w:ascii="Times New Roman" w:hAnsi="Times New Roman" w:cs="Times New Roman"/>
          <w:sz w:val="24"/>
          <w:szCs w:val="24"/>
        </w:rPr>
      </w:pPr>
      <w:r w:rsidRPr="003049DA">
        <w:rPr>
          <w:rFonts w:ascii="Times New Roman" w:hAnsi="Times New Roman" w:cs="Times New Roman"/>
          <w:sz w:val="24"/>
          <w:szCs w:val="24"/>
        </w:rPr>
        <w:lastRenderedPageBreak/>
        <w:t xml:space="preserve">In November 2025, </w:t>
      </w:r>
      <w:r w:rsidR="003049DA" w:rsidRPr="003049DA">
        <w:rPr>
          <w:rFonts w:ascii="Times New Roman" w:hAnsi="Times New Roman" w:cs="Times New Roman"/>
          <w:sz w:val="24"/>
          <w:szCs w:val="24"/>
        </w:rPr>
        <w:t>then-</w:t>
      </w:r>
      <w:r w:rsidRPr="003049DA">
        <w:rPr>
          <w:rFonts w:ascii="Times New Roman" w:hAnsi="Times New Roman" w:cs="Times New Roman"/>
          <w:sz w:val="24"/>
          <w:szCs w:val="24"/>
        </w:rPr>
        <w:t>Mayor Eric Adams announced a structural shift</w:t>
      </w:r>
      <w:r w:rsidR="003049DA" w:rsidRPr="003049DA">
        <w:rPr>
          <w:rFonts w:ascii="Times New Roman" w:hAnsi="Times New Roman" w:cs="Times New Roman"/>
          <w:sz w:val="24"/>
          <w:szCs w:val="24"/>
        </w:rPr>
        <w:t xml:space="preserve"> to B-HEARD:</w:t>
      </w:r>
      <w:r w:rsidRPr="003049DA">
        <w:rPr>
          <w:rFonts w:ascii="Times New Roman" w:hAnsi="Times New Roman" w:cs="Times New Roman"/>
          <w:sz w:val="24"/>
          <w:szCs w:val="24"/>
        </w:rPr>
        <w:t xml:space="preserve"> by spring 2026, B-HEARD would be fully transitioned to NYC Health + Hospitals</w:t>
      </w:r>
      <w:r w:rsidR="003049DA" w:rsidRPr="003049DA">
        <w:rPr>
          <w:rFonts w:ascii="Times New Roman" w:hAnsi="Times New Roman" w:cs="Times New Roman"/>
          <w:sz w:val="24"/>
          <w:szCs w:val="24"/>
        </w:rPr>
        <w:t xml:space="preserve"> (H+H</w:t>
      </w:r>
      <w:r w:rsidR="00300319">
        <w:rPr>
          <w:rFonts w:ascii="Times New Roman" w:hAnsi="Times New Roman" w:cs="Times New Roman"/>
          <w:sz w:val="24"/>
          <w:szCs w:val="24"/>
        </w:rPr>
        <w:t>)</w:t>
      </w:r>
      <w:r w:rsidRPr="003049DA">
        <w:rPr>
          <w:rFonts w:ascii="Times New Roman" w:hAnsi="Times New Roman" w:cs="Times New Roman"/>
          <w:sz w:val="24"/>
          <w:szCs w:val="24"/>
        </w:rPr>
        <w:t xml:space="preserve">, with </w:t>
      </w:r>
      <w:r w:rsidR="003049DA" w:rsidRPr="003049DA">
        <w:rPr>
          <w:rFonts w:ascii="Times New Roman" w:hAnsi="Times New Roman" w:cs="Times New Roman"/>
          <w:sz w:val="24"/>
          <w:szCs w:val="24"/>
        </w:rPr>
        <w:t>FDNY EMTs</w:t>
      </w:r>
      <w:r w:rsidRPr="003049DA">
        <w:rPr>
          <w:rFonts w:ascii="Times New Roman" w:hAnsi="Times New Roman" w:cs="Times New Roman"/>
          <w:sz w:val="24"/>
          <w:szCs w:val="24"/>
        </w:rPr>
        <w:t xml:space="preserve"> reassigned to other emergency units to improve broader ambulance availability.</w:t>
      </w:r>
      <w:r w:rsidR="00916E75" w:rsidRPr="003049DA">
        <w:rPr>
          <w:rStyle w:val="FootnoteReference"/>
          <w:rFonts w:ascii="Times New Roman" w:hAnsi="Times New Roman" w:cs="Times New Roman"/>
          <w:sz w:val="24"/>
          <w:szCs w:val="24"/>
        </w:rPr>
        <w:footnoteReference w:id="11"/>
      </w:r>
      <w:r w:rsidRPr="003049DA">
        <w:rPr>
          <w:rFonts w:ascii="Times New Roman" w:hAnsi="Times New Roman" w:cs="Times New Roman"/>
          <w:sz w:val="24"/>
          <w:szCs w:val="24"/>
        </w:rPr>
        <w:t xml:space="preserve"> The program would continue responding to non-violent mental health calls, staffed entirely by medical and mental health professionals under the </w:t>
      </w:r>
      <w:r w:rsidR="00300319">
        <w:rPr>
          <w:rFonts w:ascii="Times New Roman" w:hAnsi="Times New Roman" w:cs="Times New Roman"/>
          <w:sz w:val="24"/>
          <w:szCs w:val="24"/>
        </w:rPr>
        <w:t>H+H</w:t>
      </w:r>
      <w:r w:rsidRPr="003049DA">
        <w:rPr>
          <w:rFonts w:ascii="Times New Roman" w:hAnsi="Times New Roman" w:cs="Times New Roman"/>
          <w:sz w:val="24"/>
          <w:szCs w:val="24"/>
        </w:rPr>
        <w:t xml:space="preserve"> umbrella.</w:t>
      </w:r>
      <w:r w:rsidR="00A14D50" w:rsidRPr="003049DA">
        <w:rPr>
          <w:rStyle w:val="FootnoteReference"/>
          <w:rFonts w:ascii="Times New Roman" w:hAnsi="Times New Roman" w:cs="Times New Roman"/>
          <w:sz w:val="24"/>
          <w:szCs w:val="24"/>
        </w:rPr>
        <w:footnoteReference w:id="12"/>
      </w:r>
      <w:r w:rsidR="00714F18">
        <w:rPr>
          <w:rFonts w:ascii="Times New Roman" w:hAnsi="Times New Roman" w:cs="Times New Roman"/>
          <w:sz w:val="24"/>
          <w:szCs w:val="24"/>
        </w:rPr>
        <w:t xml:space="preserve"> </w:t>
      </w:r>
      <w:r w:rsidR="00714F18" w:rsidRPr="00782A51">
        <w:rPr>
          <w:rFonts w:ascii="Times New Roman" w:hAnsi="Times New Roman" w:cs="Times New Roman"/>
          <w:sz w:val="24"/>
          <w:szCs w:val="24"/>
        </w:rPr>
        <w:t>In March 2026, Mayor Mamdani signed an executive order creating the first-ever Mayor's Office of Community Safety, tasked with coordinating citywide mental health crisis response programs, including B-HEARD.</w:t>
      </w:r>
      <w:r w:rsidR="00714F18" w:rsidRPr="003049DA">
        <w:rPr>
          <w:rStyle w:val="FootnoteReference"/>
          <w:rFonts w:ascii="Times New Roman" w:hAnsi="Times New Roman" w:cs="Times New Roman"/>
          <w:sz w:val="24"/>
          <w:szCs w:val="24"/>
        </w:rPr>
        <w:footnoteReference w:id="13"/>
      </w:r>
      <w:r w:rsidR="00714F18" w:rsidRPr="00782A51">
        <w:rPr>
          <w:rFonts w:ascii="Times New Roman" w:hAnsi="Times New Roman" w:cs="Times New Roman"/>
          <w:sz w:val="24"/>
          <w:szCs w:val="24"/>
        </w:rPr>
        <w:t xml:space="preserve"> </w:t>
      </w:r>
      <w:r w:rsidR="00714F18">
        <w:rPr>
          <w:rFonts w:ascii="Times New Roman" w:hAnsi="Times New Roman" w:cs="Times New Roman"/>
          <w:sz w:val="24"/>
          <w:szCs w:val="24"/>
        </w:rPr>
        <w:t>Mayor Mamdani also revoked the Adams order that shifted B-HEARD fully within the purview of H+H, rather than jointly run with the FDNY.</w:t>
      </w:r>
      <w:r w:rsidR="00714F18">
        <w:rPr>
          <w:rStyle w:val="FootnoteReference"/>
          <w:rFonts w:ascii="Times New Roman" w:hAnsi="Times New Roman" w:cs="Times New Roman"/>
        </w:rPr>
        <w:footnoteReference w:id="14"/>
      </w:r>
    </w:p>
    <w:p w14:paraId="2B0ED7D2" w14:textId="54B00713" w:rsidR="00DF0B19" w:rsidRPr="00DF0B19" w:rsidRDefault="00DF0B19" w:rsidP="00DF0B19">
      <w:pPr>
        <w:spacing w:line="480" w:lineRule="auto"/>
        <w:ind w:firstLine="720"/>
        <w:rPr>
          <w:rFonts w:ascii="Times New Roman" w:hAnsi="Times New Roman" w:cs="Times New Roman"/>
          <w:sz w:val="24"/>
          <w:szCs w:val="24"/>
        </w:rPr>
      </w:pPr>
      <w:r w:rsidRPr="00DF0B19">
        <w:rPr>
          <w:rFonts w:ascii="Times New Roman" w:hAnsi="Times New Roman" w:cs="Times New Roman"/>
          <w:sz w:val="24"/>
          <w:szCs w:val="24"/>
        </w:rPr>
        <w:t xml:space="preserve">According to a NYC Comptroller audit from May 2025, more than 14,000 calls that were deemed eligible for B-HEARD received a traditional response because they occurred outside </w:t>
      </w:r>
      <w:r>
        <w:rPr>
          <w:rFonts w:ascii="Times New Roman" w:hAnsi="Times New Roman" w:cs="Times New Roman"/>
          <w:sz w:val="24"/>
          <w:szCs w:val="24"/>
        </w:rPr>
        <w:t xml:space="preserve">B-HEARD </w:t>
      </w:r>
      <w:r w:rsidRPr="00DF0B19">
        <w:rPr>
          <w:rFonts w:ascii="Times New Roman" w:hAnsi="Times New Roman" w:cs="Times New Roman"/>
          <w:sz w:val="24"/>
          <w:szCs w:val="24"/>
        </w:rPr>
        <w:t>operating hours</w:t>
      </w:r>
      <w:r>
        <w:rPr>
          <w:rFonts w:ascii="Times New Roman" w:hAnsi="Times New Roman" w:cs="Times New Roman"/>
          <w:sz w:val="24"/>
          <w:szCs w:val="24"/>
        </w:rPr>
        <w:t xml:space="preserve"> (9am to 1am)</w:t>
      </w:r>
      <w:r w:rsidRPr="00DF0B19">
        <w:rPr>
          <w:rFonts w:ascii="Times New Roman" w:hAnsi="Times New Roman" w:cs="Times New Roman"/>
          <w:sz w:val="24"/>
          <w:szCs w:val="24"/>
        </w:rPr>
        <w:t>.</w:t>
      </w:r>
      <w:r>
        <w:rPr>
          <w:rStyle w:val="FootnoteReference"/>
          <w:rFonts w:ascii="Times New Roman" w:hAnsi="Times New Roman" w:cs="Times New Roman"/>
        </w:rPr>
        <w:footnoteReference w:id="15"/>
      </w:r>
      <w:r w:rsidRPr="00DF0B19">
        <w:rPr>
          <w:rFonts w:ascii="Times New Roman" w:hAnsi="Times New Roman" w:cs="Times New Roman"/>
          <w:sz w:val="24"/>
          <w:szCs w:val="24"/>
        </w:rPr>
        <w:t xml:space="preserve"> A</w:t>
      </w:r>
      <w:r>
        <w:rPr>
          <w:rFonts w:ascii="Times New Roman" w:hAnsi="Times New Roman" w:cs="Times New Roman"/>
          <w:sz w:val="24"/>
          <w:szCs w:val="24"/>
        </w:rPr>
        <w:t>ccording to the audit, a</w:t>
      </w:r>
      <w:r w:rsidRPr="00DF0B19">
        <w:rPr>
          <w:rFonts w:ascii="Times New Roman" w:hAnsi="Times New Roman" w:cs="Times New Roman"/>
          <w:sz w:val="24"/>
          <w:szCs w:val="24"/>
        </w:rPr>
        <w:t xml:space="preserve">mong 96,291 mental health calls received within </w:t>
      </w:r>
      <w:r>
        <w:rPr>
          <w:rFonts w:ascii="Times New Roman" w:hAnsi="Times New Roman" w:cs="Times New Roman"/>
          <w:sz w:val="24"/>
          <w:szCs w:val="24"/>
        </w:rPr>
        <w:t xml:space="preserve">the B-HEARD </w:t>
      </w:r>
      <w:r w:rsidRPr="00DF0B19">
        <w:rPr>
          <w:rFonts w:ascii="Times New Roman" w:hAnsi="Times New Roman" w:cs="Times New Roman"/>
          <w:sz w:val="24"/>
          <w:szCs w:val="24"/>
        </w:rPr>
        <w:t xml:space="preserve">pilot areas and operating hours between </w:t>
      </w:r>
      <w:r>
        <w:rPr>
          <w:rFonts w:ascii="Times New Roman" w:hAnsi="Times New Roman" w:cs="Times New Roman"/>
          <w:sz w:val="24"/>
          <w:szCs w:val="24"/>
        </w:rPr>
        <w:t xml:space="preserve">Fiscal Year </w:t>
      </w:r>
      <w:r w:rsidRPr="00DF0B19">
        <w:rPr>
          <w:rFonts w:ascii="Times New Roman" w:hAnsi="Times New Roman" w:cs="Times New Roman"/>
          <w:sz w:val="24"/>
          <w:szCs w:val="24"/>
        </w:rPr>
        <w:t>2022 and 2024, over 60</w:t>
      </w:r>
      <w:r>
        <w:rPr>
          <w:rFonts w:ascii="Times New Roman" w:hAnsi="Times New Roman" w:cs="Times New Roman"/>
          <w:sz w:val="24"/>
          <w:szCs w:val="24"/>
        </w:rPr>
        <w:t xml:space="preserve"> percent</w:t>
      </w:r>
      <w:r w:rsidRPr="00DF0B19">
        <w:rPr>
          <w:rFonts w:ascii="Times New Roman" w:hAnsi="Times New Roman" w:cs="Times New Roman"/>
          <w:sz w:val="24"/>
          <w:szCs w:val="24"/>
        </w:rPr>
        <w:t xml:space="preserve"> were classified as ineligible.</w:t>
      </w:r>
      <w:r>
        <w:rPr>
          <w:rStyle w:val="FootnoteReference"/>
          <w:rFonts w:ascii="Times New Roman" w:hAnsi="Times New Roman" w:cs="Times New Roman"/>
        </w:rPr>
        <w:footnoteReference w:id="16"/>
      </w:r>
      <w:r w:rsidRPr="00DF0B19">
        <w:rPr>
          <w:rFonts w:ascii="Times New Roman" w:hAnsi="Times New Roman" w:cs="Times New Roman"/>
          <w:sz w:val="24"/>
          <w:szCs w:val="24"/>
        </w:rPr>
        <w:t xml:space="preserve"> This group included not only high-risk or already-resolved situations, but also calls that could not be fully triaged due to incomplete information, meaning some may have been eligible under different circumstances.</w:t>
      </w:r>
      <w:r>
        <w:rPr>
          <w:rStyle w:val="FootnoteReference"/>
          <w:rFonts w:ascii="Times New Roman" w:hAnsi="Times New Roman" w:cs="Times New Roman"/>
        </w:rPr>
        <w:footnoteReference w:id="17"/>
      </w:r>
      <w:r w:rsidRPr="00DF0B19">
        <w:rPr>
          <w:rFonts w:ascii="Times New Roman" w:hAnsi="Times New Roman" w:cs="Times New Roman"/>
          <w:sz w:val="24"/>
          <w:szCs w:val="24"/>
        </w:rPr>
        <w:t xml:space="preserve"> Of the </w:t>
      </w:r>
      <w:r w:rsidRPr="00DF0B19">
        <w:rPr>
          <w:rFonts w:ascii="Times New Roman" w:hAnsi="Times New Roman" w:cs="Times New Roman"/>
          <w:sz w:val="24"/>
          <w:szCs w:val="24"/>
        </w:rPr>
        <w:lastRenderedPageBreak/>
        <w:t>37,113 calls determined to be eligible, 65</w:t>
      </w:r>
      <w:r>
        <w:rPr>
          <w:rFonts w:ascii="Times New Roman" w:hAnsi="Times New Roman" w:cs="Times New Roman"/>
          <w:sz w:val="24"/>
          <w:szCs w:val="24"/>
        </w:rPr>
        <w:t xml:space="preserve"> percent</w:t>
      </w:r>
      <w:r w:rsidRPr="00DF0B19">
        <w:rPr>
          <w:rFonts w:ascii="Times New Roman" w:hAnsi="Times New Roman" w:cs="Times New Roman"/>
          <w:sz w:val="24"/>
          <w:szCs w:val="24"/>
        </w:rPr>
        <w:t xml:space="preserve"> resulted in a B-HEARD dispatch, while 35</w:t>
      </w:r>
      <w:r>
        <w:rPr>
          <w:rFonts w:ascii="Times New Roman" w:hAnsi="Times New Roman" w:cs="Times New Roman"/>
          <w:sz w:val="24"/>
          <w:szCs w:val="24"/>
        </w:rPr>
        <w:t xml:space="preserve"> percent (</w:t>
      </w:r>
      <w:r w:rsidRPr="00DF0B19">
        <w:rPr>
          <w:rFonts w:ascii="Times New Roman" w:hAnsi="Times New Roman" w:cs="Times New Roman"/>
          <w:sz w:val="24"/>
          <w:szCs w:val="24"/>
        </w:rPr>
        <w:t>over 13,000 calls</w:t>
      </w:r>
      <w:r>
        <w:rPr>
          <w:rFonts w:ascii="Times New Roman" w:hAnsi="Times New Roman" w:cs="Times New Roman"/>
          <w:sz w:val="24"/>
          <w:szCs w:val="24"/>
        </w:rPr>
        <w:t xml:space="preserve">) </w:t>
      </w:r>
      <w:r w:rsidRPr="00DF0B19">
        <w:rPr>
          <w:rFonts w:ascii="Times New Roman" w:hAnsi="Times New Roman" w:cs="Times New Roman"/>
          <w:sz w:val="24"/>
          <w:szCs w:val="24"/>
        </w:rPr>
        <w:t>did not receive a response.</w:t>
      </w:r>
      <w:r>
        <w:rPr>
          <w:rStyle w:val="FootnoteReference"/>
          <w:rFonts w:ascii="Times New Roman" w:hAnsi="Times New Roman" w:cs="Times New Roman"/>
        </w:rPr>
        <w:footnoteReference w:id="18"/>
      </w:r>
    </w:p>
    <w:p w14:paraId="5F50DC3C" w14:textId="50F2309C" w:rsidR="00DF0B19" w:rsidRDefault="00DF0B19" w:rsidP="00DF0B19">
      <w:pPr>
        <w:spacing w:line="480" w:lineRule="auto"/>
        <w:ind w:firstLine="720"/>
        <w:rPr>
          <w:rFonts w:ascii="Times New Roman" w:hAnsi="Times New Roman" w:cs="Times New Roman"/>
          <w:sz w:val="24"/>
          <w:szCs w:val="24"/>
        </w:rPr>
      </w:pPr>
      <w:r w:rsidRPr="00DF0B19">
        <w:rPr>
          <w:rFonts w:ascii="Times New Roman" w:hAnsi="Times New Roman" w:cs="Times New Roman"/>
          <w:sz w:val="24"/>
          <w:szCs w:val="24"/>
        </w:rPr>
        <w:t>The audit also found significant gaps in data collection and performance measurement</w:t>
      </w:r>
      <w:r>
        <w:rPr>
          <w:rFonts w:ascii="Times New Roman" w:hAnsi="Times New Roman" w:cs="Times New Roman"/>
          <w:sz w:val="24"/>
          <w:szCs w:val="24"/>
        </w:rPr>
        <w:t xml:space="preserve">: OCMH, as the overseeing agency, </w:t>
      </w:r>
      <w:r w:rsidRPr="00DF0B19">
        <w:rPr>
          <w:rFonts w:ascii="Times New Roman" w:hAnsi="Times New Roman" w:cs="Times New Roman"/>
          <w:sz w:val="24"/>
          <w:szCs w:val="24"/>
        </w:rPr>
        <w:t>does not systematically track key information, including why some calls are not triaged, why eligible calls do not receive a response, or whether individuals receive follow-up care after initial contact.</w:t>
      </w:r>
      <w:r>
        <w:rPr>
          <w:rStyle w:val="FootnoteReference"/>
          <w:rFonts w:ascii="Times New Roman" w:hAnsi="Times New Roman" w:cs="Times New Roman"/>
        </w:rPr>
        <w:footnoteReference w:id="19"/>
      </w:r>
      <w:r w:rsidRPr="00DF0B19">
        <w:rPr>
          <w:rFonts w:ascii="Times New Roman" w:hAnsi="Times New Roman" w:cs="Times New Roman"/>
          <w:sz w:val="24"/>
          <w:szCs w:val="24"/>
        </w:rPr>
        <w:t xml:space="preserve"> It also does not monitor whether police-handled calls later require</w:t>
      </w:r>
      <w:r w:rsidR="00300319">
        <w:rPr>
          <w:rFonts w:ascii="Times New Roman" w:hAnsi="Times New Roman" w:cs="Times New Roman"/>
          <w:sz w:val="24"/>
          <w:szCs w:val="24"/>
        </w:rPr>
        <w:t>d</w:t>
      </w:r>
      <w:r w:rsidRPr="00DF0B19">
        <w:rPr>
          <w:rFonts w:ascii="Times New Roman" w:hAnsi="Times New Roman" w:cs="Times New Roman"/>
          <w:sz w:val="24"/>
          <w:szCs w:val="24"/>
        </w:rPr>
        <w:t xml:space="preserve"> B-HEARD involvement or why teams sometimes do not complete on-scene assessments.</w:t>
      </w:r>
      <w:r>
        <w:rPr>
          <w:rStyle w:val="FootnoteReference"/>
          <w:rFonts w:ascii="Times New Roman" w:hAnsi="Times New Roman" w:cs="Times New Roman"/>
        </w:rPr>
        <w:footnoteReference w:id="20"/>
      </w:r>
      <w:r w:rsidRPr="00DF0B19">
        <w:rPr>
          <w:rFonts w:ascii="Times New Roman" w:hAnsi="Times New Roman" w:cs="Times New Roman"/>
          <w:sz w:val="24"/>
          <w:szCs w:val="24"/>
        </w:rPr>
        <w:t xml:space="preserve"> </w:t>
      </w:r>
      <w:r>
        <w:rPr>
          <w:rFonts w:ascii="Times New Roman" w:hAnsi="Times New Roman" w:cs="Times New Roman"/>
          <w:sz w:val="24"/>
          <w:szCs w:val="24"/>
        </w:rPr>
        <w:t>According to the audit, these</w:t>
      </w:r>
      <w:r w:rsidRPr="00DF0B19">
        <w:rPr>
          <w:rFonts w:ascii="Times New Roman" w:hAnsi="Times New Roman" w:cs="Times New Roman"/>
          <w:sz w:val="24"/>
          <w:szCs w:val="24"/>
        </w:rPr>
        <w:t xml:space="preserve"> limitations make it difficult to evaluate the program’s effectiveness or determine whether it is meeting its goal of connecting individuals in crisis to community-based care.</w:t>
      </w:r>
      <w:r>
        <w:rPr>
          <w:rStyle w:val="FootnoteReference"/>
          <w:rFonts w:ascii="Times New Roman" w:hAnsi="Times New Roman" w:cs="Times New Roman"/>
        </w:rPr>
        <w:footnoteReference w:id="21"/>
      </w:r>
    </w:p>
    <w:p w14:paraId="0DDBE536" w14:textId="77777777" w:rsidR="00206FB1" w:rsidRDefault="00DF0B19" w:rsidP="00206FB1">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according to a January 2026 report from the NYC Independent Budget Office (IBO), a</w:t>
      </w:r>
      <w:r w:rsidRPr="00DF0B19">
        <w:rPr>
          <w:rFonts w:ascii="Times New Roman" w:hAnsi="Times New Roman" w:cs="Times New Roman"/>
          <w:sz w:val="24"/>
          <w:szCs w:val="24"/>
        </w:rPr>
        <w:t>s B-HEARD expanded geographically, coverage grew faster than team capacity.</w:t>
      </w:r>
      <w:r>
        <w:rPr>
          <w:rStyle w:val="FootnoteReference"/>
          <w:rFonts w:ascii="Times New Roman" w:hAnsi="Times New Roman" w:cs="Times New Roman"/>
        </w:rPr>
        <w:footnoteReference w:id="22"/>
      </w:r>
      <w:r w:rsidRPr="00DF0B19">
        <w:rPr>
          <w:rFonts w:ascii="Times New Roman" w:hAnsi="Times New Roman" w:cs="Times New Roman"/>
          <w:sz w:val="24"/>
          <w:szCs w:val="24"/>
        </w:rPr>
        <w:t xml:space="preserve"> With only nine teams per shift serving a large multi-borough area, units must travel farther and are less available when calls come in.</w:t>
      </w:r>
      <w:r w:rsidR="00206FB1">
        <w:rPr>
          <w:rStyle w:val="FootnoteReference"/>
          <w:rFonts w:ascii="Times New Roman" w:hAnsi="Times New Roman" w:cs="Times New Roman"/>
        </w:rPr>
        <w:footnoteReference w:id="23"/>
      </w:r>
      <w:r w:rsidRPr="00DF0B19">
        <w:rPr>
          <w:rFonts w:ascii="Times New Roman" w:hAnsi="Times New Roman" w:cs="Times New Roman"/>
          <w:sz w:val="24"/>
          <w:szCs w:val="24"/>
        </w:rPr>
        <w:t xml:space="preserve"> </w:t>
      </w:r>
      <w:r w:rsidR="00206FB1">
        <w:rPr>
          <w:rFonts w:ascii="Times New Roman" w:hAnsi="Times New Roman" w:cs="Times New Roman"/>
          <w:sz w:val="24"/>
          <w:szCs w:val="24"/>
        </w:rPr>
        <w:t>According to IBO, m</w:t>
      </w:r>
      <w:r w:rsidRPr="00DF0B19">
        <w:rPr>
          <w:rFonts w:ascii="Times New Roman" w:hAnsi="Times New Roman" w:cs="Times New Roman"/>
          <w:sz w:val="24"/>
          <w:szCs w:val="24"/>
        </w:rPr>
        <w:t>ental health calls are also assigned low response priority within the EMS system, which can further delay dispatch.</w:t>
      </w:r>
      <w:r w:rsidR="00206FB1">
        <w:rPr>
          <w:rStyle w:val="FootnoteReference"/>
          <w:rFonts w:ascii="Times New Roman" w:hAnsi="Times New Roman" w:cs="Times New Roman"/>
        </w:rPr>
        <w:footnoteReference w:id="24"/>
      </w:r>
      <w:r w:rsidRPr="00DF0B19">
        <w:rPr>
          <w:rFonts w:ascii="Times New Roman" w:hAnsi="Times New Roman" w:cs="Times New Roman"/>
          <w:sz w:val="24"/>
          <w:szCs w:val="24"/>
        </w:rPr>
        <w:t xml:space="preserve"> In the most recent quarter analyzed, only 37</w:t>
      </w:r>
      <w:r w:rsidR="00206FB1">
        <w:rPr>
          <w:rFonts w:ascii="Times New Roman" w:hAnsi="Times New Roman" w:cs="Times New Roman"/>
          <w:sz w:val="24"/>
          <w:szCs w:val="24"/>
        </w:rPr>
        <w:t xml:space="preserve"> percent</w:t>
      </w:r>
      <w:r w:rsidRPr="00DF0B19">
        <w:rPr>
          <w:rFonts w:ascii="Times New Roman" w:hAnsi="Times New Roman" w:cs="Times New Roman"/>
          <w:sz w:val="24"/>
          <w:szCs w:val="24"/>
        </w:rPr>
        <w:t xml:space="preserve"> of eligible calls were assigned a B-HEARD unit, and only 33</w:t>
      </w:r>
      <w:r w:rsidR="00206FB1">
        <w:rPr>
          <w:rFonts w:ascii="Times New Roman" w:hAnsi="Times New Roman" w:cs="Times New Roman"/>
          <w:sz w:val="24"/>
          <w:szCs w:val="24"/>
        </w:rPr>
        <w:t xml:space="preserve"> percent </w:t>
      </w:r>
      <w:r w:rsidRPr="00DF0B19">
        <w:rPr>
          <w:rFonts w:ascii="Times New Roman" w:hAnsi="Times New Roman" w:cs="Times New Roman"/>
          <w:sz w:val="24"/>
          <w:szCs w:val="24"/>
        </w:rPr>
        <w:t>ultimately received a B-HEARD response.</w:t>
      </w:r>
      <w:r w:rsidR="00206FB1">
        <w:rPr>
          <w:rStyle w:val="FootnoteReference"/>
          <w:rFonts w:ascii="Times New Roman" w:hAnsi="Times New Roman" w:cs="Times New Roman"/>
        </w:rPr>
        <w:footnoteReference w:id="25"/>
      </w:r>
    </w:p>
    <w:p w14:paraId="7DAF6DBE" w14:textId="1444D637" w:rsidR="003049DA" w:rsidRPr="003049DA" w:rsidRDefault="003049DA" w:rsidP="003049DA">
      <w:pPr>
        <w:pStyle w:val="ListParagraph"/>
        <w:numPr>
          <w:ilvl w:val="0"/>
          <w:numId w:val="14"/>
        </w:numPr>
        <w:suppressAutoHyphens w:val="0"/>
        <w:spacing w:after="160" w:line="480" w:lineRule="auto"/>
        <w:jc w:val="both"/>
        <w:rPr>
          <w:rFonts w:ascii="Times New Roman" w:hAnsi="Times New Roman"/>
          <w:b/>
          <w:bCs/>
          <w:iCs/>
          <w:sz w:val="24"/>
          <w:szCs w:val="24"/>
        </w:rPr>
      </w:pPr>
      <w:r w:rsidRPr="003049DA">
        <w:rPr>
          <w:rFonts w:ascii="Times New Roman" w:hAnsi="Times New Roman"/>
          <w:b/>
          <w:bCs/>
          <w:iCs/>
          <w:sz w:val="24"/>
          <w:szCs w:val="24"/>
        </w:rPr>
        <w:t>ISSUES &amp; CONCERNS</w:t>
      </w:r>
    </w:p>
    <w:p w14:paraId="7A319EDA" w14:textId="68156D93" w:rsidR="001B136A" w:rsidRPr="003049DA" w:rsidRDefault="001B136A" w:rsidP="003049DA">
      <w:pPr>
        <w:pStyle w:val="ListParagraph"/>
        <w:numPr>
          <w:ilvl w:val="0"/>
          <w:numId w:val="30"/>
        </w:numPr>
        <w:suppressAutoHyphens w:val="0"/>
        <w:spacing w:after="160" w:line="480" w:lineRule="auto"/>
        <w:jc w:val="both"/>
        <w:rPr>
          <w:rFonts w:ascii="Times New Roman" w:hAnsi="Times New Roman"/>
          <w:b/>
          <w:sz w:val="24"/>
          <w:szCs w:val="24"/>
        </w:rPr>
      </w:pPr>
      <w:r w:rsidRPr="003049DA">
        <w:rPr>
          <w:rFonts w:ascii="Times New Roman" w:eastAsia="Times New Roman" w:hAnsi="Times New Roman"/>
          <w:b/>
          <w:sz w:val="24"/>
          <w:szCs w:val="24"/>
        </w:rPr>
        <w:t>Challenges in Identifying Eligible Calls for B-HEARD Response</w:t>
      </w:r>
    </w:p>
    <w:p w14:paraId="4E6CD64E" w14:textId="0D94D8F5" w:rsidR="00912977" w:rsidRDefault="001B136A" w:rsidP="00912977">
      <w:pPr>
        <w:pStyle w:val="NoSpacing"/>
        <w:spacing w:line="480" w:lineRule="auto"/>
        <w:ind w:firstLine="720"/>
        <w:jc w:val="both"/>
        <w:rPr>
          <w:rFonts w:ascii="Times New Roman" w:hAnsi="Times New Roman"/>
          <w:sz w:val="24"/>
          <w:szCs w:val="24"/>
        </w:rPr>
      </w:pPr>
      <w:r w:rsidRPr="00B726B1">
        <w:rPr>
          <w:rFonts w:ascii="Times New Roman" w:hAnsi="Times New Roman"/>
          <w:sz w:val="24"/>
          <w:szCs w:val="24"/>
        </w:rPr>
        <w:lastRenderedPageBreak/>
        <w:t>According to OCMH</w:t>
      </w:r>
      <w:r w:rsidR="003049DA">
        <w:rPr>
          <w:rFonts w:ascii="Times New Roman" w:hAnsi="Times New Roman"/>
          <w:sz w:val="24"/>
          <w:szCs w:val="24"/>
        </w:rPr>
        <w:t xml:space="preserve">, it is </w:t>
      </w:r>
      <w:r w:rsidRPr="00B726B1">
        <w:rPr>
          <w:rFonts w:ascii="Times New Roman" w:hAnsi="Times New Roman"/>
          <w:sz w:val="24"/>
          <w:szCs w:val="24"/>
        </w:rPr>
        <w:t xml:space="preserve">generally very difficult for </w:t>
      </w:r>
      <w:r w:rsidR="003049DA">
        <w:rPr>
          <w:rFonts w:ascii="Times New Roman" w:hAnsi="Times New Roman"/>
          <w:sz w:val="24"/>
          <w:szCs w:val="24"/>
        </w:rPr>
        <w:t>911</w:t>
      </w:r>
      <w:r w:rsidRPr="00B726B1">
        <w:rPr>
          <w:rFonts w:ascii="Times New Roman" w:hAnsi="Times New Roman"/>
          <w:sz w:val="24"/>
          <w:szCs w:val="24"/>
        </w:rPr>
        <w:t xml:space="preserve"> operators to get a clear and accurate description</w:t>
      </w:r>
      <w:r w:rsidR="003049DA">
        <w:rPr>
          <w:rFonts w:ascii="Times New Roman" w:hAnsi="Times New Roman"/>
          <w:sz w:val="24"/>
          <w:szCs w:val="24"/>
        </w:rPr>
        <w:t xml:space="preserve"> of a situation that may be</w:t>
      </w:r>
      <w:r w:rsidRPr="00B726B1">
        <w:rPr>
          <w:rFonts w:ascii="Times New Roman" w:hAnsi="Times New Roman"/>
          <w:sz w:val="24"/>
          <w:szCs w:val="24"/>
        </w:rPr>
        <w:t xml:space="preserve"> appropriate for a B-HEARD response</w:t>
      </w:r>
      <w:r w:rsidR="003049DA">
        <w:rPr>
          <w:rFonts w:ascii="Times New Roman" w:hAnsi="Times New Roman"/>
          <w:sz w:val="24"/>
          <w:szCs w:val="24"/>
        </w:rPr>
        <w:t>, given the fluid and rapidly evolving nature of mental health emergencies</w:t>
      </w:r>
      <w:r w:rsidRPr="00B726B1">
        <w:rPr>
          <w:rFonts w:ascii="Times New Roman" w:hAnsi="Times New Roman"/>
          <w:sz w:val="24"/>
          <w:szCs w:val="24"/>
        </w:rPr>
        <w:t>.</w:t>
      </w:r>
      <w:r w:rsidRPr="00B726B1">
        <w:rPr>
          <w:rStyle w:val="FootnoteReference"/>
          <w:rFonts w:ascii="Times New Roman" w:hAnsi="Times New Roman"/>
          <w:sz w:val="24"/>
          <w:szCs w:val="24"/>
        </w:rPr>
        <w:footnoteReference w:id="26"/>
      </w:r>
      <w:r w:rsidRPr="00B726B1">
        <w:rPr>
          <w:rFonts w:ascii="Times New Roman" w:hAnsi="Times New Roman"/>
          <w:sz w:val="24"/>
          <w:szCs w:val="24"/>
        </w:rPr>
        <w:t xml:space="preserve"> </w:t>
      </w:r>
      <w:r w:rsidR="00912977">
        <w:rPr>
          <w:rFonts w:ascii="Times New Roman" w:hAnsi="Times New Roman"/>
          <w:sz w:val="24"/>
          <w:szCs w:val="24"/>
        </w:rPr>
        <w:t>Increased 911 call volu</w:t>
      </w:r>
      <w:r w:rsidR="008C50A9">
        <w:rPr>
          <w:rFonts w:ascii="Times New Roman" w:hAnsi="Times New Roman"/>
          <w:sz w:val="24"/>
          <w:szCs w:val="24"/>
        </w:rPr>
        <w:t>m</w:t>
      </w:r>
      <w:r w:rsidR="00912977">
        <w:rPr>
          <w:rFonts w:ascii="Times New Roman" w:hAnsi="Times New Roman"/>
          <w:sz w:val="24"/>
          <w:szCs w:val="24"/>
        </w:rPr>
        <w:t>e has further strained the system, per OCMH, as many mental health calls do not receive the additional triage needed to determine B-HEARD eligibility</w:t>
      </w:r>
      <w:r w:rsidRPr="00B726B1">
        <w:rPr>
          <w:rFonts w:ascii="Times New Roman" w:hAnsi="Times New Roman"/>
          <w:sz w:val="24"/>
          <w:szCs w:val="24"/>
        </w:rPr>
        <w:t>.</w:t>
      </w:r>
      <w:r w:rsidRPr="00B726B1">
        <w:rPr>
          <w:rStyle w:val="FootnoteReference"/>
          <w:rFonts w:ascii="Times New Roman" w:hAnsi="Times New Roman"/>
          <w:sz w:val="24"/>
          <w:szCs w:val="24"/>
        </w:rPr>
        <w:footnoteReference w:id="27"/>
      </w:r>
      <w:r w:rsidRPr="00B726B1">
        <w:rPr>
          <w:rFonts w:ascii="Times New Roman" w:hAnsi="Times New Roman"/>
          <w:sz w:val="24"/>
          <w:szCs w:val="24"/>
        </w:rPr>
        <w:t xml:space="preserve"> </w:t>
      </w:r>
    </w:p>
    <w:p w14:paraId="5D1335C9" w14:textId="478F10F7" w:rsidR="00912977" w:rsidRDefault="00912977" w:rsidP="00912977">
      <w:pPr>
        <w:pStyle w:val="NoSpacing"/>
        <w:spacing w:line="480" w:lineRule="auto"/>
        <w:ind w:firstLine="720"/>
        <w:jc w:val="both"/>
        <w:rPr>
          <w:rFonts w:ascii="Times New Roman" w:hAnsi="Times New Roman"/>
          <w:sz w:val="24"/>
          <w:szCs w:val="24"/>
        </w:rPr>
      </w:pPr>
      <w:r w:rsidRPr="00912977">
        <w:rPr>
          <w:rFonts w:ascii="Times New Roman" w:hAnsi="Times New Roman"/>
          <w:sz w:val="24"/>
          <w:szCs w:val="24"/>
        </w:rPr>
        <w:t>To address this, OCMH stated that protocols now allow B-HEARD teams to be added to calls initially assigned in the 911 call system to NYPD or EMS where eligibility may not have been established during initial triage.</w:t>
      </w:r>
      <w:r w:rsidR="001B136A" w:rsidRPr="00912977">
        <w:rPr>
          <w:rStyle w:val="FootnoteReference"/>
          <w:rFonts w:ascii="Times New Roman" w:hAnsi="Times New Roman"/>
          <w:sz w:val="24"/>
          <w:szCs w:val="24"/>
        </w:rPr>
        <w:footnoteReference w:id="28"/>
      </w:r>
      <w:r w:rsidR="001B136A" w:rsidRPr="00912977">
        <w:rPr>
          <w:rFonts w:ascii="Times New Roman" w:hAnsi="Times New Roman"/>
          <w:sz w:val="24"/>
          <w:szCs w:val="24"/>
        </w:rPr>
        <w:t xml:space="preserve"> </w:t>
      </w:r>
      <w:r w:rsidRPr="00782A51">
        <w:rPr>
          <w:rFonts w:ascii="Times New Roman" w:hAnsi="Times New Roman"/>
          <w:sz w:val="24"/>
          <w:szCs w:val="24"/>
        </w:rPr>
        <w:t>Once on scene and B-HEARD eligibility is confirmed, the team can take over while NYPD or EMS departs.</w:t>
      </w:r>
      <w:r w:rsidRPr="00912977">
        <w:rPr>
          <w:rStyle w:val="FootnoteReference"/>
          <w:rFonts w:ascii="Times New Roman" w:hAnsi="Times New Roman"/>
          <w:sz w:val="24"/>
          <w:szCs w:val="24"/>
        </w:rPr>
        <w:footnoteReference w:id="29"/>
      </w:r>
      <w:r w:rsidRPr="00782A51">
        <w:rPr>
          <w:rFonts w:ascii="Times New Roman" w:hAnsi="Times New Roman"/>
          <w:sz w:val="24"/>
          <w:szCs w:val="24"/>
        </w:rPr>
        <w:t xml:space="preserve"> </w:t>
      </w:r>
      <w:r w:rsidR="001B136A" w:rsidRPr="00912977">
        <w:rPr>
          <w:rFonts w:ascii="Times New Roman" w:hAnsi="Times New Roman"/>
          <w:sz w:val="24"/>
          <w:szCs w:val="24"/>
        </w:rPr>
        <w:t>According to OCMH, due to these new protocols, more calls are being identified as B-HEARD eligible and thus teams are responding to a higher percentage of mental health</w:t>
      </w:r>
      <w:r w:rsidR="00714F18">
        <w:rPr>
          <w:rFonts w:ascii="Times New Roman" w:hAnsi="Times New Roman"/>
          <w:sz w:val="24"/>
          <w:szCs w:val="24"/>
        </w:rPr>
        <w:t xml:space="preserve"> 911 calls.</w:t>
      </w:r>
      <w:r w:rsidR="001B136A" w:rsidRPr="00912977">
        <w:rPr>
          <w:rStyle w:val="FootnoteReference"/>
          <w:rFonts w:ascii="Times New Roman" w:hAnsi="Times New Roman"/>
          <w:sz w:val="24"/>
          <w:szCs w:val="24"/>
        </w:rPr>
        <w:footnoteReference w:id="30"/>
      </w:r>
      <w:r w:rsidR="001B136A" w:rsidRPr="00912977">
        <w:rPr>
          <w:rFonts w:ascii="Times New Roman" w:hAnsi="Times New Roman"/>
          <w:sz w:val="24"/>
          <w:szCs w:val="24"/>
        </w:rPr>
        <w:t xml:space="preserve"> </w:t>
      </w:r>
    </w:p>
    <w:p w14:paraId="06CB0845" w14:textId="1F5024C0" w:rsidR="00B3113D" w:rsidRPr="00DD63A0" w:rsidRDefault="00A37A34" w:rsidP="00140474">
      <w:pPr>
        <w:pStyle w:val="BodyA"/>
        <w:numPr>
          <w:ilvl w:val="0"/>
          <w:numId w:val="14"/>
        </w:numPr>
        <w:suppressLineNumbers/>
        <w:spacing w:after="0" w:line="480" w:lineRule="auto"/>
        <w:rPr>
          <w:rStyle w:val="None"/>
          <w:rFonts w:ascii="Times New Roman Bold" w:hAnsi="Times New Roman Bold" w:cs="Times New Roman"/>
          <w:b/>
          <w:smallCaps/>
          <w:color w:val="auto"/>
          <w:sz w:val="24"/>
          <w:szCs w:val="24"/>
        </w:rPr>
      </w:pPr>
      <w:r w:rsidRPr="00DD63A0">
        <w:rPr>
          <w:rStyle w:val="None"/>
          <w:rFonts w:ascii="Times New Roman Bold" w:hAnsi="Times New Roman Bold" w:cs="Times New Roman"/>
          <w:b/>
          <w:smallCaps/>
          <w:color w:val="auto"/>
          <w:sz w:val="24"/>
          <w:szCs w:val="24"/>
        </w:rPr>
        <w:t>LEGISLAT</w:t>
      </w:r>
      <w:r w:rsidR="007B3710">
        <w:rPr>
          <w:rStyle w:val="None"/>
          <w:rFonts w:ascii="Times New Roman Bold" w:hAnsi="Times New Roman Bold" w:cs="Times New Roman"/>
          <w:b/>
          <w:smallCaps/>
          <w:color w:val="auto"/>
          <w:sz w:val="24"/>
          <w:szCs w:val="24"/>
        </w:rPr>
        <w:t>I</w:t>
      </w:r>
      <w:r w:rsidR="001B136A">
        <w:rPr>
          <w:rStyle w:val="None"/>
          <w:rFonts w:ascii="Times New Roman Bold" w:hAnsi="Times New Roman Bold" w:cs="Times New Roman"/>
          <w:b/>
          <w:smallCaps/>
          <w:color w:val="auto"/>
          <w:sz w:val="24"/>
          <w:szCs w:val="24"/>
        </w:rPr>
        <w:t>VE ANALYSIS</w:t>
      </w:r>
    </w:p>
    <w:p w14:paraId="5824CE6D" w14:textId="726902FE" w:rsidR="00B3113D" w:rsidRPr="00DD63A0" w:rsidRDefault="001B136A" w:rsidP="00140474">
      <w:pPr>
        <w:pStyle w:val="BodyA"/>
        <w:numPr>
          <w:ilvl w:val="1"/>
          <w:numId w:val="14"/>
        </w:numPr>
        <w:suppressLineNumbers/>
        <w:spacing w:after="0" w:line="480" w:lineRule="auto"/>
        <w:rPr>
          <w:rFonts w:ascii="Times New Roman" w:hAnsi="Times New Roman" w:cs="Times New Roman"/>
          <w:b/>
          <w:smallCaps/>
          <w:color w:val="auto"/>
          <w:sz w:val="24"/>
          <w:szCs w:val="24"/>
        </w:rPr>
      </w:pPr>
      <w:r>
        <w:rPr>
          <w:rFonts w:ascii="Times New Roman Bold" w:eastAsia="Times New Roman" w:hAnsi="Times New Roman Bold" w:cs="Times New Roman"/>
          <w:b/>
          <w:bCs/>
          <w:smallCaps/>
          <w:sz w:val="24"/>
          <w:szCs w:val="24"/>
        </w:rPr>
        <w:t xml:space="preserve">Proposed </w:t>
      </w:r>
      <w:r w:rsidR="007F53C1">
        <w:rPr>
          <w:rFonts w:ascii="Times New Roman Bold" w:eastAsia="Times New Roman" w:hAnsi="Times New Roman Bold" w:cs="Times New Roman"/>
          <w:b/>
          <w:bCs/>
          <w:smallCaps/>
          <w:sz w:val="24"/>
          <w:szCs w:val="24"/>
        </w:rPr>
        <w:t>Int. No. 722</w:t>
      </w:r>
      <w:r>
        <w:rPr>
          <w:rFonts w:ascii="Times New Roman Bold" w:eastAsia="Times New Roman" w:hAnsi="Times New Roman Bold" w:cs="Times New Roman"/>
          <w:b/>
          <w:bCs/>
          <w:smallCaps/>
          <w:sz w:val="24"/>
          <w:szCs w:val="24"/>
        </w:rPr>
        <w:t>-A</w:t>
      </w:r>
    </w:p>
    <w:p w14:paraId="7783ACAC" w14:textId="77777777" w:rsidR="00D847C7" w:rsidRDefault="001B136A" w:rsidP="00714F18">
      <w:pPr>
        <w:pStyle w:val="BodyA"/>
        <w:suppressLineNumbers/>
        <w:spacing w:after="0" w:line="480" w:lineRule="auto"/>
        <w:ind w:firstLine="720"/>
        <w:rPr>
          <w:rFonts w:ascii="Times New Roman" w:hAnsi="Times New Roman"/>
          <w:sz w:val="24"/>
          <w:szCs w:val="24"/>
        </w:rPr>
      </w:pPr>
      <w:r>
        <w:rPr>
          <w:rFonts w:ascii="Times New Roman" w:hAnsi="Times New Roman"/>
          <w:sz w:val="24"/>
          <w:szCs w:val="24"/>
        </w:rPr>
        <w:t>The proposed bill would require</w:t>
      </w:r>
      <w:r w:rsidR="00EC1B9E">
        <w:rPr>
          <w:rFonts w:ascii="Times New Roman" w:hAnsi="Times New Roman"/>
          <w:sz w:val="24"/>
          <w:szCs w:val="24"/>
        </w:rPr>
        <w:t xml:space="preserve">, </w:t>
      </w:r>
      <w:r w:rsidR="00EC1B9E" w:rsidRPr="00EC1B9E">
        <w:rPr>
          <w:rFonts w:ascii="Times New Roman" w:hAnsi="Times New Roman"/>
          <w:sz w:val="24"/>
          <w:szCs w:val="24"/>
        </w:rPr>
        <w:t xml:space="preserve">starting June 1, 2027, that </w:t>
      </w:r>
      <w:r w:rsidR="00EC1B9E">
        <w:rPr>
          <w:rFonts w:ascii="Times New Roman" w:hAnsi="Times New Roman"/>
          <w:sz w:val="24"/>
          <w:szCs w:val="24"/>
        </w:rPr>
        <w:t xml:space="preserve">OCMH </w:t>
      </w:r>
      <w:r w:rsidR="00EC1B9E" w:rsidRPr="00EC1B9E">
        <w:rPr>
          <w:rFonts w:ascii="Times New Roman" w:hAnsi="Times New Roman"/>
          <w:sz w:val="24"/>
          <w:szCs w:val="24"/>
        </w:rPr>
        <w:t xml:space="preserve">submit twice a year to the Mayor and Speaker of the City Council—and post publicly online—a report on mental health emergency calls from the prior six months. Each report would include call volume; how many calls were eligible for and received a B-HEARD response versus police or EMS; response times; outcomes, such as treatment, hospitalization, arrest, or involuntary removal; use of force incidents; demographic information; and call locations by precinct and borough. The </w:t>
      </w:r>
      <w:r w:rsidR="00EC1B9E">
        <w:rPr>
          <w:rFonts w:ascii="Times New Roman" w:hAnsi="Times New Roman"/>
          <w:sz w:val="24"/>
          <w:szCs w:val="24"/>
        </w:rPr>
        <w:t xml:space="preserve">proposed </w:t>
      </w:r>
      <w:r w:rsidR="00EC1B9E" w:rsidRPr="00EC1B9E">
        <w:rPr>
          <w:rFonts w:ascii="Times New Roman" w:hAnsi="Times New Roman"/>
          <w:sz w:val="24"/>
          <w:szCs w:val="24"/>
        </w:rPr>
        <w:t xml:space="preserve">bill would also require </w:t>
      </w:r>
      <w:r w:rsidR="00EC1B9E">
        <w:rPr>
          <w:rFonts w:ascii="Times New Roman" w:hAnsi="Times New Roman"/>
          <w:sz w:val="24"/>
          <w:szCs w:val="24"/>
        </w:rPr>
        <w:t>FDNY</w:t>
      </w:r>
      <w:r w:rsidR="00EC1B9E" w:rsidRPr="00EC1B9E">
        <w:rPr>
          <w:rFonts w:ascii="Times New Roman" w:hAnsi="Times New Roman"/>
          <w:sz w:val="24"/>
          <w:szCs w:val="24"/>
        </w:rPr>
        <w:t xml:space="preserve"> to add new columns to its public 911 call data on the Open Data </w:t>
      </w:r>
      <w:r w:rsidR="00EC1B9E" w:rsidRPr="00EC1B9E">
        <w:rPr>
          <w:rFonts w:ascii="Times New Roman" w:hAnsi="Times New Roman"/>
          <w:sz w:val="24"/>
          <w:szCs w:val="24"/>
        </w:rPr>
        <w:lastRenderedPageBreak/>
        <w:t>Portal indicating whether B-HEARD was dispatched and whether it responded, along with a randomly generated ID to enable data linking while protecting privacy.</w:t>
      </w:r>
    </w:p>
    <w:p w14:paraId="50C24902" w14:textId="28B0BCE6" w:rsidR="00D847C7" w:rsidRDefault="00D847C7" w:rsidP="00714F18">
      <w:pPr>
        <w:pStyle w:val="BodyA"/>
        <w:suppressLineNumbers/>
        <w:spacing w:after="0" w:line="480" w:lineRule="auto"/>
        <w:ind w:firstLine="720"/>
        <w:rPr>
          <w:rFonts w:ascii="Times New Roman" w:hAnsi="Times New Roman"/>
          <w:sz w:val="24"/>
          <w:szCs w:val="24"/>
        </w:rPr>
      </w:pPr>
      <w:r w:rsidRPr="00D847C7">
        <w:rPr>
          <w:rFonts w:ascii="Times New Roman" w:hAnsi="Times New Roman"/>
          <w:sz w:val="24"/>
          <w:szCs w:val="24"/>
        </w:rPr>
        <w:t xml:space="preserve">Since its initial hearing, the proposed bill </w:t>
      </w:r>
      <w:r w:rsidR="00C42BBB">
        <w:rPr>
          <w:rFonts w:ascii="Times New Roman" w:hAnsi="Times New Roman"/>
          <w:sz w:val="24"/>
          <w:szCs w:val="24"/>
        </w:rPr>
        <w:t xml:space="preserve">received technical edits and </w:t>
      </w:r>
      <w:r w:rsidRPr="00D847C7">
        <w:rPr>
          <w:rFonts w:ascii="Times New Roman" w:hAnsi="Times New Roman"/>
          <w:sz w:val="24"/>
          <w:szCs w:val="24"/>
        </w:rPr>
        <w:t>was amended in several ways. The reporting format was changed from a call-by-call model to an aggregated format capturing summary statistics, totals, and breakdowns by category, and the reporting schedule was changed from quarterly to semi-annual, with reports due beginning June 1, 2027. New requirements were added for aggregated demographic data on individuals subject to mental health emergency calls and average response time data by type of responding entity. The bill was also amended to replace actual dispatch identifiers with randomly generated ones in FDNY's published data, and to add a formal definition of "mental health emergency call," an explicit privacy protection clause, and a disclaimer acknowledging that data drawn from multiple agency systems may reflect inconsistencies.</w:t>
      </w:r>
    </w:p>
    <w:p w14:paraId="71B95D54" w14:textId="60618DC1" w:rsidR="00D847C7" w:rsidRDefault="00D847C7">
      <w:pPr>
        <w:rPr>
          <w:rFonts w:ascii="Times New Roman" w:hAnsi="Times New Roman" w:cs="Times New Roman"/>
          <w:sz w:val="24"/>
          <w:szCs w:val="24"/>
        </w:rPr>
      </w:pPr>
      <w:r>
        <w:rPr>
          <w:rFonts w:ascii="Times New Roman" w:hAnsi="Times New Roman" w:cs="Times New Roman"/>
          <w:sz w:val="24"/>
          <w:szCs w:val="24"/>
        </w:rPr>
        <w:br w:type="page"/>
      </w:r>
    </w:p>
    <w:p w14:paraId="11D3C23D" w14:textId="77777777" w:rsidR="00D847C7" w:rsidRPr="00D847C7" w:rsidRDefault="00D847C7" w:rsidP="00D847C7">
      <w:pPr>
        <w:pStyle w:val="NoSpacing"/>
        <w:jc w:val="center"/>
        <w:rPr>
          <w:rFonts w:ascii="Times New Roman" w:hAnsi="Times New Roman"/>
          <w:sz w:val="24"/>
          <w:szCs w:val="24"/>
        </w:rPr>
      </w:pPr>
      <w:r w:rsidRPr="00D847C7">
        <w:rPr>
          <w:rFonts w:ascii="Times New Roman" w:hAnsi="Times New Roman"/>
          <w:sz w:val="24"/>
          <w:szCs w:val="24"/>
        </w:rPr>
        <w:lastRenderedPageBreak/>
        <w:t>Proposed Int. No. 722-A</w:t>
      </w:r>
    </w:p>
    <w:p w14:paraId="03CF4F51" w14:textId="77777777" w:rsidR="00D847C7" w:rsidRPr="00D847C7" w:rsidRDefault="00D847C7" w:rsidP="00D847C7">
      <w:pPr>
        <w:pStyle w:val="NoSpacing"/>
        <w:rPr>
          <w:rFonts w:ascii="Times New Roman" w:hAnsi="Times New Roman"/>
          <w:sz w:val="24"/>
          <w:szCs w:val="24"/>
        </w:rPr>
      </w:pPr>
    </w:p>
    <w:p w14:paraId="43228FE5" w14:textId="77777777" w:rsidR="00D847C7" w:rsidRPr="00D847C7" w:rsidRDefault="00D847C7" w:rsidP="00D847C7">
      <w:pPr>
        <w:pStyle w:val="NoSpacing"/>
        <w:rPr>
          <w:rFonts w:ascii="Times New Roman" w:hAnsi="Times New Roman"/>
          <w:sz w:val="24"/>
          <w:szCs w:val="24"/>
        </w:rPr>
      </w:pPr>
      <w:r w:rsidRPr="00D847C7">
        <w:rPr>
          <w:rFonts w:ascii="Times New Roman" w:hAnsi="Times New Roman"/>
          <w:sz w:val="24"/>
          <w:szCs w:val="24"/>
        </w:rPr>
        <w:t>By Council Members Schulman, Louis, Brewer, Lee, Avilés, Feliz and Narcisse</w:t>
      </w:r>
    </w:p>
    <w:p w14:paraId="1FF72A3F" w14:textId="77777777" w:rsidR="00D847C7" w:rsidRPr="00D847C7" w:rsidRDefault="00D847C7" w:rsidP="00D847C7">
      <w:pPr>
        <w:pStyle w:val="NoSpacing"/>
        <w:rPr>
          <w:rFonts w:ascii="Times New Roman" w:hAnsi="Times New Roman"/>
          <w:sz w:val="24"/>
          <w:szCs w:val="24"/>
        </w:rPr>
      </w:pPr>
    </w:p>
    <w:p w14:paraId="681C757F" w14:textId="77777777" w:rsidR="00D847C7" w:rsidRPr="00D847C7" w:rsidRDefault="00D847C7" w:rsidP="00D847C7">
      <w:pPr>
        <w:pStyle w:val="NoSpacing"/>
        <w:rPr>
          <w:rFonts w:ascii="Times New Roman" w:hAnsi="Times New Roman"/>
          <w:vanish/>
          <w:sz w:val="24"/>
          <w:szCs w:val="24"/>
        </w:rPr>
      </w:pPr>
      <w:r w:rsidRPr="00D847C7">
        <w:rPr>
          <w:rFonts w:ascii="Times New Roman" w:hAnsi="Times New Roman"/>
          <w:vanish/>
          <w:sz w:val="24"/>
          <w:szCs w:val="24"/>
        </w:rPr>
        <w:t>..Title</w:t>
      </w:r>
    </w:p>
    <w:p w14:paraId="26D47556" w14:textId="77777777" w:rsidR="00D847C7" w:rsidRPr="00D847C7" w:rsidRDefault="00D847C7" w:rsidP="00D847C7">
      <w:pPr>
        <w:pStyle w:val="NoSpacing"/>
        <w:rPr>
          <w:rFonts w:ascii="Times New Roman" w:hAnsi="Times New Roman"/>
          <w:sz w:val="24"/>
          <w:szCs w:val="24"/>
        </w:rPr>
      </w:pPr>
      <w:r w:rsidRPr="00D847C7">
        <w:rPr>
          <w:rFonts w:ascii="Times New Roman" w:hAnsi="Times New Roman"/>
          <w:sz w:val="24"/>
          <w:szCs w:val="24"/>
        </w:rPr>
        <w:t xml:space="preserve">A Local Law to amend the administrative code of the city of New York, in relation to the reporting and publication of mental health emergency response data </w:t>
      </w:r>
    </w:p>
    <w:p w14:paraId="3FA622CF" w14:textId="77777777" w:rsidR="00D847C7" w:rsidRPr="00D847C7" w:rsidRDefault="00D847C7" w:rsidP="00D847C7">
      <w:pPr>
        <w:pStyle w:val="NoSpacing"/>
        <w:rPr>
          <w:rFonts w:ascii="Times New Roman" w:hAnsi="Times New Roman"/>
          <w:vanish/>
          <w:sz w:val="24"/>
          <w:szCs w:val="24"/>
        </w:rPr>
      </w:pPr>
      <w:r w:rsidRPr="00D847C7">
        <w:rPr>
          <w:rFonts w:ascii="Times New Roman" w:hAnsi="Times New Roman"/>
          <w:vanish/>
          <w:sz w:val="24"/>
          <w:szCs w:val="24"/>
        </w:rPr>
        <w:t>..Body</w:t>
      </w:r>
    </w:p>
    <w:p w14:paraId="63922C60" w14:textId="77777777" w:rsidR="00D847C7" w:rsidRPr="00D847C7" w:rsidRDefault="00D847C7" w:rsidP="00D847C7">
      <w:pPr>
        <w:pStyle w:val="NoSpacing"/>
        <w:rPr>
          <w:rFonts w:ascii="Times New Roman" w:hAnsi="Times New Roman"/>
          <w:sz w:val="24"/>
          <w:szCs w:val="24"/>
          <w:u w:val="single"/>
        </w:rPr>
      </w:pPr>
    </w:p>
    <w:p w14:paraId="79BD3C28" w14:textId="77777777" w:rsidR="00D847C7" w:rsidRPr="00D847C7" w:rsidRDefault="00D847C7" w:rsidP="00D847C7">
      <w:pPr>
        <w:pStyle w:val="NoSpacing"/>
        <w:rPr>
          <w:rFonts w:ascii="Times New Roman" w:hAnsi="Times New Roman"/>
          <w:sz w:val="24"/>
          <w:szCs w:val="24"/>
        </w:rPr>
      </w:pPr>
      <w:r w:rsidRPr="00D847C7">
        <w:rPr>
          <w:rFonts w:ascii="Times New Roman" w:hAnsi="Times New Roman"/>
          <w:sz w:val="24"/>
          <w:szCs w:val="24"/>
          <w:u w:val="single"/>
        </w:rPr>
        <w:t>Be it enacted by the Council as follows:</w:t>
      </w:r>
    </w:p>
    <w:p w14:paraId="6BB9D033" w14:textId="77777777" w:rsidR="00D847C7" w:rsidRPr="00D847C7" w:rsidRDefault="00D847C7" w:rsidP="00D847C7">
      <w:pPr>
        <w:pStyle w:val="NoSpacing"/>
        <w:rPr>
          <w:rFonts w:ascii="Times New Roman" w:hAnsi="Times New Roman"/>
          <w:sz w:val="24"/>
          <w:szCs w:val="24"/>
        </w:rPr>
      </w:pPr>
    </w:p>
    <w:p w14:paraId="75B9B893" w14:textId="77777777" w:rsidR="00D847C7" w:rsidRPr="00D847C7" w:rsidRDefault="00D847C7" w:rsidP="00D847C7">
      <w:pPr>
        <w:pStyle w:val="NoSpacing"/>
        <w:spacing w:line="480" w:lineRule="auto"/>
        <w:ind w:firstLine="720"/>
        <w:rPr>
          <w:rFonts w:ascii="Times New Roman" w:hAnsi="Times New Roman"/>
          <w:sz w:val="24"/>
          <w:szCs w:val="24"/>
        </w:rPr>
      </w:pPr>
      <w:r w:rsidRPr="00D847C7">
        <w:rPr>
          <w:rFonts w:ascii="Times New Roman" w:hAnsi="Times New Roman"/>
          <w:sz w:val="24"/>
          <w:szCs w:val="24"/>
        </w:rPr>
        <w:t>Section 1. Subchapter 9 of chapter 1 of title 3 of the administrative code of the city of New York is amended by adding a new section 3-196 to read as follows:</w:t>
      </w:r>
    </w:p>
    <w:p w14:paraId="70EACFF1"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3-196 Mental health emergency response reporting. a. Definitions. For purposes of this section, the following terms have the following meanings:</w:t>
      </w:r>
    </w:p>
    <w:p w14:paraId="7B384A28"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B-HEARD. The term “</w:t>
      </w:r>
      <w:r w:rsidRPr="00D847C7">
        <w:rPr>
          <w:rFonts w:ascii="Times New Roman" w:hAnsi="Times New Roman"/>
          <w:sz w:val="24"/>
          <w:szCs w:val="24"/>
          <w:u w:val="single"/>
          <w:lang w:val="de-DE"/>
        </w:rPr>
        <w:t>B-HEARD</w:t>
      </w:r>
      <w:r w:rsidRPr="00D847C7">
        <w:rPr>
          <w:rFonts w:ascii="Times New Roman" w:hAnsi="Times New Roman"/>
          <w:sz w:val="24"/>
          <w:szCs w:val="24"/>
          <w:u w:val="single"/>
        </w:rPr>
        <w:t xml:space="preserve">” means the behavioral health emergency assistance response division </w:t>
      </w:r>
      <w:r w:rsidRPr="00D847C7">
        <w:rPr>
          <w:rFonts w:ascii="Times New Roman" w:hAnsi="Times New Roman"/>
          <w:sz w:val="24"/>
          <w:szCs w:val="24"/>
          <w:u w:val="single"/>
          <w:lang w:val="pt-PT"/>
        </w:rPr>
        <w:t xml:space="preserve">program </w:t>
      </w:r>
      <w:r w:rsidRPr="00D847C7">
        <w:rPr>
          <w:rFonts w:ascii="Times New Roman" w:hAnsi="Times New Roman"/>
          <w:sz w:val="24"/>
          <w:szCs w:val="24"/>
          <w:u w:val="single"/>
        </w:rPr>
        <w:t>of the office, or any successor division or program with the same or substantially similar functions.</w:t>
      </w:r>
    </w:p>
    <w:p w14:paraId="3981D93E"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Involuntary removal. The term </w:t>
      </w:r>
      <w:r w:rsidRPr="00D847C7">
        <w:rPr>
          <w:rFonts w:ascii="Times New Roman" w:hAnsi="Times New Roman"/>
          <w:sz w:val="24"/>
          <w:szCs w:val="24"/>
          <w:u w:val="single"/>
          <w:rtl/>
          <w:lang w:val="ar-SA"/>
        </w:rPr>
        <w:t>“</w:t>
      </w:r>
      <w:r w:rsidRPr="00D847C7">
        <w:rPr>
          <w:rFonts w:ascii="Times New Roman" w:hAnsi="Times New Roman"/>
          <w:sz w:val="24"/>
          <w:szCs w:val="24"/>
          <w:u w:val="single"/>
        </w:rPr>
        <w:t>involuntary removal” means any removal of a</w:t>
      </w:r>
      <w:r w:rsidRPr="00D847C7">
        <w:rPr>
          <w:rFonts w:ascii="Times New Roman" w:hAnsi="Times New Roman"/>
          <w:sz w:val="24"/>
          <w:szCs w:val="24"/>
          <w:u w:val="single"/>
          <w:lang w:val="it-IT"/>
        </w:rPr>
        <w:t xml:space="preserve"> person</w:t>
      </w:r>
      <w:r w:rsidRPr="00D847C7">
        <w:rPr>
          <w:rFonts w:ascii="Times New Roman" w:hAnsi="Times New Roman"/>
          <w:sz w:val="24"/>
          <w:szCs w:val="24"/>
          <w:u w:val="single"/>
        </w:rPr>
        <w:t xml:space="preserve"> pursuant to </w:t>
      </w:r>
      <w:r w:rsidRPr="00D847C7">
        <w:rPr>
          <w:rFonts w:ascii="Times New Roman" w:hAnsi="Times New Roman"/>
          <w:sz w:val="24"/>
          <w:szCs w:val="24"/>
          <w:u w:val="single"/>
          <w:lang w:val="fr-FR"/>
        </w:rPr>
        <w:t xml:space="preserve">section 9.41 </w:t>
      </w:r>
      <w:r w:rsidRPr="00D847C7">
        <w:rPr>
          <w:rFonts w:ascii="Times New Roman" w:hAnsi="Times New Roman"/>
          <w:sz w:val="24"/>
          <w:szCs w:val="24"/>
          <w:u w:val="single"/>
        </w:rPr>
        <w:t>of the mental hygiene law or subdivision (a) of section 9.58 of the mental hygiene law.</w:t>
      </w:r>
    </w:p>
    <w:p w14:paraId="4577EAFA"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Mental health emergency call. The term “mental health emergency call” means a call to the 911 emergency assistance system that, after the call is complete, is classified, coded, or otherwise identified in the intergraph computer aided dispatch system or the emergency medical service computer aided dispatch system, or both, as an emotionally disturbed person or any subcategories thereof, including any successor term or subcategory, as determined by the fire department or police department.</w:t>
      </w:r>
    </w:p>
    <w:p w14:paraId="247E4F4A"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Use of force incident. The term </w:t>
      </w:r>
      <w:r w:rsidRPr="00D847C7">
        <w:rPr>
          <w:rFonts w:ascii="Times New Roman" w:hAnsi="Times New Roman"/>
          <w:sz w:val="24"/>
          <w:szCs w:val="24"/>
          <w:u w:val="single"/>
          <w:rtl/>
          <w:lang w:val="ar-SA"/>
        </w:rPr>
        <w:t>“</w:t>
      </w:r>
      <w:r w:rsidRPr="00D847C7">
        <w:rPr>
          <w:rFonts w:ascii="Times New Roman" w:hAnsi="Times New Roman"/>
          <w:sz w:val="24"/>
          <w:szCs w:val="24"/>
          <w:u w:val="single"/>
        </w:rPr>
        <w:t>use of force incident” has the same meaning as set forth in subdivision a of section 14-158.</w:t>
      </w:r>
    </w:p>
    <w:p w14:paraId="1CB494E3"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lastRenderedPageBreak/>
        <w:t>b. Report. 1. No later than June 1, 2027, and every 6 months thereafter, the director of the office, in coordination with the police commissioner, commissioner of information technology and telecommunications, fire commissioner, commissioner of health and mental hygiene, and any other relevant agency head, and in consultation with the New York city health and hospitals corporation, shall submit to the mayor and the speaker of the council, and post to the office’</w:t>
      </w:r>
      <w:r w:rsidRPr="00D847C7">
        <w:rPr>
          <w:rFonts w:ascii="Times New Roman" w:hAnsi="Times New Roman"/>
          <w:sz w:val="24"/>
          <w:szCs w:val="24"/>
          <w:u w:val="single"/>
          <w:lang w:val="nl-NL"/>
        </w:rPr>
        <w:t>s website</w:t>
      </w:r>
      <w:r w:rsidRPr="00D847C7">
        <w:rPr>
          <w:rFonts w:ascii="Times New Roman" w:hAnsi="Times New Roman"/>
          <w:sz w:val="24"/>
          <w:szCs w:val="24"/>
          <w:u w:val="single"/>
        </w:rPr>
        <w:t>, a report regarding mental health emergency calls received during the 6 month period ending 30 days before such report is</w:t>
      </w:r>
      <w:r w:rsidRPr="00D847C7">
        <w:rPr>
          <w:rFonts w:ascii="Times New Roman" w:hAnsi="Times New Roman"/>
          <w:sz w:val="24"/>
          <w:szCs w:val="24"/>
          <w:u w:val="single"/>
          <w:lang w:val="it-IT"/>
        </w:rPr>
        <w:t xml:space="preserve"> due</w:t>
      </w:r>
      <w:r w:rsidRPr="00D847C7">
        <w:rPr>
          <w:rFonts w:ascii="Times New Roman" w:hAnsi="Times New Roman"/>
          <w:sz w:val="24"/>
          <w:szCs w:val="24"/>
          <w:u w:val="single"/>
        </w:rPr>
        <w:t xml:space="preserve">. Such report shall include, but need not be limited to, the following, to the extent such information is maintained by the relevant agencies: </w:t>
      </w:r>
    </w:p>
    <w:p w14:paraId="56C09B7C"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(a) The </w:t>
      </w:r>
      <w:r w:rsidRPr="00D847C7">
        <w:rPr>
          <w:rFonts w:ascii="Times New Roman" w:hAnsi="Times New Roman"/>
          <w:sz w:val="24"/>
          <w:szCs w:val="24"/>
          <w:u w:val="single"/>
          <w:lang w:val="pt-PT"/>
        </w:rPr>
        <w:t xml:space="preserve">total </w:t>
      </w:r>
      <w:r w:rsidRPr="00D847C7">
        <w:rPr>
          <w:rFonts w:ascii="Times New Roman" w:hAnsi="Times New Roman"/>
          <w:sz w:val="24"/>
          <w:szCs w:val="24"/>
          <w:u w:val="single"/>
        </w:rPr>
        <w:t>number of mental health emergency calls, disaggregated by the 911 emergency assistance program dispatch code;</w:t>
      </w:r>
    </w:p>
    <w:p w14:paraId="3619C7C7"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(b) The </w:t>
      </w:r>
      <w:r w:rsidRPr="00D847C7">
        <w:rPr>
          <w:rFonts w:ascii="Times New Roman" w:hAnsi="Times New Roman"/>
          <w:sz w:val="24"/>
          <w:szCs w:val="24"/>
          <w:u w:val="single"/>
          <w:lang w:val="pt-PT"/>
        </w:rPr>
        <w:t xml:space="preserve">total </w:t>
      </w:r>
      <w:r w:rsidRPr="00D847C7">
        <w:rPr>
          <w:rFonts w:ascii="Times New Roman" w:hAnsi="Times New Roman"/>
          <w:sz w:val="24"/>
          <w:szCs w:val="24"/>
          <w:u w:val="single"/>
        </w:rPr>
        <w:t>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identified as eligible for B-HEARD;</w:t>
      </w:r>
    </w:p>
    <w:p w14:paraId="1611EE12"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(c) The total 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 xml:space="preserve">identified as eligible for B-HEARD where </w:t>
      </w:r>
      <w:r w:rsidRPr="00D847C7">
        <w:rPr>
          <w:rFonts w:ascii="Times New Roman" w:hAnsi="Times New Roman"/>
          <w:sz w:val="24"/>
          <w:szCs w:val="24"/>
          <w:u w:val="single"/>
          <w:lang w:val="de-DE"/>
        </w:rPr>
        <w:t>B-HEARD</w:t>
      </w:r>
      <w:r w:rsidRPr="00D847C7">
        <w:rPr>
          <w:rFonts w:ascii="Times New Roman" w:hAnsi="Times New Roman"/>
          <w:sz w:val="24"/>
          <w:szCs w:val="24"/>
          <w:u w:val="single"/>
        </w:rPr>
        <w:t xml:space="preserve"> is dispatched in response to </w:t>
      </w:r>
      <w:r w:rsidRPr="00D847C7">
        <w:rPr>
          <w:rFonts w:ascii="Times New Roman" w:hAnsi="Times New Roman"/>
          <w:sz w:val="24"/>
          <w:szCs w:val="24"/>
          <w:u w:val="single"/>
          <w:lang w:val="de-DE"/>
        </w:rPr>
        <w:t>such</w:t>
      </w:r>
      <w:r w:rsidRPr="00D847C7">
        <w:rPr>
          <w:rFonts w:ascii="Times New Roman" w:hAnsi="Times New Roman"/>
          <w:sz w:val="24"/>
          <w:szCs w:val="24"/>
          <w:u w:val="single"/>
        </w:rPr>
        <w:t xml:space="preserve"> </w:t>
      </w:r>
      <w:r w:rsidRPr="00D847C7">
        <w:rPr>
          <w:rFonts w:ascii="Times New Roman" w:hAnsi="Times New Roman"/>
          <w:sz w:val="24"/>
          <w:szCs w:val="24"/>
          <w:u w:val="single"/>
          <w:lang w:val="es-ES_tradnl"/>
        </w:rPr>
        <w:t>emergencies</w:t>
      </w:r>
      <w:r w:rsidRPr="00D847C7">
        <w:rPr>
          <w:rFonts w:ascii="Times New Roman" w:hAnsi="Times New Roman"/>
          <w:sz w:val="24"/>
          <w:szCs w:val="24"/>
          <w:u w:val="single"/>
        </w:rPr>
        <w:t>;</w:t>
      </w:r>
    </w:p>
    <w:p w14:paraId="48E6D4AC"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(d) The </w:t>
      </w:r>
      <w:r w:rsidRPr="00D847C7">
        <w:rPr>
          <w:rFonts w:ascii="Times New Roman" w:hAnsi="Times New Roman"/>
          <w:sz w:val="24"/>
          <w:szCs w:val="24"/>
          <w:u w:val="single"/>
          <w:lang w:val="pt-PT"/>
        </w:rPr>
        <w:t xml:space="preserve">total </w:t>
      </w:r>
      <w:r w:rsidRPr="00D847C7">
        <w:rPr>
          <w:rFonts w:ascii="Times New Roman" w:hAnsi="Times New Roman"/>
          <w:sz w:val="24"/>
          <w:szCs w:val="24"/>
          <w:u w:val="single"/>
        </w:rPr>
        <w:t>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responded to by entities other than B-HEARD, disaggregated by type of entity responding, including, but not limited to, law enforcement and emergency medical services;</w:t>
      </w:r>
    </w:p>
    <w:p w14:paraId="5A79A3CC"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(e) The average response time between the mental health emergency call and arrival on scene for each type of entity identified pursuant to subparagraph (d) of this paragraph;</w:t>
      </w:r>
    </w:p>
    <w:p w14:paraId="078DB6BC"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(f) The 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in response to which additional responding units were requested, disaggregated by type of entity of additional responder requested;</w:t>
      </w:r>
    </w:p>
    <w:p w14:paraId="62A7F3CE"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(g) The 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in response to which assistance was accepted, disaggregated by type of assistance, including, but not limited to, on-site treatment, transport to a hospital, or referral to a community-based organization;</w:t>
      </w:r>
    </w:p>
    <w:p w14:paraId="604117CD"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lastRenderedPageBreak/>
        <w:t>(h) The 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in response to which assistance was refused, disaggregated by outcome, including, but not limited to, involuntary removal, arrest, issuance of a summons, or the person being left at the scene;</w:t>
      </w:r>
    </w:p>
    <w:p w14:paraId="3C3AF7E1"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(i) The number of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for which the response involved a use of force incident;</w:t>
      </w:r>
    </w:p>
    <w:p w14:paraId="3D443580"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(j) Aggregated demographic information about the subjects of the mental health emergency calls, including their age in ranges to be determined by the fire department and police department, race, ethnicity, disability status, and whether they were experiencing homelessness, to the extent such information is obtainable; and</w:t>
      </w:r>
    </w:p>
    <w:p w14:paraId="7CC54344"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(k) The aggregate locations reported in mental health emergency calls</w:t>
      </w:r>
      <w:r w:rsidRPr="00D847C7" w:rsidDel="00C642AD">
        <w:rPr>
          <w:rFonts w:ascii="Times New Roman" w:hAnsi="Times New Roman"/>
          <w:sz w:val="24"/>
          <w:szCs w:val="24"/>
          <w:u w:val="single"/>
        </w:rPr>
        <w:t xml:space="preserve"> </w:t>
      </w:r>
      <w:r w:rsidRPr="00D847C7">
        <w:rPr>
          <w:rFonts w:ascii="Times New Roman" w:hAnsi="Times New Roman"/>
          <w:sz w:val="24"/>
          <w:szCs w:val="24"/>
          <w:u w:val="single"/>
        </w:rPr>
        <w:t xml:space="preserve">disaggregated by: (i) </w:t>
      </w:r>
      <w:r w:rsidRPr="00D847C7">
        <w:rPr>
          <w:rFonts w:ascii="Times New Roman" w:hAnsi="Times New Roman"/>
          <w:sz w:val="24"/>
          <w:szCs w:val="24"/>
          <w:u w:val="single"/>
          <w:lang w:val="es-ES"/>
        </w:rPr>
        <w:t>patrol precinct, as specified by the police department,</w:t>
      </w:r>
      <w:r w:rsidRPr="00D847C7">
        <w:rPr>
          <w:rFonts w:ascii="Times New Roman" w:hAnsi="Times New Roman"/>
          <w:sz w:val="24"/>
          <w:szCs w:val="24"/>
          <w:u w:val="single"/>
        </w:rPr>
        <w:t xml:space="preserve"> (ii) emergency medical services zone, as specified by the fire department, and (iii) borough. </w:t>
      </w:r>
    </w:p>
    <w:p w14:paraId="36B28AC1"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2. The report required pursuant to paragraph 1 of this subdivision shall include a </w:t>
      </w:r>
      <w:r w:rsidRPr="00D847C7">
        <w:rPr>
          <w:rFonts w:ascii="Times New Roman" w:hAnsi="Times New Roman"/>
          <w:sz w:val="24"/>
          <w:szCs w:val="24"/>
          <w:u w:val="single"/>
          <w:lang w:val="it-IT"/>
        </w:rPr>
        <w:t>data dictionary</w:t>
      </w:r>
      <w:r w:rsidRPr="00D847C7">
        <w:rPr>
          <w:rFonts w:ascii="Times New Roman" w:hAnsi="Times New Roman"/>
          <w:sz w:val="24"/>
          <w:szCs w:val="24"/>
          <w:u w:val="single"/>
        </w:rPr>
        <w:t xml:space="preserve"> or other explanation of abbreviations, codes or acronyms used.</w:t>
      </w:r>
    </w:p>
    <w:p w14:paraId="7A81DC1C"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3. No information that is required to be reported pursuant to paragraph 1 of this subdivision shall be reported in a manner that would violate any applicable provision of federal, state, or local law relating to the privacy of information. </w:t>
      </w:r>
    </w:p>
    <w:p w14:paraId="62E621BF"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4. The report required pursuant to paragraph 1 of this subdivision may include data sourced from different data systems, and the report may therefore reflect inconsistencies across categories of data.</w:t>
      </w:r>
    </w:p>
    <w:p w14:paraId="31A974BA" w14:textId="77777777" w:rsidR="00D847C7" w:rsidRPr="00D847C7" w:rsidRDefault="00D847C7" w:rsidP="00D847C7">
      <w:pPr>
        <w:pStyle w:val="NoSpacing"/>
        <w:spacing w:line="480" w:lineRule="auto"/>
        <w:ind w:firstLine="720"/>
        <w:rPr>
          <w:rFonts w:ascii="Times New Roman" w:hAnsi="Times New Roman"/>
          <w:sz w:val="24"/>
          <w:szCs w:val="24"/>
        </w:rPr>
      </w:pPr>
      <w:r w:rsidRPr="00D847C7">
        <w:rPr>
          <w:rFonts w:ascii="Times New Roman" w:hAnsi="Times New Roman"/>
          <w:sz w:val="24"/>
          <w:szCs w:val="24"/>
        </w:rPr>
        <w:t>§ 2. Chapter 1 of title 15 of the administrative code of the city of New York is amended by adding a new section 15-155 to read as follows:</w:t>
      </w:r>
    </w:p>
    <w:p w14:paraId="4CEFE354"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 </w:t>
      </w:r>
      <w:r w:rsidRPr="00D847C7">
        <w:rPr>
          <w:rFonts w:ascii="Times New Roman" w:hAnsi="Times New Roman"/>
          <w:sz w:val="24"/>
          <w:szCs w:val="24"/>
          <w:u w:val="single"/>
          <w:lang w:val="ru-RU"/>
        </w:rPr>
        <w:t>15-15</w:t>
      </w:r>
      <w:r w:rsidRPr="00D847C7">
        <w:rPr>
          <w:rFonts w:ascii="Times New Roman" w:hAnsi="Times New Roman"/>
          <w:sz w:val="24"/>
          <w:szCs w:val="24"/>
          <w:u w:val="single"/>
        </w:rPr>
        <w:t>5 Publication of 911 call data on the open data portal. a. Definitions. For purposes of this section, the term “</w:t>
      </w:r>
      <w:r w:rsidRPr="00D847C7">
        <w:rPr>
          <w:rFonts w:ascii="Times New Roman" w:hAnsi="Times New Roman"/>
          <w:sz w:val="24"/>
          <w:szCs w:val="24"/>
          <w:u w:val="single"/>
          <w:lang w:val="de-DE"/>
        </w:rPr>
        <w:t>B-HEARD</w:t>
      </w:r>
      <w:r w:rsidRPr="00D847C7">
        <w:rPr>
          <w:rFonts w:ascii="Times New Roman" w:hAnsi="Times New Roman"/>
          <w:sz w:val="24"/>
          <w:szCs w:val="24"/>
          <w:u w:val="single"/>
        </w:rPr>
        <w:t xml:space="preserve">” means the behavioral health emergency assistance </w:t>
      </w:r>
      <w:r w:rsidRPr="00D847C7">
        <w:rPr>
          <w:rFonts w:ascii="Times New Roman" w:hAnsi="Times New Roman"/>
          <w:sz w:val="24"/>
          <w:szCs w:val="24"/>
          <w:u w:val="single"/>
        </w:rPr>
        <w:lastRenderedPageBreak/>
        <w:t>response division program of the office of community mental health, or any successor division or program with the same or substantially similar functions.</w:t>
      </w:r>
    </w:p>
    <w:p w14:paraId="29F0EC9A"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b. Dispatch system randomly generated identifier columns. When publishing data to the open data portal regarding a 911 call, the department shall include a column indicating a randomly generated</w:t>
      </w:r>
      <w:r w:rsidRPr="00D847C7">
        <w:rPr>
          <w:rFonts w:ascii="Times New Roman" w:hAnsi="Times New Roman"/>
          <w:sz w:val="24"/>
          <w:szCs w:val="24"/>
          <w:u w:val="single"/>
          <w:lang w:val="fr-FR"/>
        </w:rPr>
        <w:t xml:space="preserve"> identifier</w:t>
      </w:r>
      <w:r w:rsidRPr="00D847C7">
        <w:rPr>
          <w:rFonts w:ascii="Times New Roman" w:hAnsi="Times New Roman"/>
          <w:sz w:val="24"/>
          <w:szCs w:val="24"/>
          <w:u w:val="single"/>
        </w:rPr>
        <w:t xml:space="preserve">, created for the purposes of this section. </w:t>
      </w:r>
    </w:p>
    <w:p w14:paraId="1AB196AE"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 xml:space="preserve">c. B-HEARD team response columns. When publishing data to the open data portal regarding a 911 call, the department shall include a column indicating whether </w:t>
      </w:r>
      <w:r w:rsidRPr="00D847C7">
        <w:rPr>
          <w:rFonts w:ascii="Times New Roman" w:hAnsi="Times New Roman"/>
          <w:sz w:val="24"/>
          <w:szCs w:val="24"/>
          <w:u w:val="single"/>
          <w:lang w:val="de-DE"/>
        </w:rPr>
        <w:t>B-HEARD</w:t>
      </w:r>
      <w:r w:rsidRPr="00D847C7">
        <w:rPr>
          <w:rFonts w:ascii="Times New Roman" w:hAnsi="Times New Roman"/>
          <w:sz w:val="24"/>
          <w:szCs w:val="24"/>
          <w:u w:val="single"/>
        </w:rPr>
        <w:t xml:space="preserve"> was dispatched in response to the call and a separate column indicating whether </w:t>
      </w:r>
      <w:r w:rsidRPr="00D847C7">
        <w:rPr>
          <w:rFonts w:ascii="Times New Roman" w:hAnsi="Times New Roman"/>
          <w:sz w:val="24"/>
          <w:szCs w:val="24"/>
          <w:u w:val="single"/>
          <w:lang w:val="de-DE"/>
        </w:rPr>
        <w:t>B-</w:t>
      </w:r>
      <w:r w:rsidRPr="00D847C7">
        <w:rPr>
          <w:rFonts w:ascii="Times New Roman" w:hAnsi="Times New Roman"/>
          <w:sz w:val="24"/>
          <w:szCs w:val="24"/>
          <w:u w:val="single"/>
        </w:rPr>
        <w:t>HEARD responded to such call. The department shall coordinate with any relevant agency to obtain such information.</w:t>
      </w:r>
    </w:p>
    <w:p w14:paraId="29EE56AC" w14:textId="77777777" w:rsidR="00D847C7" w:rsidRPr="00D847C7" w:rsidRDefault="00D847C7" w:rsidP="00D847C7">
      <w:pPr>
        <w:pStyle w:val="NoSpacing"/>
        <w:spacing w:line="480" w:lineRule="auto"/>
        <w:ind w:firstLine="720"/>
        <w:rPr>
          <w:rFonts w:ascii="Times New Roman" w:hAnsi="Times New Roman"/>
          <w:sz w:val="24"/>
          <w:szCs w:val="24"/>
          <w:u w:val="single"/>
        </w:rPr>
      </w:pPr>
      <w:r w:rsidRPr="00D847C7">
        <w:rPr>
          <w:rFonts w:ascii="Times New Roman" w:hAnsi="Times New Roman"/>
          <w:sz w:val="24"/>
          <w:szCs w:val="24"/>
          <w:u w:val="single"/>
        </w:rPr>
        <w:t>d. Previously published data. No later than June 1, 2027, the department shall provide the information specified in subdivisions b and c of this section with respect to 911 calls for which data has already been published on the open data portal, to the extent such information is available to the department.</w:t>
      </w:r>
    </w:p>
    <w:p w14:paraId="1988027A" w14:textId="204398C2" w:rsidR="00D409D8" w:rsidRPr="00D847C7" w:rsidRDefault="00D847C7" w:rsidP="00D847C7">
      <w:pPr>
        <w:pStyle w:val="NoSpacing"/>
        <w:spacing w:line="480" w:lineRule="auto"/>
        <w:ind w:firstLine="720"/>
        <w:rPr>
          <w:rFonts w:ascii="Times New Roman" w:hAnsi="Times New Roman"/>
          <w:sz w:val="24"/>
          <w:szCs w:val="24"/>
        </w:rPr>
      </w:pPr>
      <w:r w:rsidRPr="00D847C7">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4BCD6A49" wp14:editId="01AC9196">
                <wp:simplePos x="0" y="0"/>
                <wp:positionH relativeFrom="column">
                  <wp:posOffset>-7620</wp:posOffset>
                </wp:positionH>
                <wp:positionV relativeFrom="paragraph">
                  <wp:posOffset>770255</wp:posOffset>
                </wp:positionV>
                <wp:extent cx="1341120" cy="1036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1036320"/>
                        </a:xfrm>
                        <a:prstGeom prst="rect">
                          <a:avLst/>
                        </a:prstGeom>
                        <a:solidFill>
                          <a:srgbClr val="FFFFFF"/>
                        </a:solidFill>
                        <a:ln w="9525">
                          <a:noFill/>
                          <a:miter lim="800000"/>
                          <a:headEnd/>
                          <a:tailEnd/>
                        </a:ln>
                      </wps:spPr>
                      <wps:txbx>
                        <w:txbxContent>
                          <w:p w14:paraId="319044BF" w14:textId="28E96FF4" w:rsidR="00D847C7" w:rsidRPr="00D847C7" w:rsidRDefault="00D847C7" w:rsidP="00D847C7">
                            <w:pPr>
                              <w:pStyle w:val="NoSpacing"/>
                              <w:rPr>
                                <w:rFonts w:ascii="Times New Roman" w:hAnsi="Times New Roman"/>
                                <w:sz w:val="24"/>
                                <w:szCs w:val="24"/>
                              </w:rPr>
                            </w:pPr>
                          </w:p>
                          <w:p w14:paraId="06AA1DA5"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REC/SOS</w:t>
                            </w:r>
                          </w:p>
                          <w:p w14:paraId="473FF6A4"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LS #149/17030/17150</w:t>
                            </w:r>
                          </w:p>
                          <w:p w14:paraId="7BE5D827"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Int. #1019-2024</w:t>
                            </w:r>
                          </w:p>
                          <w:p w14:paraId="3BA2438F"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 xml:space="preserve">4/10/2026 2:50pm </w:t>
                            </w:r>
                          </w:p>
                          <w:p w14:paraId="53F46000" w14:textId="541E4928" w:rsidR="00D847C7" w:rsidRDefault="00D847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D6A49" id="_x0000_t202" coordsize="21600,21600" o:spt="202" path="m,l,21600r21600,l21600,xe">
                <v:stroke joinstyle="miter"/>
                <v:path gradientshapeok="t" o:connecttype="rect"/>
              </v:shapetype>
              <v:shape id="Text Box 2" o:spid="_x0000_s1026" type="#_x0000_t202" style="position:absolute;left:0;text-align:left;margin-left:-.6pt;margin-top:60.65pt;width:105.6pt;height:81.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" stroked="f">
                <v:textbox>
                  <w:txbxContent>
                    <w:p w14:paraId="319044BF" w14:textId="28E96FF4" w:rsidR="00D847C7" w:rsidRPr="00D847C7" w:rsidRDefault="00D847C7" w:rsidP="00D847C7">
                      <w:pPr>
                        <w:pStyle w:val="NoSpacing"/>
                        <w:rPr>
                          <w:rFonts w:ascii="Times New Roman" w:hAnsi="Times New Roman"/>
                          <w:sz w:val="24"/>
                          <w:szCs w:val="24"/>
                        </w:rPr>
                      </w:pPr>
                    </w:p>
                    <w:p w14:paraId="06AA1DA5"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REC/SOS</w:t>
                      </w:r>
                    </w:p>
                    <w:p w14:paraId="473FF6A4"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LS #149/17030/17150</w:t>
                      </w:r>
                    </w:p>
                    <w:p w14:paraId="7BE5D827"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Int. #1019-2024</w:t>
                      </w:r>
                    </w:p>
                    <w:p w14:paraId="3BA2438F" w14:textId="77777777" w:rsidR="00D847C7" w:rsidRPr="00D847C7" w:rsidRDefault="00D847C7" w:rsidP="00D847C7">
                      <w:pPr>
                        <w:pStyle w:val="NoSpacing"/>
                        <w:rPr>
                          <w:rFonts w:ascii="Times New Roman" w:hAnsi="Times New Roman"/>
                          <w:sz w:val="18"/>
                          <w:szCs w:val="18"/>
                        </w:rPr>
                      </w:pPr>
                      <w:r w:rsidRPr="00D847C7">
                        <w:rPr>
                          <w:rFonts w:ascii="Times New Roman" w:hAnsi="Times New Roman"/>
                          <w:sz w:val="18"/>
                          <w:szCs w:val="18"/>
                        </w:rPr>
                        <w:t xml:space="preserve">4/10/2026 2:50pm </w:t>
                      </w:r>
                    </w:p>
                    <w:p w14:paraId="53F46000" w14:textId="541E4928" w:rsidR="00D847C7" w:rsidRDefault="00D847C7"/>
                  </w:txbxContent>
                </v:textbox>
                <w10:wrap type="square"/>
              </v:shape>
            </w:pict>
          </mc:Fallback>
        </mc:AlternateContent>
      </w:r>
      <w:r w:rsidRPr="00D847C7">
        <w:rPr>
          <w:rFonts w:ascii="Times New Roman" w:hAnsi="Times New Roman"/>
          <w:sz w:val="24"/>
          <w:szCs w:val="24"/>
        </w:rPr>
        <w:t>§ 3. This local law takes effect immediatel</w:t>
      </w:r>
      <w:r>
        <w:rPr>
          <w:rFonts w:ascii="Times New Roman" w:hAnsi="Times New Roman"/>
          <w:sz w:val="24"/>
          <w:szCs w:val="24"/>
        </w:rPr>
        <w:t>y.</w:t>
      </w:r>
    </w:p>
    <w:sectPr w:rsidR="00D409D8" w:rsidRPr="00D847C7" w:rsidSect="0096791B">
      <w:footerReference w:type="default" r:id="rId12"/>
      <w:footerReference w:type="first" r:id="rId13"/>
      <w:pgSz w:w="12240" w:h="15840"/>
      <w:pgMar w:top="1260" w:right="1440" w:bottom="900" w:left="1440" w:header="720" w:footer="45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0D0C" w14:textId="77777777" w:rsidR="003662BA" w:rsidRDefault="003662BA">
      <w:r>
        <w:separator/>
      </w:r>
    </w:p>
  </w:endnote>
  <w:endnote w:type="continuationSeparator" w:id="0">
    <w:p w14:paraId="18B742A9" w14:textId="77777777" w:rsidR="003662BA" w:rsidRDefault="003662BA">
      <w:r>
        <w:continuationSeparator/>
      </w:r>
    </w:p>
  </w:endnote>
  <w:endnote w:type="continuationNotice" w:id="1">
    <w:p w14:paraId="10AC709F" w14:textId="77777777" w:rsidR="003662BA" w:rsidRDefault="003662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23639"/>
      <w:docPartObj>
        <w:docPartGallery w:val="Page Numbers (Bottom of Page)"/>
        <w:docPartUnique/>
      </w:docPartObj>
    </w:sdtPr>
    <w:sdtEndPr/>
    <w:sdtContent>
      <w:p w14:paraId="7BACDC3B" w14:textId="675EE6C6" w:rsidR="00131588" w:rsidRDefault="00131588">
        <w:pPr>
          <w:pStyle w:val="Footer"/>
          <w:jc w:val="center"/>
        </w:pPr>
        <w:r>
          <w:rPr>
            <w:rFonts w:ascii="Times New Roman" w:hAnsi="Times New Roman" w:cs="Times New Roman"/>
            <w:color w:val="2B579A"/>
          </w:rPr>
          <w:fldChar w:fldCharType="begin"/>
        </w:r>
        <w:r>
          <w:rPr>
            <w:rFonts w:ascii="Times New Roman" w:hAnsi="Times New Roman" w:cs="Times New Roman"/>
          </w:rPr>
          <w:instrText xml:space="preserve"> PAGE </w:instrText>
        </w:r>
        <w:r>
          <w:rPr>
            <w:rFonts w:ascii="Times New Roman" w:hAnsi="Times New Roman" w:cs="Times New Roman"/>
            <w:color w:val="2B579A"/>
          </w:rPr>
          <w:fldChar w:fldCharType="separate"/>
        </w:r>
        <w:r w:rsidR="00767A4C">
          <w:rPr>
            <w:rFonts w:ascii="Times New Roman" w:hAnsi="Times New Roman" w:cs="Times New Roman"/>
            <w:noProof/>
          </w:rPr>
          <w:t>5</w:t>
        </w:r>
        <w:r>
          <w:rPr>
            <w:rFonts w:ascii="Times New Roman" w:hAnsi="Times New Roman" w:cs="Times New Roman"/>
            <w:color w:val="2B579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32712"/>
      <w:docPartObj>
        <w:docPartGallery w:val="Page Numbers (Bottom of Page)"/>
        <w:docPartUnique/>
      </w:docPartObj>
    </w:sdtPr>
    <w:sdtEndPr/>
    <w:sdtContent>
      <w:p w14:paraId="0BC465BE" w14:textId="77777777" w:rsidR="00131588" w:rsidRDefault="00131588">
        <w:pPr>
          <w:pStyle w:val="Footer"/>
          <w:jc w:val="center"/>
        </w:pPr>
        <w:r>
          <w:rPr>
            <w:rFonts w:ascii="Times New Roman" w:hAnsi="Times New Roman" w:cs="Times New Roman"/>
            <w:color w:val="2B579A"/>
          </w:rPr>
          <w:fldChar w:fldCharType="begin"/>
        </w:r>
        <w:r>
          <w:rPr>
            <w:rFonts w:ascii="Times New Roman" w:hAnsi="Times New Roman" w:cs="Times New Roman"/>
          </w:rPr>
          <w:instrText xml:space="preserve"> PAGE </w:instrText>
        </w:r>
        <w:r>
          <w:rPr>
            <w:rFonts w:ascii="Times New Roman" w:hAnsi="Times New Roman" w:cs="Times New Roman"/>
            <w:color w:val="2B579A"/>
          </w:rPr>
          <w:fldChar w:fldCharType="separate"/>
        </w:r>
        <w:r>
          <w:rPr>
            <w:rFonts w:ascii="Times New Roman" w:hAnsi="Times New Roman" w:cs="Times New Roman"/>
          </w:rPr>
          <w:t>11</w:t>
        </w:r>
        <w:r>
          <w:rPr>
            <w:rFonts w:ascii="Times New Roman" w:hAnsi="Times New Roman" w:cs="Times New Roman"/>
            <w:color w:val="2B579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B623B" w14:textId="77777777" w:rsidR="003662BA" w:rsidRDefault="003662BA">
      <w:pPr>
        <w:rPr>
          <w:sz w:val="12"/>
        </w:rPr>
      </w:pPr>
      <w:r>
        <w:separator/>
      </w:r>
    </w:p>
  </w:footnote>
  <w:footnote w:type="continuationSeparator" w:id="0">
    <w:p w14:paraId="4CDB997B" w14:textId="77777777" w:rsidR="003662BA" w:rsidRDefault="003662BA">
      <w:pPr>
        <w:rPr>
          <w:sz w:val="12"/>
        </w:rPr>
      </w:pPr>
      <w:r>
        <w:continuationSeparator/>
      </w:r>
    </w:p>
  </w:footnote>
  <w:footnote w:type="continuationNotice" w:id="1">
    <w:p w14:paraId="3C17D220" w14:textId="77777777" w:rsidR="003662BA" w:rsidRDefault="003662BA"/>
  </w:footnote>
  <w:footnote w:id="2">
    <w:p w14:paraId="13145044" w14:textId="70BD76B8" w:rsidR="00C4708C" w:rsidRPr="00714F18" w:rsidRDefault="00C4708C"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00E8246B" w:rsidRPr="00714F18">
        <w:rPr>
          <w:rFonts w:ascii="Times New Roman" w:hAnsi="Times New Roman" w:cs="Times New Roman"/>
        </w:rPr>
        <w:t xml:space="preserve">New York City Office of Community Mental Health, “Re-imagining New York City’s mental health emergency response,” </w:t>
      </w:r>
      <w:r w:rsidR="00E8246B" w:rsidRPr="00714F18">
        <w:rPr>
          <w:rFonts w:ascii="Times New Roman" w:hAnsi="Times New Roman" w:cs="Times New Roman"/>
          <w:i/>
          <w:iCs/>
        </w:rPr>
        <w:t>available at</w:t>
      </w:r>
      <w:r w:rsidR="00E8246B" w:rsidRPr="00714F18">
        <w:rPr>
          <w:rFonts w:ascii="Times New Roman" w:hAnsi="Times New Roman" w:cs="Times New Roman"/>
        </w:rPr>
        <w:t xml:space="preserve">: </w:t>
      </w:r>
      <w:hyperlink r:id="rId1" w:history="1">
        <w:r w:rsidR="00E8246B" w:rsidRPr="00714F18">
          <w:rPr>
            <w:rStyle w:val="Hyperlink"/>
            <w:rFonts w:ascii="Times New Roman" w:hAnsi="Times New Roman" w:cs="Times New Roman"/>
          </w:rPr>
          <w:t>https://mentalhealth.cityofnewyork.us/b-heard</w:t>
        </w:r>
      </w:hyperlink>
      <w:r w:rsidR="00E8246B" w:rsidRPr="00714F18">
        <w:rPr>
          <w:rFonts w:ascii="Times New Roman" w:hAnsi="Times New Roman" w:cs="Times New Roman"/>
        </w:rPr>
        <w:t xml:space="preserve"> (last visited Mar. 3, 2026).</w:t>
      </w:r>
    </w:p>
  </w:footnote>
  <w:footnote w:id="3">
    <w:p w14:paraId="561D10D5"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Transforming NYC’s Response to Mental Health Emergencies</w:t>
      </w:r>
      <w:r w:rsidRPr="00714F18">
        <w:rPr>
          <w:rFonts w:ascii="Times New Roman" w:hAnsi="Times New Roman" w:cs="Times New Roman"/>
        </w:rPr>
        <w:t xml:space="preserve">, OCMH (2024), </w:t>
      </w:r>
      <w:hyperlink r:id="rId2" w:history="1">
        <w:r w:rsidRPr="00714F18">
          <w:rPr>
            <w:rStyle w:val="Hyperlink"/>
            <w:rFonts w:ascii="Times New Roman" w:hAnsi="Times New Roman" w:cs="Times New Roman"/>
          </w:rPr>
          <w:t>https://mentalhealth.cityofnewyork.us/wp-content/uploads/2024/01/BHEARD-Data-Brief-FY23-Q3-Q4_2024.pdf</w:t>
        </w:r>
      </w:hyperlink>
      <w:r w:rsidRPr="00714F18">
        <w:rPr>
          <w:rFonts w:ascii="Times New Roman" w:hAnsi="Times New Roman" w:cs="Times New Roman"/>
        </w:rPr>
        <w:t xml:space="preserve">. </w:t>
      </w:r>
    </w:p>
  </w:footnote>
  <w:footnote w:id="4">
    <w:p w14:paraId="06194974" w14:textId="0E20C132" w:rsidR="00FB5FC3" w:rsidRPr="00714F18" w:rsidRDefault="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008127F9" w:rsidRPr="00714F18">
        <w:rPr>
          <w:rFonts w:ascii="Times New Roman" w:hAnsi="Times New Roman" w:cs="Times New Roman"/>
          <w:i/>
        </w:rPr>
        <w:t>Transforming NYC’s Response to Mental Health Emergencies</w:t>
      </w:r>
      <w:r w:rsidR="008127F9" w:rsidRPr="00714F18">
        <w:rPr>
          <w:rFonts w:ascii="Times New Roman" w:hAnsi="Times New Roman" w:cs="Times New Roman"/>
        </w:rPr>
        <w:t xml:space="preserve">, OCMH (2024), </w:t>
      </w:r>
      <w:hyperlink r:id="rId3" w:history="1">
        <w:r w:rsidR="008127F9" w:rsidRPr="00714F18">
          <w:rPr>
            <w:rStyle w:val="Hyperlink"/>
            <w:rFonts w:ascii="Times New Roman" w:hAnsi="Times New Roman" w:cs="Times New Roman"/>
          </w:rPr>
          <w:t>https://mentalhealth.cityofnewyork.us/wp-content/uploads/2024/01/BHEARD-Data-Brief-FY23-Q3-Q4_2024.pdf</w:t>
        </w:r>
      </w:hyperlink>
      <w:r w:rsidR="008127F9" w:rsidRPr="00714F18">
        <w:rPr>
          <w:rFonts w:ascii="Times New Roman" w:hAnsi="Times New Roman" w:cs="Times New Roman"/>
        </w:rPr>
        <w:t>.</w:t>
      </w:r>
    </w:p>
  </w:footnote>
  <w:footnote w:id="5">
    <w:p w14:paraId="55EAF55D"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Transforming NYC’s Response to Mental Health Emergencies</w:t>
      </w:r>
      <w:r w:rsidRPr="00714F18">
        <w:rPr>
          <w:rFonts w:ascii="Times New Roman" w:hAnsi="Times New Roman" w:cs="Times New Roman"/>
        </w:rPr>
        <w:t xml:space="preserve">, OCMH (2024), </w:t>
      </w:r>
      <w:hyperlink r:id="rId4" w:history="1">
        <w:r w:rsidRPr="00714F18">
          <w:rPr>
            <w:rStyle w:val="Hyperlink"/>
            <w:rFonts w:ascii="Times New Roman" w:hAnsi="Times New Roman" w:cs="Times New Roman"/>
          </w:rPr>
          <w:t>https://mentalhealth.cityofnewyork.us/wp-content/uploads/2024/01/BHEARD-Data-Brief-FY23-Q3-Q4_2024.pdf</w:t>
        </w:r>
      </w:hyperlink>
      <w:r w:rsidRPr="00714F18">
        <w:rPr>
          <w:rFonts w:ascii="Times New Roman" w:hAnsi="Times New Roman" w:cs="Times New Roman"/>
        </w:rPr>
        <w:t>.</w:t>
      </w:r>
    </w:p>
  </w:footnote>
  <w:footnote w:id="6">
    <w:p w14:paraId="31D3D7F6"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Behavioral Health Emergency Assistance Response Division (B-HEARD) – New York, NY</w:t>
      </w:r>
      <w:r w:rsidRPr="00714F18">
        <w:rPr>
          <w:rFonts w:ascii="Times New Roman" w:hAnsi="Times New Roman" w:cs="Times New Roman"/>
        </w:rPr>
        <w:t xml:space="preserve">, CSG Justice Center (June 10, 2022), </w:t>
      </w:r>
      <w:hyperlink r:id="rId5" w:history="1">
        <w:r w:rsidRPr="00714F18">
          <w:rPr>
            <w:rStyle w:val="Hyperlink"/>
            <w:rFonts w:ascii="Times New Roman" w:hAnsi="Times New Roman" w:cs="Times New Roman"/>
          </w:rPr>
          <w:t>https://csgjusticecenter.org/publications/expanding-first-response/program-highlights/newyork</w:t>
        </w:r>
      </w:hyperlink>
      <w:r w:rsidRPr="00714F18">
        <w:rPr>
          <w:rFonts w:ascii="Times New Roman" w:hAnsi="Times New Roman" w:cs="Times New Roman"/>
        </w:rPr>
        <w:t xml:space="preserve">. </w:t>
      </w:r>
    </w:p>
  </w:footnote>
  <w:footnote w:id="7">
    <w:p w14:paraId="128CF4D2"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Id</w:t>
      </w:r>
      <w:r w:rsidRPr="00714F18">
        <w:rPr>
          <w:rFonts w:ascii="Times New Roman" w:hAnsi="Times New Roman" w:cs="Times New Roman"/>
        </w:rPr>
        <w:t>.</w:t>
      </w:r>
    </w:p>
  </w:footnote>
  <w:footnote w:id="8">
    <w:p w14:paraId="3716907A"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Id</w:t>
      </w:r>
      <w:r w:rsidRPr="00714F18">
        <w:rPr>
          <w:rFonts w:ascii="Times New Roman" w:hAnsi="Times New Roman" w:cs="Times New Roman"/>
        </w:rPr>
        <w:t>.</w:t>
      </w:r>
    </w:p>
  </w:footnote>
  <w:footnote w:id="9">
    <w:p w14:paraId="231ADD35"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Reimagining New York City’s mental health emergency response</w:t>
      </w:r>
      <w:r w:rsidRPr="00714F18">
        <w:rPr>
          <w:rFonts w:ascii="Times New Roman" w:hAnsi="Times New Roman" w:cs="Times New Roman"/>
        </w:rPr>
        <w:t xml:space="preserve">, NYC Mayor’s Office of Community Mental Health, </w:t>
      </w:r>
      <w:hyperlink r:id="rId6" w:history="1">
        <w:r w:rsidRPr="00714F18">
          <w:rPr>
            <w:rStyle w:val="Hyperlink"/>
            <w:rFonts w:ascii="Times New Roman" w:hAnsi="Times New Roman" w:cs="Times New Roman"/>
          </w:rPr>
          <w:t>https://mentalhealth.cityofnewyork.us/b-heard</w:t>
        </w:r>
      </w:hyperlink>
      <w:r w:rsidRPr="00714F18">
        <w:rPr>
          <w:rFonts w:ascii="Times New Roman" w:hAnsi="Times New Roman" w:cs="Times New Roman"/>
        </w:rPr>
        <w:t>.</w:t>
      </w:r>
    </w:p>
  </w:footnote>
  <w:footnote w:id="10">
    <w:p w14:paraId="58A51165"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NYC: Behavioral Health Emergency Assistance Response Division (B-HEARD)</w:t>
      </w:r>
      <w:r w:rsidRPr="00714F18">
        <w:rPr>
          <w:rFonts w:ascii="Times New Roman" w:hAnsi="Times New Roman" w:cs="Times New Roman"/>
        </w:rPr>
        <w:t xml:space="preserve">, Transform911: Implementation Case Studies, </w:t>
      </w:r>
      <w:hyperlink r:id="rId7" w:history="1">
        <w:r w:rsidRPr="00714F18">
          <w:rPr>
            <w:rStyle w:val="Hyperlink"/>
            <w:rFonts w:ascii="Times New Roman" w:hAnsi="Times New Roman" w:cs="Times New Roman"/>
          </w:rPr>
          <w:t>https://www.transform911.org/resource-hub-old-map/case-studies/nyc</w:t>
        </w:r>
      </w:hyperlink>
      <w:r w:rsidRPr="00714F18">
        <w:rPr>
          <w:rFonts w:ascii="Times New Roman" w:hAnsi="Times New Roman" w:cs="Times New Roman"/>
        </w:rPr>
        <w:t>.</w:t>
      </w:r>
    </w:p>
  </w:footnote>
  <w:footnote w:id="11">
    <w:p w14:paraId="73040327" w14:textId="712987E3" w:rsidR="00916E75" w:rsidRPr="00714F18" w:rsidRDefault="00916E75"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New York City Office of the Mayor, </w:t>
      </w:r>
      <w:r w:rsidR="00A14D50" w:rsidRPr="00714F18">
        <w:rPr>
          <w:rFonts w:ascii="Times New Roman" w:hAnsi="Times New Roman" w:cs="Times New Roman"/>
          <w:i/>
          <w:iCs/>
        </w:rPr>
        <w:t>Mayor Adams Announces New Model to Have New York City’s 911 Mental Health Crisis Response Initiative, B-HEARD, Be Fully Operated by NYC Health + Hospitals</w:t>
      </w:r>
      <w:r w:rsidR="00A14D50" w:rsidRPr="00714F18">
        <w:rPr>
          <w:rFonts w:ascii="Times New Roman" w:hAnsi="Times New Roman" w:cs="Times New Roman"/>
        </w:rPr>
        <w:t xml:space="preserve">, (Nov. 14, 2025), </w:t>
      </w:r>
      <w:r w:rsidR="00A14D50" w:rsidRPr="00714F18">
        <w:rPr>
          <w:rFonts w:ascii="Times New Roman" w:hAnsi="Times New Roman" w:cs="Times New Roman"/>
          <w:i/>
          <w:iCs/>
        </w:rPr>
        <w:t>available at</w:t>
      </w:r>
      <w:r w:rsidR="00A14D50" w:rsidRPr="00714F18">
        <w:rPr>
          <w:rFonts w:ascii="Times New Roman" w:hAnsi="Times New Roman" w:cs="Times New Roman"/>
        </w:rPr>
        <w:t xml:space="preserve">: </w:t>
      </w:r>
      <w:hyperlink r:id="rId8" w:history="1">
        <w:r w:rsidR="00A14D50" w:rsidRPr="00714F18">
          <w:rPr>
            <w:rStyle w:val="Hyperlink"/>
            <w:rFonts w:ascii="Times New Roman" w:hAnsi="Times New Roman" w:cs="Times New Roman"/>
          </w:rPr>
          <w:t>https://www.nyc.gov/mayors-office/news/2025/11/mayor-adams-announces-new-model-to-have-new-york-city-s-911-ment</w:t>
        </w:r>
      </w:hyperlink>
      <w:r w:rsidR="00A14D50" w:rsidRPr="00714F18">
        <w:rPr>
          <w:rFonts w:ascii="Times New Roman" w:hAnsi="Times New Roman" w:cs="Times New Roman"/>
        </w:rPr>
        <w:t xml:space="preserve"> (last visited Mar. 3, 2026).</w:t>
      </w:r>
    </w:p>
  </w:footnote>
  <w:footnote w:id="12">
    <w:p w14:paraId="302D2F79" w14:textId="4677D7E5" w:rsidR="00A14D50" w:rsidRPr="00714F18" w:rsidRDefault="00A14D50"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13">
    <w:p w14:paraId="018569C0" w14:textId="77777777" w:rsidR="00714F18" w:rsidRPr="00714F18" w:rsidRDefault="00714F18" w:rsidP="00714F18">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NYC Office of the Mayor, Executive Order No. 15, Mar. 19, 2026, </w:t>
      </w:r>
      <w:r w:rsidRPr="00714F18">
        <w:rPr>
          <w:rFonts w:ascii="Times New Roman" w:hAnsi="Times New Roman" w:cs="Times New Roman"/>
          <w:i/>
          <w:iCs/>
        </w:rPr>
        <w:t>available at</w:t>
      </w:r>
      <w:r w:rsidRPr="00714F18">
        <w:rPr>
          <w:rFonts w:ascii="Times New Roman" w:hAnsi="Times New Roman" w:cs="Times New Roman"/>
        </w:rPr>
        <w:t xml:space="preserve">: </w:t>
      </w:r>
      <w:hyperlink r:id="rId9" w:history="1">
        <w:r w:rsidRPr="00714F18">
          <w:rPr>
            <w:rStyle w:val="Hyperlink"/>
            <w:rFonts w:ascii="Times New Roman" w:hAnsi="Times New Roman" w:cs="Times New Roman"/>
          </w:rPr>
          <w:t>https://www.nyc.gov/mayors-office/news/2026/03/executive-order-no--15</w:t>
        </w:r>
      </w:hyperlink>
      <w:r w:rsidRPr="00714F18">
        <w:rPr>
          <w:rFonts w:ascii="Times New Roman" w:hAnsi="Times New Roman" w:cs="Times New Roman"/>
        </w:rPr>
        <w:t xml:space="preserve"> (last visited Apr. 13, 2026).</w:t>
      </w:r>
    </w:p>
  </w:footnote>
  <w:footnote w:id="14">
    <w:p w14:paraId="79DCC488" w14:textId="0410B55C" w:rsidR="00714F18" w:rsidRPr="00714F18" w:rsidRDefault="00714F18">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Elizabeth Kim, “Mamdani’s new mental health plan hinges on troubled de Blasio initiative,” Gothamist, (Mar. 31, 2026), </w:t>
      </w:r>
      <w:r w:rsidRPr="00714F18">
        <w:rPr>
          <w:rFonts w:ascii="Times New Roman" w:hAnsi="Times New Roman" w:cs="Times New Roman"/>
          <w:i/>
          <w:iCs/>
        </w:rPr>
        <w:t>available at</w:t>
      </w:r>
      <w:r w:rsidRPr="00714F18">
        <w:rPr>
          <w:rFonts w:ascii="Times New Roman" w:hAnsi="Times New Roman" w:cs="Times New Roman"/>
        </w:rPr>
        <w:t xml:space="preserve">: </w:t>
      </w:r>
      <w:hyperlink r:id="rId10" w:history="1">
        <w:r w:rsidRPr="00714F18">
          <w:rPr>
            <w:rStyle w:val="Hyperlink"/>
            <w:rFonts w:ascii="Times New Roman" w:hAnsi="Times New Roman" w:cs="Times New Roman"/>
          </w:rPr>
          <w:t>https://gothamist.com/news/mamdanis-new-mental-health-plan-hinges-on-troubled-de-blasio-initiative</w:t>
        </w:r>
      </w:hyperlink>
      <w:r w:rsidRPr="00714F18">
        <w:rPr>
          <w:rFonts w:ascii="Times New Roman" w:hAnsi="Times New Roman" w:cs="Times New Roman"/>
        </w:rPr>
        <w:t xml:space="preserve"> (last visited Apr. 14, 2026).</w:t>
      </w:r>
    </w:p>
  </w:footnote>
  <w:footnote w:id="15">
    <w:p w14:paraId="54E378CA" w14:textId="7380731E" w:rsidR="00DF0B19" w:rsidRPr="00714F18" w:rsidRDefault="00DF0B19">
      <w:pPr>
        <w:pStyle w:val="FootnoteText"/>
        <w:rPr>
          <w:rFonts w:ascii="Times New Roman" w:hAnsi="Times New Roman" w:cs="Times New Roman"/>
          <w:b/>
          <w:bCs/>
        </w:rPr>
      </w:pPr>
      <w:r w:rsidRPr="00714F18">
        <w:rPr>
          <w:rStyle w:val="FootnoteReference"/>
          <w:rFonts w:ascii="Times New Roman" w:hAnsi="Times New Roman" w:cs="Times New Roman"/>
        </w:rPr>
        <w:footnoteRef/>
      </w:r>
      <w:r w:rsidRPr="00714F18">
        <w:rPr>
          <w:rFonts w:ascii="Times New Roman" w:hAnsi="Times New Roman" w:cs="Times New Roman"/>
        </w:rPr>
        <w:t xml:space="preserve"> NYC Comptroller, “Audit of the Behavioral Health Emergency Assistance Response Division’s Effectiveness in Responding to Individuals with Mental Health Crises and Meeting Its Goals,” (May 23, 2025), </w:t>
      </w:r>
      <w:r w:rsidRPr="00714F18">
        <w:rPr>
          <w:rFonts w:ascii="Times New Roman" w:hAnsi="Times New Roman" w:cs="Times New Roman"/>
          <w:i/>
          <w:iCs/>
        </w:rPr>
        <w:t>available at</w:t>
      </w:r>
      <w:r w:rsidRPr="00714F18">
        <w:rPr>
          <w:rFonts w:ascii="Times New Roman" w:hAnsi="Times New Roman" w:cs="Times New Roman"/>
        </w:rPr>
        <w:t xml:space="preserve">: </w:t>
      </w:r>
      <w:hyperlink r:id="rId11" w:history="1">
        <w:r w:rsidRPr="00714F18">
          <w:rPr>
            <w:rStyle w:val="Hyperlink"/>
            <w:rFonts w:ascii="Times New Roman" w:hAnsi="Times New Roman" w:cs="Times New Roman"/>
          </w:rPr>
          <w:t>https://comptroller.nyc.gov/reports/audit-of-the-behavioral-health-emergency-assistance-response-divisions-effectiveness-in-responding-to-individuals-with-mental-health-crises-and-meeting-its-goals</w:t>
        </w:r>
      </w:hyperlink>
      <w:r w:rsidRPr="00714F18">
        <w:rPr>
          <w:rFonts w:ascii="Times New Roman" w:hAnsi="Times New Roman" w:cs="Times New Roman"/>
        </w:rPr>
        <w:t xml:space="preserve"> (last visited Apr. 13, 2026).</w:t>
      </w:r>
    </w:p>
  </w:footnote>
  <w:footnote w:id="16">
    <w:p w14:paraId="2EF4511F" w14:textId="719E0BD7"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17">
    <w:p w14:paraId="491CE2AB" w14:textId="38F7F587"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18">
    <w:p w14:paraId="4EB84748" w14:textId="7A205578"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19">
    <w:p w14:paraId="4F66310F" w14:textId="13624B15"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20">
    <w:p w14:paraId="0B2F777B" w14:textId="227DF1BA"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21">
    <w:p w14:paraId="64F867DA" w14:textId="12F4515F"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22">
    <w:p w14:paraId="41C08804" w14:textId="5768C404" w:rsidR="00DF0B19" w:rsidRPr="00714F18" w:rsidRDefault="00DF0B19">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NYC Independent Budget Office, “From Dispatch to Doorstep: Tracking B-HEARD’s Response to Mental Health Crises,” (Jan. 29, 2026), </w:t>
      </w:r>
      <w:r w:rsidRPr="00714F18">
        <w:rPr>
          <w:rFonts w:ascii="Times New Roman" w:hAnsi="Times New Roman" w:cs="Times New Roman"/>
          <w:i/>
          <w:iCs/>
        </w:rPr>
        <w:t>available at</w:t>
      </w:r>
      <w:r w:rsidRPr="00714F18">
        <w:rPr>
          <w:rFonts w:ascii="Times New Roman" w:hAnsi="Times New Roman" w:cs="Times New Roman"/>
        </w:rPr>
        <w:t xml:space="preserve">: </w:t>
      </w:r>
      <w:hyperlink r:id="rId12" w:history="1">
        <w:r w:rsidRPr="00714F18">
          <w:rPr>
            <w:rStyle w:val="Hyperlink"/>
            <w:rFonts w:ascii="Times New Roman" w:hAnsi="Times New Roman" w:cs="Times New Roman"/>
          </w:rPr>
          <w:t>https://www.ibo.nyc.gov/content/publications/2026-january-from-dispatch-to-door-step</w:t>
        </w:r>
      </w:hyperlink>
      <w:r w:rsidRPr="00714F18">
        <w:rPr>
          <w:rFonts w:ascii="Times New Roman" w:hAnsi="Times New Roman" w:cs="Times New Roman"/>
        </w:rPr>
        <w:t xml:space="preserve"> (last visited Apr. 13, 2026).</w:t>
      </w:r>
    </w:p>
  </w:footnote>
  <w:footnote w:id="23">
    <w:p w14:paraId="46DA3274" w14:textId="4DB10A3F" w:rsidR="00206FB1" w:rsidRPr="00714F18" w:rsidRDefault="00206FB1">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24">
    <w:p w14:paraId="699264E8" w14:textId="682360B0" w:rsidR="00206FB1" w:rsidRPr="00714F18" w:rsidRDefault="00206FB1">
      <w:pPr>
        <w:pStyle w:val="FootnoteText"/>
        <w:rPr>
          <w:rFonts w:ascii="Times New Roman" w:hAnsi="Times New Roman" w:cs="Times New Roman"/>
          <w:i/>
          <w:iCs/>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 xml:space="preserve">Id. </w:t>
      </w:r>
    </w:p>
  </w:footnote>
  <w:footnote w:id="25">
    <w:p w14:paraId="3A51256C" w14:textId="4C136CF2" w:rsidR="00206FB1" w:rsidRPr="00714F18" w:rsidRDefault="00206FB1">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26">
    <w:p w14:paraId="00661E95" w14:textId="02C1AE1B"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00FB5FC3" w:rsidRPr="00714F18">
        <w:rPr>
          <w:rFonts w:ascii="Times New Roman" w:hAnsi="Times New Roman" w:cs="Times New Roman"/>
        </w:rPr>
        <w:t xml:space="preserve"> </w:t>
      </w:r>
      <w:r w:rsidRPr="00714F18">
        <w:rPr>
          <w:rFonts w:ascii="Times New Roman" w:hAnsi="Times New Roman" w:cs="Times New Roman"/>
          <w:i/>
        </w:rPr>
        <w:t>Transforming NYC’s Response to Mental Health Emergencies</w:t>
      </w:r>
      <w:r w:rsidRPr="00714F18">
        <w:rPr>
          <w:rFonts w:ascii="Times New Roman" w:hAnsi="Times New Roman" w:cs="Times New Roman"/>
        </w:rPr>
        <w:t xml:space="preserve">, OCMH (2024), </w:t>
      </w:r>
      <w:hyperlink r:id="rId13" w:history="1">
        <w:r w:rsidRPr="00714F18">
          <w:rPr>
            <w:rStyle w:val="Hyperlink"/>
            <w:rFonts w:ascii="Times New Roman" w:hAnsi="Times New Roman" w:cs="Times New Roman"/>
          </w:rPr>
          <w:t>https://mentalhealth.cityofnewyork.us/wp-content/uploads/2024/01/BHEARD-Data-Brief-FY23-Q3-Q4_2024.pdf</w:t>
        </w:r>
      </w:hyperlink>
      <w:r w:rsidRPr="00714F18">
        <w:rPr>
          <w:rFonts w:ascii="Times New Roman" w:hAnsi="Times New Roman" w:cs="Times New Roman"/>
        </w:rPr>
        <w:t>.</w:t>
      </w:r>
    </w:p>
  </w:footnote>
  <w:footnote w:id="27">
    <w:p w14:paraId="3F2CF124"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Id</w:t>
      </w:r>
      <w:r w:rsidRPr="00714F18">
        <w:rPr>
          <w:rFonts w:ascii="Times New Roman" w:hAnsi="Times New Roman" w:cs="Times New Roman"/>
        </w:rPr>
        <w:t>.</w:t>
      </w:r>
    </w:p>
  </w:footnote>
  <w:footnote w:id="28">
    <w:p w14:paraId="3A2BB73D"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Id</w:t>
      </w:r>
      <w:r w:rsidRPr="00714F18">
        <w:rPr>
          <w:rFonts w:ascii="Times New Roman" w:hAnsi="Times New Roman" w:cs="Times New Roman"/>
        </w:rPr>
        <w:t xml:space="preserve">. </w:t>
      </w:r>
    </w:p>
  </w:footnote>
  <w:footnote w:id="29">
    <w:p w14:paraId="314D1C9B" w14:textId="27152FCC" w:rsidR="00912977" w:rsidRPr="00714F18" w:rsidRDefault="00912977">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iCs/>
        </w:rPr>
        <w:t>Id</w:t>
      </w:r>
      <w:r w:rsidRPr="00714F18">
        <w:rPr>
          <w:rFonts w:ascii="Times New Roman" w:hAnsi="Times New Roman" w:cs="Times New Roman"/>
        </w:rPr>
        <w:t xml:space="preserve">. </w:t>
      </w:r>
    </w:p>
  </w:footnote>
  <w:footnote w:id="30">
    <w:p w14:paraId="18222F63" w14:textId="77777777" w:rsidR="001B136A" w:rsidRPr="00714F18" w:rsidRDefault="001B136A" w:rsidP="00FB5FC3">
      <w:pPr>
        <w:pStyle w:val="FootnoteText"/>
        <w:rPr>
          <w:rFonts w:ascii="Times New Roman" w:hAnsi="Times New Roman" w:cs="Times New Roman"/>
        </w:rPr>
      </w:pPr>
      <w:r w:rsidRPr="00714F18">
        <w:rPr>
          <w:rStyle w:val="FootnoteReference"/>
          <w:rFonts w:ascii="Times New Roman" w:hAnsi="Times New Roman" w:cs="Times New Roman"/>
        </w:rPr>
        <w:footnoteRef/>
      </w:r>
      <w:r w:rsidRPr="00714F18">
        <w:rPr>
          <w:rFonts w:ascii="Times New Roman" w:hAnsi="Times New Roman" w:cs="Times New Roman"/>
        </w:rPr>
        <w:t xml:space="preserve"> </w:t>
      </w:r>
      <w:r w:rsidRPr="00714F18">
        <w:rPr>
          <w:rFonts w:ascii="Times New Roman" w:hAnsi="Times New Roman" w:cs="Times New Roman"/>
          <w:i/>
        </w:rPr>
        <w:t>Id</w:t>
      </w:r>
      <w:r w:rsidRPr="00714F18">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4BC4"/>
    <w:multiLevelType w:val="hybridMultilevel"/>
    <w:tmpl w:val="EC0416E0"/>
    <w:lvl w:ilvl="0" w:tplc="037E533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AD5FA8"/>
    <w:multiLevelType w:val="hybridMultilevel"/>
    <w:tmpl w:val="F246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6541"/>
    <w:multiLevelType w:val="hybridMultilevel"/>
    <w:tmpl w:val="6798D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BA6A86"/>
    <w:multiLevelType w:val="hybridMultilevel"/>
    <w:tmpl w:val="C43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6D11"/>
    <w:multiLevelType w:val="hybridMultilevel"/>
    <w:tmpl w:val="EBF4A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B6DC6"/>
    <w:multiLevelType w:val="hybridMultilevel"/>
    <w:tmpl w:val="1E1ECC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C2594"/>
    <w:multiLevelType w:val="multilevel"/>
    <w:tmpl w:val="A858C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C65C6"/>
    <w:multiLevelType w:val="hybridMultilevel"/>
    <w:tmpl w:val="52E8DE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C0B45"/>
    <w:multiLevelType w:val="hybridMultilevel"/>
    <w:tmpl w:val="F5123C0C"/>
    <w:lvl w:ilvl="0" w:tplc="C0FE63C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4A1F26"/>
    <w:multiLevelType w:val="hybridMultilevel"/>
    <w:tmpl w:val="3C6C4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996BED"/>
    <w:multiLevelType w:val="hybridMultilevel"/>
    <w:tmpl w:val="4516C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E5027A"/>
    <w:multiLevelType w:val="hybridMultilevel"/>
    <w:tmpl w:val="5E6003E0"/>
    <w:lvl w:ilvl="0" w:tplc="1FEACA66">
      <w:start w:val="1"/>
      <w:numFmt w:val="lowerLetter"/>
      <w:lvlText w:val="%1."/>
      <w:lvlJc w:val="left"/>
      <w:pPr>
        <w:ind w:left="1080" w:hanging="360"/>
      </w:pPr>
      <w:rPr>
        <w:rFonts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200934"/>
    <w:multiLevelType w:val="hybridMultilevel"/>
    <w:tmpl w:val="5E7E90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236674"/>
    <w:multiLevelType w:val="hybridMultilevel"/>
    <w:tmpl w:val="8364F7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384B4E67"/>
    <w:multiLevelType w:val="hybridMultilevel"/>
    <w:tmpl w:val="371EEFEE"/>
    <w:lvl w:ilvl="0" w:tplc="036809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E51380"/>
    <w:multiLevelType w:val="hybridMultilevel"/>
    <w:tmpl w:val="639E0044"/>
    <w:lvl w:ilvl="0" w:tplc="03680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374C24"/>
    <w:multiLevelType w:val="hybridMultilevel"/>
    <w:tmpl w:val="A3A67F04"/>
    <w:lvl w:ilvl="0" w:tplc="286C0D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DECCC9"/>
    <w:multiLevelType w:val="hybridMultilevel"/>
    <w:tmpl w:val="FFFFFFFF"/>
    <w:lvl w:ilvl="0" w:tplc="4DFC299E">
      <w:numFmt w:val="none"/>
      <w:lvlText w:val=""/>
      <w:lvlJc w:val="left"/>
      <w:pPr>
        <w:tabs>
          <w:tab w:val="num" w:pos="360"/>
        </w:tabs>
      </w:pPr>
    </w:lvl>
    <w:lvl w:ilvl="1" w:tplc="E0C205B8">
      <w:start w:val="1"/>
      <w:numFmt w:val="lowerLetter"/>
      <w:lvlText w:val="%2."/>
      <w:lvlJc w:val="left"/>
      <w:pPr>
        <w:ind w:left="1440" w:hanging="360"/>
      </w:pPr>
    </w:lvl>
    <w:lvl w:ilvl="2" w:tplc="A7888E8E">
      <w:start w:val="1"/>
      <w:numFmt w:val="lowerRoman"/>
      <w:lvlText w:val="%3."/>
      <w:lvlJc w:val="right"/>
      <w:pPr>
        <w:ind w:left="2160" w:hanging="180"/>
      </w:pPr>
    </w:lvl>
    <w:lvl w:ilvl="3" w:tplc="58726576">
      <w:start w:val="1"/>
      <w:numFmt w:val="decimal"/>
      <w:lvlText w:val="%4."/>
      <w:lvlJc w:val="left"/>
      <w:pPr>
        <w:ind w:left="2880" w:hanging="360"/>
      </w:pPr>
    </w:lvl>
    <w:lvl w:ilvl="4" w:tplc="F50C520A">
      <w:start w:val="1"/>
      <w:numFmt w:val="lowerLetter"/>
      <w:lvlText w:val="%5."/>
      <w:lvlJc w:val="left"/>
      <w:pPr>
        <w:ind w:left="3600" w:hanging="360"/>
      </w:pPr>
    </w:lvl>
    <w:lvl w:ilvl="5" w:tplc="D4AA1EA0">
      <w:start w:val="1"/>
      <w:numFmt w:val="lowerRoman"/>
      <w:lvlText w:val="%6."/>
      <w:lvlJc w:val="right"/>
      <w:pPr>
        <w:ind w:left="4320" w:hanging="180"/>
      </w:pPr>
    </w:lvl>
    <w:lvl w:ilvl="6" w:tplc="22F6A6F4">
      <w:start w:val="1"/>
      <w:numFmt w:val="decimal"/>
      <w:lvlText w:val="%7."/>
      <w:lvlJc w:val="left"/>
      <w:pPr>
        <w:ind w:left="5040" w:hanging="360"/>
      </w:pPr>
    </w:lvl>
    <w:lvl w:ilvl="7" w:tplc="5D6A1992">
      <w:start w:val="1"/>
      <w:numFmt w:val="lowerLetter"/>
      <w:lvlText w:val="%8."/>
      <w:lvlJc w:val="left"/>
      <w:pPr>
        <w:ind w:left="5760" w:hanging="360"/>
      </w:pPr>
    </w:lvl>
    <w:lvl w:ilvl="8" w:tplc="70D64F26">
      <w:start w:val="1"/>
      <w:numFmt w:val="lowerRoman"/>
      <w:lvlText w:val="%9."/>
      <w:lvlJc w:val="right"/>
      <w:pPr>
        <w:ind w:left="6480" w:hanging="180"/>
      </w:pPr>
    </w:lvl>
  </w:abstractNum>
  <w:abstractNum w:abstractNumId="18" w15:restartNumberingAfterBreak="0">
    <w:nsid w:val="4534239F"/>
    <w:multiLevelType w:val="hybridMultilevel"/>
    <w:tmpl w:val="9D50757E"/>
    <w:lvl w:ilvl="0" w:tplc="712E54B0">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D931D2"/>
    <w:multiLevelType w:val="hybridMultilevel"/>
    <w:tmpl w:val="F92CCE44"/>
    <w:lvl w:ilvl="0" w:tplc="86B699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C4D5B4"/>
    <w:multiLevelType w:val="hybridMultilevel"/>
    <w:tmpl w:val="FFFFFFFF"/>
    <w:lvl w:ilvl="0" w:tplc="4E7A17C4">
      <w:start w:val="1"/>
      <w:numFmt w:val="upperRoman"/>
      <w:lvlText w:val="%1."/>
      <w:lvlJc w:val="left"/>
      <w:pPr>
        <w:ind w:left="1080" w:hanging="720"/>
      </w:pPr>
    </w:lvl>
    <w:lvl w:ilvl="1" w:tplc="20941300">
      <w:start w:val="1"/>
      <w:numFmt w:val="lowerLetter"/>
      <w:lvlText w:val="%2."/>
      <w:lvlJc w:val="left"/>
      <w:pPr>
        <w:ind w:left="1440" w:hanging="360"/>
      </w:pPr>
    </w:lvl>
    <w:lvl w:ilvl="2" w:tplc="5484B11A">
      <w:start w:val="1"/>
      <w:numFmt w:val="lowerRoman"/>
      <w:lvlText w:val="%3."/>
      <w:lvlJc w:val="right"/>
      <w:pPr>
        <w:ind w:left="2160" w:hanging="180"/>
      </w:pPr>
    </w:lvl>
    <w:lvl w:ilvl="3" w:tplc="C4322A0A">
      <w:start w:val="1"/>
      <w:numFmt w:val="decimal"/>
      <w:lvlText w:val="%4."/>
      <w:lvlJc w:val="left"/>
      <w:pPr>
        <w:ind w:left="2880" w:hanging="360"/>
      </w:pPr>
    </w:lvl>
    <w:lvl w:ilvl="4" w:tplc="1322760A">
      <w:start w:val="1"/>
      <w:numFmt w:val="lowerLetter"/>
      <w:lvlText w:val="%5."/>
      <w:lvlJc w:val="left"/>
      <w:pPr>
        <w:ind w:left="3600" w:hanging="360"/>
      </w:pPr>
    </w:lvl>
    <w:lvl w:ilvl="5" w:tplc="CAEA0E3C">
      <w:start w:val="1"/>
      <w:numFmt w:val="lowerRoman"/>
      <w:lvlText w:val="%6."/>
      <w:lvlJc w:val="right"/>
      <w:pPr>
        <w:ind w:left="4320" w:hanging="180"/>
      </w:pPr>
    </w:lvl>
    <w:lvl w:ilvl="6" w:tplc="973A15C8">
      <w:start w:val="1"/>
      <w:numFmt w:val="decimal"/>
      <w:lvlText w:val="%7."/>
      <w:lvlJc w:val="left"/>
      <w:pPr>
        <w:ind w:left="5040" w:hanging="360"/>
      </w:pPr>
    </w:lvl>
    <w:lvl w:ilvl="7" w:tplc="190C466E">
      <w:start w:val="1"/>
      <w:numFmt w:val="lowerLetter"/>
      <w:lvlText w:val="%8."/>
      <w:lvlJc w:val="left"/>
      <w:pPr>
        <w:ind w:left="5760" w:hanging="360"/>
      </w:pPr>
    </w:lvl>
    <w:lvl w:ilvl="8" w:tplc="62BE6A08">
      <w:start w:val="1"/>
      <w:numFmt w:val="lowerRoman"/>
      <w:lvlText w:val="%9."/>
      <w:lvlJc w:val="right"/>
      <w:pPr>
        <w:ind w:left="6480" w:hanging="180"/>
      </w:pPr>
    </w:lvl>
  </w:abstractNum>
  <w:abstractNum w:abstractNumId="21" w15:restartNumberingAfterBreak="0">
    <w:nsid w:val="5F853732"/>
    <w:multiLevelType w:val="multilevel"/>
    <w:tmpl w:val="8D8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7E5C76"/>
    <w:multiLevelType w:val="hybridMultilevel"/>
    <w:tmpl w:val="417464A8"/>
    <w:lvl w:ilvl="0" w:tplc="E656FF82">
      <w:start w:val="1"/>
      <w:numFmt w:val="upperRoman"/>
      <w:lvlText w:val="%1."/>
      <w:lvlJc w:val="left"/>
      <w:pPr>
        <w:ind w:left="2880" w:hanging="360"/>
      </w:pPr>
      <w:rPr>
        <w:rFonts w:hint="default"/>
        <w:b/>
        <w:bCs/>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3" w15:restartNumberingAfterBreak="0">
    <w:nsid w:val="6E5F7006"/>
    <w:multiLevelType w:val="hybridMultilevel"/>
    <w:tmpl w:val="EA14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C426E2"/>
    <w:multiLevelType w:val="hybridMultilevel"/>
    <w:tmpl w:val="DB70EC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7B280D51"/>
    <w:multiLevelType w:val="hybridMultilevel"/>
    <w:tmpl w:val="AF5CCD10"/>
    <w:lvl w:ilvl="0" w:tplc="66683B70">
      <w:start w:val="3"/>
      <w:numFmt w:val="upperRoman"/>
      <w:lvlText w:val="%1."/>
      <w:lvlJc w:val="left"/>
      <w:pPr>
        <w:ind w:left="1080" w:hanging="720"/>
      </w:pPr>
      <w:rPr>
        <w:rFonts w:ascii="Times New Roman" w:eastAsiaTheme="minorHAnsi"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A4894"/>
    <w:multiLevelType w:val="hybridMultilevel"/>
    <w:tmpl w:val="594E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B5BC4"/>
    <w:multiLevelType w:val="hybridMultilevel"/>
    <w:tmpl w:val="8084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B30457"/>
    <w:multiLevelType w:val="hybridMultilevel"/>
    <w:tmpl w:val="58ECC736"/>
    <w:lvl w:ilvl="0" w:tplc="04090001">
      <w:start w:val="1"/>
      <w:numFmt w:val="bullet"/>
      <w:lvlText w:val=""/>
      <w:lvlJc w:val="left"/>
      <w:pPr>
        <w:ind w:left="2880" w:hanging="360"/>
      </w:pPr>
      <w:rPr>
        <w:rFonts w:ascii="Symbol" w:hAnsi="Symbol" w:hint="default"/>
        <w:b/>
        <w:bCs/>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9" w15:restartNumberingAfterBreak="0">
    <w:nsid w:val="7FF103B9"/>
    <w:multiLevelType w:val="hybridMultilevel"/>
    <w:tmpl w:val="0BD8D57A"/>
    <w:lvl w:ilvl="0" w:tplc="E656FF82">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4008CAFE">
      <w:start w:val="1"/>
      <w:numFmt w:val="lowerRoman"/>
      <w:lvlText w:val="%3."/>
      <w:lvlJc w:val="right"/>
      <w:pPr>
        <w:ind w:left="2160" w:hanging="180"/>
      </w:pPr>
      <w:rPr>
        <w:b/>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080489">
    <w:abstractNumId w:val="15"/>
  </w:num>
  <w:num w:numId="2" w16cid:durableId="98523968">
    <w:abstractNumId w:val="4"/>
  </w:num>
  <w:num w:numId="3" w16cid:durableId="1059093367">
    <w:abstractNumId w:val="7"/>
  </w:num>
  <w:num w:numId="4" w16cid:durableId="1544558085">
    <w:abstractNumId w:val="14"/>
  </w:num>
  <w:num w:numId="5" w16cid:durableId="856312223">
    <w:abstractNumId w:val="12"/>
  </w:num>
  <w:num w:numId="6" w16cid:durableId="1016880730">
    <w:abstractNumId w:val="25"/>
  </w:num>
  <w:num w:numId="7" w16cid:durableId="972055701">
    <w:abstractNumId w:val="13"/>
  </w:num>
  <w:num w:numId="8" w16cid:durableId="528035033">
    <w:abstractNumId w:val="10"/>
  </w:num>
  <w:num w:numId="9" w16cid:durableId="1041053206">
    <w:abstractNumId w:val="27"/>
  </w:num>
  <w:num w:numId="10" w16cid:durableId="99570325">
    <w:abstractNumId w:val="19"/>
  </w:num>
  <w:num w:numId="11" w16cid:durableId="1528831088">
    <w:abstractNumId w:val="2"/>
  </w:num>
  <w:num w:numId="12" w16cid:durableId="848907170">
    <w:abstractNumId w:val="16"/>
  </w:num>
  <w:num w:numId="13" w16cid:durableId="238683227">
    <w:abstractNumId w:val="23"/>
  </w:num>
  <w:num w:numId="14" w16cid:durableId="1119956020">
    <w:abstractNumId w:val="29"/>
  </w:num>
  <w:num w:numId="15" w16cid:durableId="824787125">
    <w:abstractNumId w:val="9"/>
  </w:num>
  <w:num w:numId="16" w16cid:durableId="663700912">
    <w:abstractNumId w:val="21"/>
  </w:num>
  <w:num w:numId="17" w16cid:durableId="709113884">
    <w:abstractNumId w:val="3"/>
  </w:num>
  <w:num w:numId="18" w16cid:durableId="343089723">
    <w:abstractNumId w:val="1"/>
  </w:num>
  <w:num w:numId="19" w16cid:durableId="1881741310">
    <w:abstractNumId w:val="26"/>
  </w:num>
  <w:num w:numId="20" w16cid:durableId="817068256">
    <w:abstractNumId w:val="17"/>
  </w:num>
  <w:num w:numId="21" w16cid:durableId="1802384889">
    <w:abstractNumId w:val="20"/>
  </w:num>
  <w:num w:numId="22" w16cid:durableId="779420240">
    <w:abstractNumId w:val="5"/>
  </w:num>
  <w:num w:numId="23" w16cid:durableId="234433942">
    <w:abstractNumId w:val="6"/>
  </w:num>
  <w:num w:numId="24" w16cid:durableId="1331828389">
    <w:abstractNumId w:val="24"/>
  </w:num>
  <w:num w:numId="25" w16cid:durableId="1491141782">
    <w:abstractNumId w:val="22"/>
  </w:num>
  <w:num w:numId="26" w16cid:durableId="1057556574">
    <w:abstractNumId w:val="28"/>
  </w:num>
  <w:num w:numId="27" w16cid:durableId="456921225">
    <w:abstractNumId w:val="0"/>
  </w:num>
  <w:num w:numId="28" w16cid:durableId="816729921">
    <w:abstractNumId w:val="18"/>
  </w:num>
  <w:num w:numId="29" w16cid:durableId="93284698">
    <w:abstractNumId w:val="8"/>
  </w:num>
  <w:num w:numId="30" w16cid:durableId="1019890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88"/>
    <w:rsid w:val="0000067F"/>
    <w:rsid w:val="00000909"/>
    <w:rsid w:val="00001583"/>
    <w:rsid w:val="000024A0"/>
    <w:rsid w:val="00003303"/>
    <w:rsid w:val="00003F87"/>
    <w:rsid w:val="00004EBD"/>
    <w:rsid w:val="000052B2"/>
    <w:rsid w:val="0000664E"/>
    <w:rsid w:val="00006711"/>
    <w:rsid w:val="000069F5"/>
    <w:rsid w:val="0000734F"/>
    <w:rsid w:val="0000756D"/>
    <w:rsid w:val="000105D2"/>
    <w:rsid w:val="00010A4D"/>
    <w:rsid w:val="00010C28"/>
    <w:rsid w:val="000114DD"/>
    <w:rsid w:val="00011666"/>
    <w:rsid w:val="00012046"/>
    <w:rsid w:val="00012612"/>
    <w:rsid w:val="00012801"/>
    <w:rsid w:val="00013C87"/>
    <w:rsid w:val="00013F32"/>
    <w:rsid w:val="000142DD"/>
    <w:rsid w:val="000152DD"/>
    <w:rsid w:val="00015678"/>
    <w:rsid w:val="00017D0B"/>
    <w:rsid w:val="00020D8E"/>
    <w:rsid w:val="000215FB"/>
    <w:rsid w:val="0002177C"/>
    <w:rsid w:val="000244F7"/>
    <w:rsid w:val="00024CF9"/>
    <w:rsid w:val="0002533E"/>
    <w:rsid w:val="000254B4"/>
    <w:rsid w:val="00025B86"/>
    <w:rsid w:val="000262D7"/>
    <w:rsid w:val="00026A19"/>
    <w:rsid w:val="0002770C"/>
    <w:rsid w:val="00027DDE"/>
    <w:rsid w:val="0003129C"/>
    <w:rsid w:val="000314A8"/>
    <w:rsid w:val="000327E6"/>
    <w:rsid w:val="0003287E"/>
    <w:rsid w:val="00032E33"/>
    <w:rsid w:val="00033614"/>
    <w:rsid w:val="00034D1E"/>
    <w:rsid w:val="00035CBF"/>
    <w:rsid w:val="00036563"/>
    <w:rsid w:val="00040303"/>
    <w:rsid w:val="00040DB3"/>
    <w:rsid w:val="00041E84"/>
    <w:rsid w:val="000421F0"/>
    <w:rsid w:val="00042814"/>
    <w:rsid w:val="00042A06"/>
    <w:rsid w:val="000439D6"/>
    <w:rsid w:val="000440C8"/>
    <w:rsid w:val="00044170"/>
    <w:rsid w:val="00044873"/>
    <w:rsid w:val="000452AC"/>
    <w:rsid w:val="00045D4C"/>
    <w:rsid w:val="0004610E"/>
    <w:rsid w:val="00046F4B"/>
    <w:rsid w:val="00047217"/>
    <w:rsid w:val="00047305"/>
    <w:rsid w:val="000474A3"/>
    <w:rsid w:val="00050186"/>
    <w:rsid w:val="00050275"/>
    <w:rsid w:val="000505FB"/>
    <w:rsid w:val="000516EF"/>
    <w:rsid w:val="00051BD7"/>
    <w:rsid w:val="00051C59"/>
    <w:rsid w:val="00051DB5"/>
    <w:rsid w:val="0005237C"/>
    <w:rsid w:val="00052396"/>
    <w:rsid w:val="00052FC9"/>
    <w:rsid w:val="00053394"/>
    <w:rsid w:val="00053533"/>
    <w:rsid w:val="000541CC"/>
    <w:rsid w:val="00054395"/>
    <w:rsid w:val="000576E2"/>
    <w:rsid w:val="000577EC"/>
    <w:rsid w:val="000602E5"/>
    <w:rsid w:val="00060808"/>
    <w:rsid w:val="00061562"/>
    <w:rsid w:val="0006301D"/>
    <w:rsid w:val="00063D92"/>
    <w:rsid w:val="00064192"/>
    <w:rsid w:val="00064C92"/>
    <w:rsid w:val="00066488"/>
    <w:rsid w:val="000666B5"/>
    <w:rsid w:val="000678D1"/>
    <w:rsid w:val="000678D5"/>
    <w:rsid w:val="00072015"/>
    <w:rsid w:val="000731B4"/>
    <w:rsid w:val="000740EB"/>
    <w:rsid w:val="0007411D"/>
    <w:rsid w:val="00074195"/>
    <w:rsid w:val="00074C1C"/>
    <w:rsid w:val="00074D58"/>
    <w:rsid w:val="0007541E"/>
    <w:rsid w:val="000755B3"/>
    <w:rsid w:val="000755EB"/>
    <w:rsid w:val="00080DE5"/>
    <w:rsid w:val="000813CF"/>
    <w:rsid w:val="000814A3"/>
    <w:rsid w:val="000821BC"/>
    <w:rsid w:val="00082720"/>
    <w:rsid w:val="0008331D"/>
    <w:rsid w:val="000833DD"/>
    <w:rsid w:val="00083C7A"/>
    <w:rsid w:val="000840CE"/>
    <w:rsid w:val="0008452B"/>
    <w:rsid w:val="00085764"/>
    <w:rsid w:val="00085E97"/>
    <w:rsid w:val="00086226"/>
    <w:rsid w:val="0009092C"/>
    <w:rsid w:val="00090E19"/>
    <w:rsid w:val="00091B0E"/>
    <w:rsid w:val="00091B15"/>
    <w:rsid w:val="00092339"/>
    <w:rsid w:val="0009330B"/>
    <w:rsid w:val="0009387B"/>
    <w:rsid w:val="00093B06"/>
    <w:rsid w:val="000940C9"/>
    <w:rsid w:val="00095092"/>
    <w:rsid w:val="00095745"/>
    <w:rsid w:val="00095C93"/>
    <w:rsid w:val="00095DC8"/>
    <w:rsid w:val="00096E5C"/>
    <w:rsid w:val="000A055E"/>
    <w:rsid w:val="000A0A89"/>
    <w:rsid w:val="000A142F"/>
    <w:rsid w:val="000A258E"/>
    <w:rsid w:val="000A3471"/>
    <w:rsid w:val="000A3983"/>
    <w:rsid w:val="000A5212"/>
    <w:rsid w:val="000A5A23"/>
    <w:rsid w:val="000A5A8F"/>
    <w:rsid w:val="000A5A9A"/>
    <w:rsid w:val="000A6C9D"/>
    <w:rsid w:val="000B00E0"/>
    <w:rsid w:val="000B04B5"/>
    <w:rsid w:val="000B05D2"/>
    <w:rsid w:val="000B10A8"/>
    <w:rsid w:val="000B3BA0"/>
    <w:rsid w:val="000B3CC0"/>
    <w:rsid w:val="000B3E9E"/>
    <w:rsid w:val="000B3F6D"/>
    <w:rsid w:val="000B4299"/>
    <w:rsid w:val="000B43AE"/>
    <w:rsid w:val="000B56DB"/>
    <w:rsid w:val="000B5B9F"/>
    <w:rsid w:val="000B5D05"/>
    <w:rsid w:val="000B6361"/>
    <w:rsid w:val="000B6479"/>
    <w:rsid w:val="000B6508"/>
    <w:rsid w:val="000B6EF3"/>
    <w:rsid w:val="000B74DC"/>
    <w:rsid w:val="000B7F22"/>
    <w:rsid w:val="000C03B9"/>
    <w:rsid w:val="000C0D72"/>
    <w:rsid w:val="000C1BD6"/>
    <w:rsid w:val="000C2266"/>
    <w:rsid w:val="000C26C1"/>
    <w:rsid w:val="000C28F0"/>
    <w:rsid w:val="000C2D62"/>
    <w:rsid w:val="000C4056"/>
    <w:rsid w:val="000C4A59"/>
    <w:rsid w:val="000C4B82"/>
    <w:rsid w:val="000C5424"/>
    <w:rsid w:val="000C6524"/>
    <w:rsid w:val="000C6A1D"/>
    <w:rsid w:val="000C6D77"/>
    <w:rsid w:val="000C75D4"/>
    <w:rsid w:val="000C84AB"/>
    <w:rsid w:val="000D0B13"/>
    <w:rsid w:val="000D1640"/>
    <w:rsid w:val="000D318E"/>
    <w:rsid w:val="000D3627"/>
    <w:rsid w:val="000D589C"/>
    <w:rsid w:val="000D5C42"/>
    <w:rsid w:val="000D5CE0"/>
    <w:rsid w:val="000D7102"/>
    <w:rsid w:val="000D7196"/>
    <w:rsid w:val="000D7B69"/>
    <w:rsid w:val="000E0444"/>
    <w:rsid w:val="000E07B1"/>
    <w:rsid w:val="000E33EE"/>
    <w:rsid w:val="000E3C10"/>
    <w:rsid w:val="000E42D6"/>
    <w:rsid w:val="000E52C1"/>
    <w:rsid w:val="000E5E6B"/>
    <w:rsid w:val="000E64E8"/>
    <w:rsid w:val="000E65F7"/>
    <w:rsid w:val="000E6687"/>
    <w:rsid w:val="000F0A45"/>
    <w:rsid w:val="000F0A67"/>
    <w:rsid w:val="000F0CE1"/>
    <w:rsid w:val="000F143D"/>
    <w:rsid w:val="000F19C2"/>
    <w:rsid w:val="000F2F07"/>
    <w:rsid w:val="000F3606"/>
    <w:rsid w:val="000F44DE"/>
    <w:rsid w:val="000F4A73"/>
    <w:rsid w:val="000F51D9"/>
    <w:rsid w:val="000F54BD"/>
    <w:rsid w:val="0010008F"/>
    <w:rsid w:val="001004D1"/>
    <w:rsid w:val="00101098"/>
    <w:rsid w:val="0010172C"/>
    <w:rsid w:val="00101BCA"/>
    <w:rsid w:val="0010221C"/>
    <w:rsid w:val="001023DA"/>
    <w:rsid w:val="001025B7"/>
    <w:rsid w:val="00102D6A"/>
    <w:rsid w:val="00103D75"/>
    <w:rsid w:val="0010456D"/>
    <w:rsid w:val="00105642"/>
    <w:rsid w:val="00105785"/>
    <w:rsid w:val="00106285"/>
    <w:rsid w:val="001071D0"/>
    <w:rsid w:val="0011071E"/>
    <w:rsid w:val="00110955"/>
    <w:rsid w:val="00110C30"/>
    <w:rsid w:val="00110DEF"/>
    <w:rsid w:val="00111045"/>
    <w:rsid w:val="001113FF"/>
    <w:rsid w:val="00112312"/>
    <w:rsid w:val="00113151"/>
    <w:rsid w:val="001131C1"/>
    <w:rsid w:val="00114408"/>
    <w:rsid w:val="00115FDF"/>
    <w:rsid w:val="001163CE"/>
    <w:rsid w:val="00116858"/>
    <w:rsid w:val="00116DF6"/>
    <w:rsid w:val="0011790E"/>
    <w:rsid w:val="00117F30"/>
    <w:rsid w:val="00117F80"/>
    <w:rsid w:val="0012069E"/>
    <w:rsid w:val="00120757"/>
    <w:rsid w:val="00120FB2"/>
    <w:rsid w:val="00121E2E"/>
    <w:rsid w:val="00122354"/>
    <w:rsid w:val="0012373F"/>
    <w:rsid w:val="00124D5A"/>
    <w:rsid w:val="00125D39"/>
    <w:rsid w:val="0012633B"/>
    <w:rsid w:val="0012676B"/>
    <w:rsid w:val="001267CC"/>
    <w:rsid w:val="00126D83"/>
    <w:rsid w:val="00127B20"/>
    <w:rsid w:val="00127B81"/>
    <w:rsid w:val="00130518"/>
    <w:rsid w:val="001311F2"/>
    <w:rsid w:val="00131588"/>
    <w:rsid w:val="00132CFB"/>
    <w:rsid w:val="00132D43"/>
    <w:rsid w:val="0013347D"/>
    <w:rsid w:val="00133B88"/>
    <w:rsid w:val="00133EA3"/>
    <w:rsid w:val="00133ECF"/>
    <w:rsid w:val="001341AF"/>
    <w:rsid w:val="001346A4"/>
    <w:rsid w:val="00134A19"/>
    <w:rsid w:val="0013583F"/>
    <w:rsid w:val="00135CD1"/>
    <w:rsid w:val="00136812"/>
    <w:rsid w:val="00137355"/>
    <w:rsid w:val="00137B1C"/>
    <w:rsid w:val="00137C39"/>
    <w:rsid w:val="00140474"/>
    <w:rsid w:val="001409B6"/>
    <w:rsid w:val="00142774"/>
    <w:rsid w:val="00142A04"/>
    <w:rsid w:val="00142D14"/>
    <w:rsid w:val="00143A00"/>
    <w:rsid w:val="00143F56"/>
    <w:rsid w:val="00144151"/>
    <w:rsid w:val="001449A0"/>
    <w:rsid w:val="00144BB4"/>
    <w:rsid w:val="00144CD9"/>
    <w:rsid w:val="00145263"/>
    <w:rsid w:val="00145C3D"/>
    <w:rsid w:val="00146D46"/>
    <w:rsid w:val="0014731A"/>
    <w:rsid w:val="001474D6"/>
    <w:rsid w:val="00151B43"/>
    <w:rsid w:val="00151DFA"/>
    <w:rsid w:val="00152223"/>
    <w:rsid w:val="0015284B"/>
    <w:rsid w:val="001529D6"/>
    <w:rsid w:val="00152F25"/>
    <w:rsid w:val="001531BA"/>
    <w:rsid w:val="001533BE"/>
    <w:rsid w:val="00153B6D"/>
    <w:rsid w:val="00154DD8"/>
    <w:rsid w:val="00154FB6"/>
    <w:rsid w:val="00155A50"/>
    <w:rsid w:val="0016007C"/>
    <w:rsid w:val="00160287"/>
    <w:rsid w:val="00160A2F"/>
    <w:rsid w:val="001616DC"/>
    <w:rsid w:val="00161A3B"/>
    <w:rsid w:val="001637A8"/>
    <w:rsid w:val="001637B6"/>
    <w:rsid w:val="0016404A"/>
    <w:rsid w:val="001644E1"/>
    <w:rsid w:val="00165408"/>
    <w:rsid w:val="001662D5"/>
    <w:rsid w:val="001675D5"/>
    <w:rsid w:val="00170023"/>
    <w:rsid w:val="00170040"/>
    <w:rsid w:val="001702F3"/>
    <w:rsid w:val="00170A82"/>
    <w:rsid w:val="00170B05"/>
    <w:rsid w:val="00172409"/>
    <w:rsid w:val="00173B71"/>
    <w:rsid w:val="00173F1E"/>
    <w:rsid w:val="001743DA"/>
    <w:rsid w:val="00174860"/>
    <w:rsid w:val="001750B4"/>
    <w:rsid w:val="0017574A"/>
    <w:rsid w:val="00175822"/>
    <w:rsid w:val="0017596A"/>
    <w:rsid w:val="00175E65"/>
    <w:rsid w:val="001761C8"/>
    <w:rsid w:val="00176A49"/>
    <w:rsid w:val="00177231"/>
    <w:rsid w:val="00177663"/>
    <w:rsid w:val="00177D82"/>
    <w:rsid w:val="00180E94"/>
    <w:rsid w:val="00181290"/>
    <w:rsid w:val="00182A5A"/>
    <w:rsid w:val="00182D73"/>
    <w:rsid w:val="00182EEB"/>
    <w:rsid w:val="00183128"/>
    <w:rsid w:val="00184670"/>
    <w:rsid w:val="001848F8"/>
    <w:rsid w:val="00186950"/>
    <w:rsid w:val="00186C56"/>
    <w:rsid w:val="00187CE8"/>
    <w:rsid w:val="00187D5B"/>
    <w:rsid w:val="001901BE"/>
    <w:rsid w:val="001902D1"/>
    <w:rsid w:val="0019097A"/>
    <w:rsid w:val="00190E80"/>
    <w:rsid w:val="001912BF"/>
    <w:rsid w:val="00192E4F"/>
    <w:rsid w:val="00193A07"/>
    <w:rsid w:val="00195787"/>
    <w:rsid w:val="00197176"/>
    <w:rsid w:val="00197264"/>
    <w:rsid w:val="00197436"/>
    <w:rsid w:val="001977F3"/>
    <w:rsid w:val="001979DD"/>
    <w:rsid w:val="00197C6C"/>
    <w:rsid w:val="001A1490"/>
    <w:rsid w:val="001A1709"/>
    <w:rsid w:val="001A19FE"/>
    <w:rsid w:val="001A1EA1"/>
    <w:rsid w:val="001A2485"/>
    <w:rsid w:val="001A2B8E"/>
    <w:rsid w:val="001A35BB"/>
    <w:rsid w:val="001A3DE5"/>
    <w:rsid w:val="001A49B1"/>
    <w:rsid w:val="001A59D0"/>
    <w:rsid w:val="001A5DC9"/>
    <w:rsid w:val="001A5F33"/>
    <w:rsid w:val="001A6E9C"/>
    <w:rsid w:val="001A6FCF"/>
    <w:rsid w:val="001A74F0"/>
    <w:rsid w:val="001B0774"/>
    <w:rsid w:val="001B0B41"/>
    <w:rsid w:val="001B0CDB"/>
    <w:rsid w:val="001B136A"/>
    <w:rsid w:val="001B1E5B"/>
    <w:rsid w:val="001B220D"/>
    <w:rsid w:val="001B2F71"/>
    <w:rsid w:val="001B3A48"/>
    <w:rsid w:val="001B4B85"/>
    <w:rsid w:val="001B50DF"/>
    <w:rsid w:val="001B5EB1"/>
    <w:rsid w:val="001B6185"/>
    <w:rsid w:val="001B6412"/>
    <w:rsid w:val="001B6442"/>
    <w:rsid w:val="001B6527"/>
    <w:rsid w:val="001B7CB3"/>
    <w:rsid w:val="001B7E0C"/>
    <w:rsid w:val="001B7EF6"/>
    <w:rsid w:val="001B7F3C"/>
    <w:rsid w:val="001C10ED"/>
    <w:rsid w:val="001C2544"/>
    <w:rsid w:val="001C2ECA"/>
    <w:rsid w:val="001C3813"/>
    <w:rsid w:val="001C3EE2"/>
    <w:rsid w:val="001C440A"/>
    <w:rsid w:val="001C4EF9"/>
    <w:rsid w:val="001C5A82"/>
    <w:rsid w:val="001C5E78"/>
    <w:rsid w:val="001C6219"/>
    <w:rsid w:val="001C64DC"/>
    <w:rsid w:val="001C7F15"/>
    <w:rsid w:val="001D025F"/>
    <w:rsid w:val="001D04CD"/>
    <w:rsid w:val="001D0AEE"/>
    <w:rsid w:val="001D10F9"/>
    <w:rsid w:val="001D3378"/>
    <w:rsid w:val="001D3DFA"/>
    <w:rsid w:val="001D3F5B"/>
    <w:rsid w:val="001D4144"/>
    <w:rsid w:val="001D5235"/>
    <w:rsid w:val="001D68D3"/>
    <w:rsid w:val="001D6B3B"/>
    <w:rsid w:val="001D7833"/>
    <w:rsid w:val="001D7AAA"/>
    <w:rsid w:val="001E037B"/>
    <w:rsid w:val="001E061C"/>
    <w:rsid w:val="001E1347"/>
    <w:rsid w:val="001E134D"/>
    <w:rsid w:val="001E1E77"/>
    <w:rsid w:val="001E2101"/>
    <w:rsid w:val="001E2F9E"/>
    <w:rsid w:val="001E3918"/>
    <w:rsid w:val="001E5FE1"/>
    <w:rsid w:val="001F05FA"/>
    <w:rsid w:val="001F0D69"/>
    <w:rsid w:val="001F105A"/>
    <w:rsid w:val="001F137E"/>
    <w:rsid w:val="001F1F06"/>
    <w:rsid w:val="001F24B1"/>
    <w:rsid w:val="001F4420"/>
    <w:rsid w:val="001F4573"/>
    <w:rsid w:val="001F4580"/>
    <w:rsid w:val="001F4783"/>
    <w:rsid w:val="001F47A5"/>
    <w:rsid w:val="001F6573"/>
    <w:rsid w:val="0020050A"/>
    <w:rsid w:val="00200567"/>
    <w:rsid w:val="00200A5F"/>
    <w:rsid w:val="00200CB7"/>
    <w:rsid w:val="00200D3E"/>
    <w:rsid w:val="002011BF"/>
    <w:rsid w:val="00201D3C"/>
    <w:rsid w:val="00202CB5"/>
    <w:rsid w:val="00202FB5"/>
    <w:rsid w:val="00203FA8"/>
    <w:rsid w:val="00204C88"/>
    <w:rsid w:val="002054D4"/>
    <w:rsid w:val="00206279"/>
    <w:rsid w:val="00206FB1"/>
    <w:rsid w:val="00210158"/>
    <w:rsid w:val="0021059D"/>
    <w:rsid w:val="00210671"/>
    <w:rsid w:val="002106D6"/>
    <w:rsid w:val="00210E3C"/>
    <w:rsid w:val="00212225"/>
    <w:rsid w:val="00213664"/>
    <w:rsid w:val="0021395D"/>
    <w:rsid w:val="002143C7"/>
    <w:rsid w:val="0021475F"/>
    <w:rsid w:val="002156B3"/>
    <w:rsid w:val="0021584E"/>
    <w:rsid w:val="00215D4A"/>
    <w:rsid w:val="0021724B"/>
    <w:rsid w:val="0021739D"/>
    <w:rsid w:val="0022068B"/>
    <w:rsid w:val="00220F2B"/>
    <w:rsid w:val="00222199"/>
    <w:rsid w:val="002229DA"/>
    <w:rsid w:val="002235DA"/>
    <w:rsid w:val="00223DB2"/>
    <w:rsid w:val="00224298"/>
    <w:rsid w:val="00225CC5"/>
    <w:rsid w:val="00226657"/>
    <w:rsid w:val="002272A5"/>
    <w:rsid w:val="00227AC0"/>
    <w:rsid w:val="00227C8A"/>
    <w:rsid w:val="00230464"/>
    <w:rsid w:val="00231B8E"/>
    <w:rsid w:val="00232363"/>
    <w:rsid w:val="00232654"/>
    <w:rsid w:val="00233154"/>
    <w:rsid w:val="002346E8"/>
    <w:rsid w:val="0023479D"/>
    <w:rsid w:val="002359EB"/>
    <w:rsid w:val="00236745"/>
    <w:rsid w:val="0023702E"/>
    <w:rsid w:val="00237D6B"/>
    <w:rsid w:val="00237EFE"/>
    <w:rsid w:val="00240056"/>
    <w:rsid w:val="002413F9"/>
    <w:rsid w:val="002421AC"/>
    <w:rsid w:val="0024249E"/>
    <w:rsid w:val="002429FB"/>
    <w:rsid w:val="00243447"/>
    <w:rsid w:val="002435B1"/>
    <w:rsid w:val="00243AC8"/>
    <w:rsid w:val="002447C1"/>
    <w:rsid w:val="00244C7B"/>
    <w:rsid w:val="002453FC"/>
    <w:rsid w:val="00245EA5"/>
    <w:rsid w:val="00245F1E"/>
    <w:rsid w:val="00245FA5"/>
    <w:rsid w:val="002467B2"/>
    <w:rsid w:val="002469F4"/>
    <w:rsid w:val="00246D8A"/>
    <w:rsid w:val="00246D9A"/>
    <w:rsid w:val="002470A6"/>
    <w:rsid w:val="002474E1"/>
    <w:rsid w:val="002476D8"/>
    <w:rsid w:val="0025063B"/>
    <w:rsid w:val="00250656"/>
    <w:rsid w:val="00251C4B"/>
    <w:rsid w:val="00254EAF"/>
    <w:rsid w:val="00256022"/>
    <w:rsid w:val="0025671A"/>
    <w:rsid w:val="00256BF5"/>
    <w:rsid w:val="00257C0F"/>
    <w:rsid w:val="00260725"/>
    <w:rsid w:val="0026084D"/>
    <w:rsid w:val="00260E50"/>
    <w:rsid w:val="00260F4E"/>
    <w:rsid w:val="00260F86"/>
    <w:rsid w:val="0026228F"/>
    <w:rsid w:val="002629D5"/>
    <w:rsid w:val="0026303C"/>
    <w:rsid w:val="002633BB"/>
    <w:rsid w:val="00263AD7"/>
    <w:rsid w:val="00263AF1"/>
    <w:rsid w:val="002642FE"/>
    <w:rsid w:val="002645ED"/>
    <w:rsid w:val="00264BAE"/>
    <w:rsid w:val="00264E1C"/>
    <w:rsid w:val="0026774F"/>
    <w:rsid w:val="00270F78"/>
    <w:rsid w:val="002720CD"/>
    <w:rsid w:val="002725CF"/>
    <w:rsid w:val="00272D2A"/>
    <w:rsid w:val="00272D89"/>
    <w:rsid w:val="002734A6"/>
    <w:rsid w:val="002734FF"/>
    <w:rsid w:val="002736A2"/>
    <w:rsid w:val="002737B8"/>
    <w:rsid w:val="002753B8"/>
    <w:rsid w:val="00275D15"/>
    <w:rsid w:val="0027674D"/>
    <w:rsid w:val="00281164"/>
    <w:rsid w:val="0028190F"/>
    <w:rsid w:val="0028445B"/>
    <w:rsid w:val="0028486A"/>
    <w:rsid w:val="002848AB"/>
    <w:rsid w:val="00284B54"/>
    <w:rsid w:val="002864C8"/>
    <w:rsid w:val="00287499"/>
    <w:rsid w:val="002878A9"/>
    <w:rsid w:val="00287C47"/>
    <w:rsid w:val="00287E31"/>
    <w:rsid w:val="00290B37"/>
    <w:rsid w:val="00290C86"/>
    <w:rsid w:val="00290DF3"/>
    <w:rsid w:val="00291009"/>
    <w:rsid w:val="002910E8"/>
    <w:rsid w:val="0029167E"/>
    <w:rsid w:val="00291B79"/>
    <w:rsid w:val="00291F46"/>
    <w:rsid w:val="002926EC"/>
    <w:rsid w:val="00292DA6"/>
    <w:rsid w:val="00293C71"/>
    <w:rsid w:val="00294E54"/>
    <w:rsid w:val="00295120"/>
    <w:rsid w:val="00295B58"/>
    <w:rsid w:val="00295D5B"/>
    <w:rsid w:val="00297EFB"/>
    <w:rsid w:val="002A031C"/>
    <w:rsid w:val="002A059A"/>
    <w:rsid w:val="002A0D51"/>
    <w:rsid w:val="002A28FF"/>
    <w:rsid w:val="002A35C1"/>
    <w:rsid w:val="002A39C1"/>
    <w:rsid w:val="002A3E3B"/>
    <w:rsid w:val="002A4520"/>
    <w:rsid w:val="002A47F6"/>
    <w:rsid w:val="002A4E04"/>
    <w:rsid w:val="002A5316"/>
    <w:rsid w:val="002A5690"/>
    <w:rsid w:val="002A605B"/>
    <w:rsid w:val="002A69B5"/>
    <w:rsid w:val="002A6BA0"/>
    <w:rsid w:val="002B07F9"/>
    <w:rsid w:val="002B2469"/>
    <w:rsid w:val="002B26C4"/>
    <w:rsid w:val="002B2AB2"/>
    <w:rsid w:val="002B31F8"/>
    <w:rsid w:val="002B53B0"/>
    <w:rsid w:val="002B5585"/>
    <w:rsid w:val="002B58E9"/>
    <w:rsid w:val="002B7528"/>
    <w:rsid w:val="002C13F8"/>
    <w:rsid w:val="002C1694"/>
    <w:rsid w:val="002C185D"/>
    <w:rsid w:val="002C3065"/>
    <w:rsid w:val="002C318C"/>
    <w:rsid w:val="002C680E"/>
    <w:rsid w:val="002C75E4"/>
    <w:rsid w:val="002D23A7"/>
    <w:rsid w:val="002D27DC"/>
    <w:rsid w:val="002D3FBA"/>
    <w:rsid w:val="002D3FEE"/>
    <w:rsid w:val="002D4CBB"/>
    <w:rsid w:val="002D5474"/>
    <w:rsid w:val="002D6387"/>
    <w:rsid w:val="002E0BD4"/>
    <w:rsid w:val="002E15BD"/>
    <w:rsid w:val="002E1C8B"/>
    <w:rsid w:val="002E28D9"/>
    <w:rsid w:val="002E3308"/>
    <w:rsid w:val="002E3C57"/>
    <w:rsid w:val="002E41D5"/>
    <w:rsid w:val="002E5250"/>
    <w:rsid w:val="002E533E"/>
    <w:rsid w:val="002E7191"/>
    <w:rsid w:val="002E7D60"/>
    <w:rsid w:val="002F1473"/>
    <w:rsid w:val="002F1721"/>
    <w:rsid w:val="002F1E57"/>
    <w:rsid w:val="002F25AB"/>
    <w:rsid w:val="002F27B4"/>
    <w:rsid w:val="002F2BB9"/>
    <w:rsid w:val="002F37E3"/>
    <w:rsid w:val="002F49D6"/>
    <w:rsid w:val="002F552E"/>
    <w:rsid w:val="002F5781"/>
    <w:rsid w:val="002F59F3"/>
    <w:rsid w:val="002F5BFB"/>
    <w:rsid w:val="002F61A6"/>
    <w:rsid w:val="002F6208"/>
    <w:rsid w:val="002F6C84"/>
    <w:rsid w:val="002F77BA"/>
    <w:rsid w:val="00300319"/>
    <w:rsid w:val="0030179B"/>
    <w:rsid w:val="0030188E"/>
    <w:rsid w:val="003025DE"/>
    <w:rsid w:val="003026D0"/>
    <w:rsid w:val="00303E09"/>
    <w:rsid w:val="00303FDF"/>
    <w:rsid w:val="00304085"/>
    <w:rsid w:val="003049DA"/>
    <w:rsid w:val="00304F91"/>
    <w:rsid w:val="00306015"/>
    <w:rsid w:val="00307192"/>
    <w:rsid w:val="003071C4"/>
    <w:rsid w:val="00310AF3"/>
    <w:rsid w:val="00310EAC"/>
    <w:rsid w:val="003110E8"/>
    <w:rsid w:val="003112CA"/>
    <w:rsid w:val="00311B31"/>
    <w:rsid w:val="00311E60"/>
    <w:rsid w:val="00312732"/>
    <w:rsid w:val="00313AC9"/>
    <w:rsid w:val="00313F9C"/>
    <w:rsid w:val="00314258"/>
    <w:rsid w:val="00316052"/>
    <w:rsid w:val="003166FC"/>
    <w:rsid w:val="003174CB"/>
    <w:rsid w:val="00317B88"/>
    <w:rsid w:val="00320E22"/>
    <w:rsid w:val="00321427"/>
    <w:rsid w:val="00321B4A"/>
    <w:rsid w:val="00321C12"/>
    <w:rsid w:val="003232B1"/>
    <w:rsid w:val="00323611"/>
    <w:rsid w:val="003243E2"/>
    <w:rsid w:val="00324A7B"/>
    <w:rsid w:val="00325FFD"/>
    <w:rsid w:val="003263CE"/>
    <w:rsid w:val="00327484"/>
    <w:rsid w:val="00330176"/>
    <w:rsid w:val="00330CD4"/>
    <w:rsid w:val="00331769"/>
    <w:rsid w:val="00331B12"/>
    <w:rsid w:val="00331DE5"/>
    <w:rsid w:val="003336E7"/>
    <w:rsid w:val="00333D49"/>
    <w:rsid w:val="00335D7E"/>
    <w:rsid w:val="00335F6D"/>
    <w:rsid w:val="003378CB"/>
    <w:rsid w:val="00337A80"/>
    <w:rsid w:val="00337BA1"/>
    <w:rsid w:val="0034037D"/>
    <w:rsid w:val="00340746"/>
    <w:rsid w:val="00340E84"/>
    <w:rsid w:val="00341AA1"/>
    <w:rsid w:val="003425ED"/>
    <w:rsid w:val="003433DD"/>
    <w:rsid w:val="00343A5B"/>
    <w:rsid w:val="00343CE3"/>
    <w:rsid w:val="003442D6"/>
    <w:rsid w:val="00344CF7"/>
    <w:rsid w:val="003462B6"/>
    <w:rsid w:val="00346722"/>
    <w:rsid w:val="00347969"/>
    <w:rsid w:val="00350163"/>
    <w:rsid w:val="003501B8"/>
    <w:rsid w:val="003505D0"/>
    <w:rsid w:val="00350EE6"/>
    <w:rsid w:val="00353189"/>
    <w:rsid w:val="00353998"/>
    <w:rsid w:val="00354694"/>
    <w:rsid w:val="00354BE9"/>
    <w:rsid w:val="00355010"/>
    <w:rsid w:val="00355F87"/>
    <w:rsid w:val="00356747"/>
    <w:rsid w:val="00357549"/>
    <w:rsid w:val="00361550"/>
    <w:rsid w:val="00362DB4"/>
    <w:rsid w:val="00362FC5"/>
    <w:rsid w:val="00363AB4"/>
    <w:rsid w:val="003662BA"/>
    <w:rsid w:val="0036639B"/>
    <w:rsid w:val="00366425"/>
    <w:rsid w:val="00367664"/>
    <w:rsid w:val="00367DD3"/>
    <w:rsid w:val="0037076A"/>
    <w:rsid w:val="00370B1A"/>
    <w:rsid w:val="00370D91"/>
    <w:rsid w:val="00371197"/>
    <w:rsid w:val="003719B6"/>
    <w:rsid w:val="00372BD8"/>
    <w:rsid w:val="0037329B"/>
    <w:rsid w:val="00373DAD"/>
    <w:rsid w:val="003745AD"/>
    <w:rsid w:val="00374668"/>
    <w:rsid w:val="00374D5B"/>
    <w:rsid w:val="00375259"/>
    <w:rsid w:val="00375B88"/>
    <w:rsid w:val="00375F35"/>
    <w:rsid w:val="00376677"/>
    <w:rsid w:val="00376D71"/>
    <w:rsid w:val="0037740E"/>
    <w:rsid w:val="003800F5"/>
    <w:rsid w:val="00380988"/>
    <w:rsid w:val="0038168E"/>
    <w:rsid w:val="00381EB7"/>
    <w:rsid w:val="00381FF9"/>
    <w:rsid w:val="00382D3D"/>
    <w:rsid w:val="00383494"/>
    <w:rsid w:val="003836C7"/>
    <w:rsid w:val="003846B7"/>
    <w:rsid w:val="00384D0F"/>
    <w:rsid w:val="00385232"/>
    <w:rsid w:val="0038549E"/>
    <w:rsid w:val="00385675"/>
    <w:rsid w:val="00385D62"/>
    <w:rsid w:val="00385F81"/>
    <w:rsid w:val="00386183"/>
    <w:rsid w:val="00386A6F"/>
    <w:rsid w:val="0038752A"/>
    <w:rsid w:val="00387733"/>
    <w:rsid w:val="00390E1A"/>
    <w:rsid w:val="0039172C"/>
    <w:rsid w:val="0039208C"/>
    <w:rsid w:val="00392B02"/>
    <w:rsid w:val="00392E12"/>
    <w:rsid w:val="0039414A"/>
    <w:rsid w:val="003947A5"/>
    <w:rsid w:val="003950D4"/>
    <w:rsid w:val="00395389"/>
    <w:rsid w:val="00396254"/>
    <w:rsid w:val="003A0B29"/>
    <w:rsid w:val="003A13E1"/>
    <w:rsid w:val="003A1601"/>
    <w:rsid w:val="003A1F7B"/>
    <w:rsid w:val="003A20AB"/>
    <w:rsid w:val="003A2F42"/>
    <w:rsid w:val="003A4096"/>
    <w:rsid w:val="003A47FA"/>
    <w:rsid w:val="003A4C63"/>
    <w:rsid w:val="003A509D"/>
    <w:rsid w:val="003A5E0F"/>
    <w:rsid w:val="003A5E2A"/>
    <w:rsid w:val="003A6A15"/>
    <w:rsid w:val="003A6EAC"/>
    <w:rsid w:val="003A7935"/>
    <w:rsid w:val="003B0012"/>
    <w:rsid w:val="003B0C30"/>
    <w:rsid w:val="003B0F21"/>
    <w:rsid w:val="003B16F4"/>
    <w:rsid w:val="003B1807"/>
    <w:rsid w:val="003B1A4A"/>
    <w:rsid w:val="003B1F8D"/>
    <w:rsid w:val="003B2807"/>
    <w:rsid w:val="003B32AF"/>
    <w:rsid w:val="003B3396"/>
    <w:rsid w:val="003B3C06"/>
    <w:rsid w:val="003B451F"/>
    <w:rsid w:val="003B466F"/>
    <w:rsid w:val="003B47A9"/>
    <w:rsid w:val="003B4C61"/>
    <w:rsid w:val="003B4CC1"/>
    <w:rsid w:val="003B4F0F"/>
    <w:rsid w:val="003B6F0B"/>
    <w:rsid w:val="003B7004"/>
    <w:rsid w:val="003C0426"/>
    <w:rsid w:val="003C0EAB"/>
    <w:rsid w:val="003C16CC"/>
    <w:rsid w:val="003C189F"/>
    <w:rsid w:val="003C1D0C"/>
    <w:rsid w:val="003C2040"/>
    <w:rsid w:val="003C2193"/>
    <w:rsid w:val="003C2E99"/>
    <w:rsid w:val="003C6DD2"/>
    <w:rsid w:val="003C74FD"/>
    <w:rsid w:val="003D0828"/>
    <w:rsid w:val="003D086E"/>
    <w:rsid w:val="003D10C2"/>
    <w:rsid w:val="003D121F"/>
    <w:rsid w:val="003D145A"/>
    <w:rsid w:val="003D15D3"/>
    <w:rsid w:val="003D1B9F"/>
    <w:rsid w:val="003D2524"/>
    <w:rsid w:val="003D3746"/>
    <w:rsid w:val="003D3857"/>
    <w:rsid w:val="003D3BE9"/>
    <w:rsid w:val="003D3DCE"/>
    <w:rsid w:val="003D40C2"/>
    <w:rsid w:val="003D43C0"/>
    <w:rsid w:val="003D5435"/>
    <w:rsid w:val="003D5494"/>
    <w:rsid w:val="003D590C"/>
    <w:rsid w:val="003D5985"/>
    <w:rsid w:val="003D61A4"/>
    <w:rsid w:val="003D629F"/>
    <w:rsid w:val="003E003F"/>
    <w:rsid w:val="003E03C9"/>
    <w:rsid w:val="003E1454"/>
    <w:rsid w:val="003E1B4D"/>
    <w:rsid w:val="003E24E8"/>
    <w:rsid w:val="003E4D3A"/>
    <w:rsid w:val="003E4EC2"/>
    <w:rsid w:val="003E50B5"/>
    <w:rsid w:val="003E6E8D"/>
    <w:rsid w:val="003E6FA1"/>
    <w:rsid w:val="003F003C"/>
    <w:rsid w:val="003F05E1"/>
    <w:rsid w:val="003F0F5D"/>
    <w:rsid w:val="003F132D"/>
    <w:rsid w:val="003F1784"/>
    <w:rsid w:val="003F1D59"/>
    <w:rsid w:val="003F3282"/>
    <w:rsid w:val="003F34C8"/>
    <w:rsid w:val="003F3C4E"/>
    <w:rsid w:val="003F4880"/>
    <w:rsid w:val="003F5650"/>
    <w:rsid w:val="003F5883"/>
    <w:rsid w:val="003F5ADE"/>
    <w:rsid w:val="003F5BF3"/>
    <w:rsid w:val="003F63AA"/>
    <w:rsid w:val="003F6A4D"/>
    <w:rsid w:val="003F6E5A"/>
    <w:rsid w:val="00400904"/>
    <w:rsid w:val="00401373"/>
    <w:rsid w:val="00401E4C"/>
    <w:rsid w:val="00402090"/>
    <w:rsid w:val="00402904"/>
    <w:rsid w:val="004029F0"/>
    <w:rsid w:val="00402CAD"/>
    <w:rsid w:val="00403149"/>
    <w:rsid w:val="004032F2"/>
    <w:rsid w:val="004034FD"/>
    <w:rsid w:val="0040375C"/>
    <w:rsid w:val="00403C56"/>
    <w:rsid w:val="00403CC0"/>
    <w:rsid w:val="00403EAA"/>
    <w:rsid w:val="00404F39"/>
    <w:rsid w:val="0040577C"/>
    <w:rsid w:val="004057B3"/>
    <w:rsid w:val="004062F4"/>
    <w:rsid w:val="00406346"/>
    <w:rsid w:val="0041090C"/>
    <w:rsid w:val="00410A29"/>
    <w:rsid w:val="00410C6C"/>
    <w:rsid w:val="00410F89"/>
    <w:rsid w:val="00411340"/>
    <w:rsid w:val="004119B9"/>
    <w:rsid w:val="0041220E"/>
    <w:rsid w:val="00412862"/>
    <w:rsid w:val="00412989"/>
    <w:rsid w:val="00413768"/>
    <w:rsid w:val="004147DE"/>
    <w:rsid w:val="00414DBB"/>
    <w:rsid w:val="0041778E"/>
    <w:rsid w:val="00417834"/>
    <w:rsid w:val="00417893"/>
    <w:rsid w:val="00421506"/>
    <w:rsid w:val="00421805"/>
    <w:rsid w:val="00421807"/>
    <w:rsid w:val="004218F9"/>
    <w:rsid w:val="004223E1"/>
    <w:rsid w:val="00422970"/>
    <w:rsid w:val="00422FBC"/>
    <w:rsid w:val="004236F5"/>
    <w:rsid w:val="00424D6E"/>
    <w:rsid w:val="00425214"/>
    <w:rsid w:val="00425959"/>
    <w:rsid w:val="00425A7F"/>
    <w:rsid w:val="00425C01"/>
    <w:rsid w:val="00430772"/>
    <w:rsid w:val="004310E2"/>
    <w:rsid w:val="00431687"/>
    <w:rsid w:val="00431AC1"/>
    <w:rsid w:val="00432C52"/>
    <w:rsid w:val="00432EEE"/>
    <w:rsid w:val="00433CA8"/>
    <w:rsid w:val="00433CE7"/>
    <w:rsid w:val="00435666"/>
    <w:rsid w:val="00435D18"/>
    <w:rsid w:val="00435D8E"/>
    <w:rsid w:val="00436C41"/>
    <w:rsid w:val="00436C9E"/>
    <w:rsid w:val="00436E03"/>
    <w:rsid w:val="00436FFC"/>
    <w:rsid w:val="00437317"/>
    <w:rsid w:val="00437E63"/>
    <w:rsid w:val="00437FC5"/>
    <w:rsid w:val="004402C8"/>
    <w:rsid w:val="00440C2B"/>
    <w:rsid w:val="00441170"/>
    <w:rsid w:val="0044161E"/>
    <w:rsid w:val="00441C47"/>
    <w:rsid w:val="004420E8"/>
    <w:rsid w:val="004425CD"/>
    <w:rsid w:val="00444AFE"/>
    <w:rsid w:val="004463AE"/>
    <w:rsid w:val="0044EA4D"/>
    <w:rsid w:val="0044FC06"/>
    <w:rsid w:val="00450368"/>
    <w:rsid w:val="00451376"/>
    <w:rsid w:val="00451932"/>
    <w:rsid w:val="00452981"/>
    <w:rsid w:val="00452E3A"/>
    <w:rsid w:val="00455E99"/>
    <w:rsid w:val="00456061"/>
    <w:rsid w:val="004565C6"/>
    <w:rsid w:val="00456916"/>
    <w:rsid w:val="0046283D"/>
    <w:rsid w:val="00462A0C"/>
    <w:rsid w:val="00462AA1"/>
    <w:rsid w:val="00462F40"/>
    <w:rsid w:val="00463B56"/>
    <w:rsid w:val="00463CED"/>
    <w:rsid w:val="00464303"/>
    <w:rsid w:val="004643D5"/>
    <w:rsid w:val="00464A21"/>
    <w:rsid w:val="0046533C"/>
    <w:rsid w:val="00465BDD"/>
    <w:rsid w:val="00465F6C"/>
    <w:rsid w:val="004664EF"/>
    <w:rsid w:val="00466E0E"/>
    <w:rsid w:val="0046706E"/>
    <w:rsid w:val="004671B5"/>
    <w:rsid w:val="0046756F"/>
    <w:rsid w:val="004678A4"/>
    <w:rsid w:val="004709D3"/>
    <w:rsid w:val="00472603"/>
    <w:rsid w:val="00472929"/>
    <w:rsid w:val="00473D38"/>
    <w:rsid w:val="004755CB"/>
    <w:rsid w:val="00475817"/>
    <w:rsid w:val="0047612F"/>
    <w:rsid w:val="0047617B"/>
    <w:rsid w:val="00476633"/>
    <w:rsid w:val="00477037"/>
    <w:rsid w:val="00477858"/>
    <w:rsid w:val="00480AFD"/>
    <w:rsid w:val="00480C31"/>
    <w:rsid w:val="00480D37"/>
    <w:rsid w:val="00482B8A"/>
    <w:rsid w:val="00483153"/>
    <w:rsid w:val="00483322"/>
    <w:rsid w:val="00483680"/>
    <w:rsid w:val="0048408C"/>
    <w:rsid w:val="00484162"/>
    <w:rsid w:val="00484747"/>
    <w:rsid w:val="00484A94"/>
    <w:rsid w:val="00485575"/>
    <w:rsid w:val="004859B8"/>
    <w:rsid w:val="00485CE6"/>
    <w:rsid w:val="00486169"/>
    <w:rsid w:val="004861D1"/>
    <w:rsid w:val="00486856"/>
    <w:rsid w:val="00486B4E"/>
    <w:rsid w:val="00486F80"/>
    <w:rsid w:val="00487117"/>
    <w:rsid w:val="004871AC"/>
    <w:rsid w:val="00487264"/>
    <w:rsid w:val="004922CD"/>
    <w:rsid w:val="00492604"/>
    <w:rsid w:val="00492843"/>
    <w:rsid w:val="004934B2"/>
    <w:rsid w:val="00493987"/>
    <w:rsid w:val="00493A68"/>
    <w:rsid w:val="00493CE3"/>
    <w:rsid w:val="004947D6"/>
    <w:rsid w:val="00495BC7"/>
    <w:rsid w:val="00495DB2"/>
    <w:rsid w:val="004961CB"/>
    <w:rsid w:val="00496CDF"/>
    <w:rsid w:val="00497314"/>
    <w:rsid w:val="00497841"/>
    <w:rsid w:val="00497A39"/>
    <w:rsid w:val="004A01BC"/>
    <w:rsid w:val="004A062D"/>
    <w:rsid w:val="004A1041"/>
    <w:rsid w:val="004A1138"/>
    <w:rsid w:val="004A1380"/>
    <w:rsid w:val="004A1536"/>
    <w:rsid w:val="004A2552"/>
    <w:rsid w:val="004A29BF"/>
    <w:rsid w:val="004A2E29"/>
    <w:rsid w:val="004A4908"/>
    <w:rsid w:val="004A4A7E"/>
    <w:rsid w:val="004A62F7"/>
    <w:rsid w:val="004A66F3"/>
    <w:rsid w:val="004A69FB"/>
    <w:rsid w:val="004A7135"/>
    <w:rsid w:val="004A7A19"/>
    <w:rsid w:val="004A7BDF"/>
    <w:rsid w:val="004B0011"/>
    <w:rsid w:val="004B02B0"/>
    <w:rsid w:val="004B0540"/>
    <w:rsid w:val="004B07E9"/>
    <w:rsid w:val="004B0D75"/>
    <w:rsid w:val="004B2251"/>
    <w:rsid w:val="004B28A6"/>
    <w:rsid w:val="004B30D9"/>
    <w:rsid w:val="004B409F"/>
    <w:rsid w:val="004B5141"/>
    <w:rsid w:val="004B58DE"/>
    <w:rsid w:val="004B621F"/>
    <w:rsid w:val="004B6983"/>
    <w:rsid w:val="004B69E5"/>
    <w:rsid w:val="004B6B24"/>
    <w:rsid w:val="004B7385"/>
    <w:rsid w:val="004B7FDE"/>
    <w:rsid w:val="004C044E"/>
    <w:rsid w:val="004C13A3"/>
    <w:rsid w:val="004C25BA"/>
    <w:rsid w:val="004C285D"/>
    <w:rsid w:val="004C2B44"/>
    <w:rsid w:val="004C2F7F"/>
    <w:rsid w:val="004C3232"/>
    <w:rsid w:val="004C3268"/>
    <w:rsid w:val="004C46CE"/>
    <w:rsid w:val="004C6913"/>
    <w:rsid w:val="004C7074"/>
    <w:rsid w:val="004C71BF"/>
    <w:rsid w:val="004C7F12"/>
    <w:rsid w:val="004D0E7E"/>
    <w:rsid w:val="004D0FEF"/>
    <w:rsid w:val="004D2205"/>
    <w:rsid w:val="004D3B8C"/>
    <w:rsid w:val="004D3E59"/>
    <w:rsid w:val="004D4148"/>
    <w:rsid w:val="004D525B"/>
    <w:rsid w:val="004D6DC0"/>
    <w:rsid w:val="004E0154"/>
    <w:rsid w:val="004E044F"/>
    <w:rsid w:val="004E1DF5"/>
    <w:rsid w:val="004E2035"/>
    <w:rsid w:val="004E29C3"/>
    <w:rsid w:val="004E3552"/>
    <w:rsid w:val="004E3BE7"/>
    <w:rsid w:val="004E473E"/>
    <w:rsid w:val="004E4DC5"/>
    <w:rsid w:val="004E549A"/>
    <w:rsid w:val="004E5802"/>
    <w:rsid w:val="004E63D7"/>
    <w:rsid w:val="004E6FDF"/>
    <w:rsid w:val="004E746C"/>
    <w:rsid w:val="004E7472"/>
    <w:rsid w:val="004E76B0"/>
    <w:rsid w:val="004E7FAB"/>
    <w:rsid w:val="004F029E"/>
    <w:rsid w:val="004F0F56"/>
    <w:rsid w:val="004F1262"/>
    <w:rsid w:val="004F1E57"/>
    <w:rsid w:val="004F1F76"/>
    <w:rsid w:val="004F2225"/>
    <w:rsid w:val="004F32C6"/>
    <w:rsid w:val="004F491B"/>
    <w:rsid w:val="004F4D31"/>
    <w:rsid w:val="004F505B"/>
    <w:rsid w:val="004F59B4"/>
    <w:rsid w:val="004F5A3A"/>
    <w:rsid w:val="004F65F4"/>
    <w:rsid w:val="004F6CE3"/>
    <w:rsid w:val="004F70AD"/>
    <w:rsid w:val="005003A2"/>
    <w:rsid w:val="0050077D"/>
    <w:rsid w:val="00500BC0"/>
    <w:rsid w:val="00500D44"/>
    <w:rsid w:val="00500D80"/>
    <w:rsid w:val="00501083"/>
    <w:rsid w:val="00501CE7"/>
    <w:rsid w:val="005030E8"/>
    <w:rsid w:val="00503F00"/>
    <w:rsid w:val="005043AA"/>
    <w:rsid w:val="00506ACA"/>
    <w:rsid w:val="005071AB"/>
    <w:rsid w:val="00507575"/>
    <w:rsid w:val="00507B4B"/>
    <w:rsid w:val="005108C6"/>
    <w:rsid w:val="00510F3D"/>
    <w:rsid w:val="00511481"/>
    <w:rsid w:val="005120DF"/>
    <w:rsid w:val="005122F2"/>
    <w:rsid w:val="00512B84"/>
    <w:rsid w:val="005139FC"/>
    <w:rsid w:val="00513B73"/>
    <w:rsid w:val="00513D3E"/>
    <w:rsid w:val="00514476"/>
    <w:rsid w:val="0051468D"/>
    <w:rsid w:val="00514EAA"/>
    <w:rsid w:val="00515FA8"/>
    <w:rsid w:val="00516C1C"/>
    <w:rsid w:val="0052058E"/>
    <w:rsid w:val="00521CA6"/>
    <w:rsid w:val="00524518"/>
    <w:rsid w:val="00524FC4"/>
    <w:rsid w:val="00525294"/>
    <w:rsid w:val="00525DD1"/>
    <w:rsid w:val="00527B88"/>
    <w:rsid w:val="005313E4"/>
    <w:rsid w:val="0053190C"/>
    <w:rsid w:val="00531C7C"/>
    <w:rsid w:val="00531D45"/>
    <w:rsid w:val="00532FE1"/>
    <w:rsid w:val="00533385"/>
    <w:rsid w:val="0053378E"/>
    <w:rsid w:val="005346B5"/>
    <w:rsid w:val="0053488A"/>
    <w:rsid w:val="005353B5"/>
    <w:rsid w:val="00535B36"/>
    <w:rsid w:val="00536900"/>
    <w:rsid w:val="00536D6A"/>
    <w:rsid w:val="00537A47"/>
    <w:rsid w:val="00537BA2"/>
    <w:rsid w:val="005409B9"/>
    <w:rsid w:val="00540A65"/>
    <w:rsid w:val="005410BD"/>
    <w:rsid w:val="00541145"/>
    <w:rsid w:val="00541BD1"/>
    <w:rsid w:val="00544892"/>
    <w:rsid w:val="00544B21"/>
    <w:rsid w:val="00544EB4"/>
    <w:rsid w:val="0054535C"/>
    <w:rsid w:val="0054545C"/>
    <w:rsid w:val="00545616"/>
    <w:rsid w:val="00546277"/>
    <w:rsid w:val="00546346"/>
    <w:rsid w:val="005463FC"/>
    <w:rsid w:val="00547428"/>
    <w:rsid w:val="00547493"/>
    <w:rsid w:val="005475B3"/>
    <w:rsid w:val="00547DB7"/>
    <w:rsid w:val="00550A2D"/>
    <w:rsid w:val="00550ACE"/>
    <w:rsid w:val="00551728"/>
    <w:rsid w:val="0055181C"/>
    <w:rsid w:val="00552AE8"/>
    <w:rsid w:val="00552C4D"/>
    <w:rsid w:val="00553793"/>
    <w:rsid w:val="005539FB"/>
    <w:rsid w:val="00553F7F"/>
    <w:rsid w:val="005546BB"/>
    <w:rsid w:val="005557E2"/>
    <w:rsid w:val="00555971"/>
    <w:rsid w:val="00555A0F"/>
    <w:rsid w:val="00555B8F"/>
    <w:rsid w:val="005562B0"/>
    <w:rsid w:val="00556848"/>
    <w:rsid w:val="00556B11"/>
    <w:rsid w:val="00556D83"/>
    <w:rsid w:val="00557024"/>
    <w:rsid w:val="005570D3"/>
    <w:rsid w:val="00557113"/>
    <w:rsid w:val="005578AF"/>
    <w:rsid w:val="00557D01"/>
    <w:rsid w:val="005600BE"/>
    <w:rsid w:val="0056041D"/>
    <w:rsid w:val="0056136E"/>
    <w:rsid w:val="0056137D"/>
    <w:rsid w:val="0056144E"/>
    <w:rsid w:val="00561607"/>
    <w:rsid w:val="0056170C"/>
    <w:rsid w:val="00563372"/>
    <w:rsid w:val="00563433"/>
    <w:rsid w:val="005637B9"/>
    <w:rsid w:val="00563C8C"/>
    <w:rsid w:val="005641A9"/>
    <w:rsid w:val="005645B2"/>
    <w:rsid w:val="0056535E"/>
    <w:rsid w:val="005653E7"/>
    <w:rsid w:val="00565722"/>
    <w:rsid w:val="00565ECF"/>
    <w:rsid w:val="0056603D"/>
    <w:rsid w:val="00567478"/>
    <w:rsid w:val="005701CB"/>
    <w:rsid w:val="005702EF"/>
    <w:rsid w:val="005707EE"/>
    <w:rsid w:val="00571FAE"/>
    <w:rsid w:val="00572FC7"/>
    <w:rsid w:val="00573160"/>
    <w:rsid w:val="00574376"/>
    <w:rsid w:val="005743DF"/>
    <w:rsid w:val="005747B1"/>
    <w:rsid w:val="00575186"/>
    <w:rsid w:val="005751A2"/>
    <w:rsid w:val="005765BC"/>
    <w:rsid w:val="00577A67"/>
    <w:rsid w:val="00580C64"/>
    <w:rsid w:val="00580EC1"/>
    <w:rsid w:val="00581152"/>
    <w:rsid w:val="00583258"/>
    <w:rsid w:val="00584C79"/>
    <w:rsid w:val="00584E19"/>
    <w:rsid w:val="0058557D"/>
    <w:rsid w:val="00585BC8"/>
    <w:rsid w:val="00586316"/>
    <w:rsid w:val="00587FF0"/>
    <w:rsid w:val="00590028"/>
    <w:rsid w:val="0059051F"/>
    <w:rsid w:val="00590D72"/>
    <w:rsid w:val="0059168F"/>
    <w:rsid w:val="005917DF"/>
    <w:rsid w:val="00591C69"/>
    <w:rsid w:val="00591D0F"/>
    <w:rsid w:val="00591DF4"/>
    <w:rsid w:val="00591F60"/>
    <w:rsid w:val="00592733"/>
    <w:rsid w:val="005937B7"/>
    <w:rsid w:val="00593964"/>
    <w:rsid w:val="00593A5F"/>
    <w:rsid w:val="00594182"/>
    <w:rsid w:val="00594395"/>
    <w:rsid w:val="00595B95"/>
    <w:rsid w:val="005971C8"/>
    <w:rsid w:val="00597874"/>
    <w:rsid w:val="00597A4A"/>
    <w:rsid w:val="005A1701"/>
    <w:rsid w:val="005A1B08"/>
    <w:rsid w:val="005A2441"/>
    <w:rsid w:val="005A2D78"/>
    <w:rsid w:val="005A422B"/>
    <w:rsid w:val="005A4E20"/>
    <w:rsid w:val="005A5769"/>
    <w:rsid w:val="005A6BDC"/>
    <w:rsid w:val="005A6D2D"/>
    <w:rsid w:val="005A70C7"/>
    <w:rsid w:val="005A748D"/>
    <w:rsid w:val="005AED8D"/>
    <w:rsid w:val="005B0CBF"/>
    <w:rsid w:val="005B1B4A"/>
    <w:rsid w:val="005B27B5"/>
    <w:rsid w:val="005B282E"/>
    <w:rsid w:val="005B351D"/>
    <w:rsid w:val="005B37CE"/>
    <w:rsid w:val="005B39F1"/>
    <w:rsid w:val="005B4D64"/>
    <w:rsid w:val="005B6191"/>
    <w:rsid w:val="005B7366"/>
    <w:rsid w:val="005B7632"/>
    <w:rsid w:val="005B7B0C"/>
    <w:rsid w:val="005B7DAC"/>
    <w:rsid w:val="005C025D"/>
    <w:rsid w:val="005C0DCC"/>
    <w:rsid w:val="005C1B79"/>
    <w:rsid w:val="005C1DDC"/>
    <w:rsid w:val="005C23EE"/>
    <w:rsid w:val="005C24DD"/>
    <w:rsid w:val="005C2ADC"/>
    <w:rsid w:val="005C2B20"/>
    <w:rsid w:val="005C33B2"/>
    <w:rsid w:val="005C341B"/>
    <w:rsid w:val="005C3AD3"/>
    <w:rsid w:val="005C3C1C"/>
    <w:rsid w:val="005C3E27"/>
    <w:rsid w:val="005C45A0"/>
    <w:rsid w:val="005C5667"/>
    <w:rsid w:val="005C5C26"/>
    <w:rsid w:val="005C6238"/>
    <w:rsid w:val="005C670F"/>
    <w:rsid w:val="005C6B28"/>
    <w:rsid w:val="005C6BCB"/>
    <w:rsid w:val="005C6EA1"/>
    <w:rsid w:val="005C7BB9"/>
    <w:rsid w:val="005D051A"/>
    <w:rsid w:val="005D05C8"/>
    <w:rsid w:val="005D115B"/>
    <w:rsid w:val="005D18A9"/>
    <w:rsid w:val="005D2680"/>
    <w:rsid w:val="005D322A"/>
    <w:rsid w:val="005D3857"/>
    <w:rsid w:val="005D4259"/>
    <w:rsid w:val="005D437D"/>
    <w:rsid w:val="005D4425"/>
    <w:rsid w:val="005D45D4"/>
    <w:rsid w:val="005D553E"/>
    <w:rsid w:val="005D5B51"/>
    <w:rsid w:val="005D63A3"/>
    <w:rsid w:val="005D6AF1"/>
    <w:rsid w:val="005D6B36"/>
    <w:rsid w:val="005D7383"/>
    <w:rsid w:val="005D7556"/>
    <w:rsid w:val="005D7A68"/>
    <w:rsid w:val="005E0978"/>
    <w:rsid w:val="005E0F64"/>
    <w:rsid w:val="005E1622"/>
    <w:rsid w:val="005E1B74"/>
    <w:rsid w:val="005E1FEC"/>
    <w:rsid w:val="005E2111"/>
    <w:rsid w:val="005E23B0"/>
    <w:rsid w:val="005E2780"/>
    <w:rsid w:val="005E3C2B"/>
    <w:rsid w:val="005E43DB"/>
    <w:rsid w:val="005E4AC5"/>
    <w:rsid w:val="005E4D4C"/>
    <w:rsid w:val="005E55FD"/>
    <w:rsid w:val="005E5CD0"/>
    <w:rsid w:val="005E5F47"/>
    <w:rsid w:val="005E6B10"/>
    <w:rsid w:val="005E7B1C"/>
    <w:rsid w:val="005F02F6"/>
    <w:rsid w:val="005F06A0"/>
    <w:rsid w:val="005F1BEB"/>
    <w:rsid w:val="005F2051"/>
    <w:rsid w:val="005F4880"/>
    <w:rsid w:val="005F4D7D"/>
    <w:rsid w:val="005F50B2"/>
    <w:rsid w:val="005F627F"/>
    <w:rsid w:val="005F64E3"/>
    <w:rsid w:val="005F6666"/>
    <w:rsid w:val="005F6E93"/>
    <w:rsid w:val="005F7227"/>
    <w:rsid w:val="005F7580"/>
    <w:rsid w:val="005FB118"/>
    <w:rsid w:val="006001BA"/>
    <w:rsid w:val="006012AF"/>
    <w:rsid w:val="0060143C"/>
    <w:rsid w:val="00601962"/>
    <w:rsid w:val="00601E85"/>
    <w:rsid w:val="006029B9"/>
    <w:rsid w:val="00602ECD"/>
    <w:rsid w:val="00602F51"/>
    <w:rsid w:val="0060301B"/>
    <w:rsid w:val="0060307C"/>
    <w:rsid w:val="00605B5F"/>
    <w:rsid w:val="00605E8E"/>
    <w:rsid w:val="00606383"/>
    <w:rsid w:val="00606444"/>
    <w:rsid w:val="00607AE6"/>
    <w:rsid w:val="00607E49"/>
    <w:rsid w:val="00610E98"/>
    <w:rsid w:val="00611AEB"/>
    <w:rsid w:val="0061376F"/>
    <w:rsid w:val="00613DC3"/>
    <w:rsid w:val="00614494"/>
    <w:rsid w:val="00615600"/>
    <w:rsid w:val="00616358"/>
    <w:rsid w:val="00616D8E"/>
    <w:rsid w:val="00616E0C"/>
    <w:rsid w:val="00620243"/>
    <w:rsid w:val="00621366"/>
    <w:rsid w:val="006216BC"/>
    <w:rsid w:val="00621D5C"/>
    <w:rsid w:val="006220B9"/>
    <w:rsid w:val="00622778"/>
    <w:rsid w:val="0062304A"/>
    <w:rsid w:val="0062392B"/>
    <w:rsid w:val="00623987"/>
    <w:rsid w:val="00624467"/>
    <w:rsid w:val="00624AD7"/>
    <w:rsid w:val="00624E7A"/>
    <w:rsid w:val="00624F74"/>
    <w:rsid w:val="006261F8"/>
    <w:rsid w:val="00626C29"/>
    <w:rsid w:val="00627F46"/>
    <w:rsid w:val="006302AB"/>
    <w:rsid w:val="00630F58"/>
    <w:rsid w:val="006313B9"/>
    <w:rsid w:val="0063188B"/>
    <w:rsid w:val="006349D3"/>
    <w:rsid w:val="00635F76"/>
    <w:rsid w:val="0063643A"/>
    <w:rsid w:val="006379F7"/>
    <w:rsid w:val="00637CB8"/>
    <w:rsid w:val="00640781"/>
    <w:rsid w:val="00641C32"/>
    <w:rsid w:val="0064315D"/>
    <w:rsid w:val="0064320A"/>
    <w:rsid w:val="006432CD"/>
    <w:rsid w:val="00643B20"/>
    <w:rsid w:val="00644328"/>
    <w:rsid w:val="00645C16"/>
    <w:rsid w:val="00645C2B"/>
    <w:rsid w:val="0064689E"/>
    <w:rsid w:val="006473AF"/>
    <w:rsid w:val="00647D65"/>
    <w:rsid w:val="0065166C"/>
    <w:rsid w:val="00651B2E"/>
    <w:rsid w:val="0065299B"/>
    <w:rsid w:val="006544C3"/>
    <w:rsid w:val="00656109"/>
    <w:rsid w:val="0065617F"/>
    <w:rsid w:val="00656380"/>
    <w:rsid w:val="00656440"/>
    <w:rsid w:val="00657E21"/>
    <w:rsid w:val="00661FF0"/>
    <w:rsid w:val="00662747"/>
    <w:rsid w:val="00663299"/>
    <w:rsid w:val="00663444"/>
    <w:rsid w:val="0066358F"/>
    <w:rsid w:val="00663C1F"/>
    <w:rsid w:val="006648E2"/>
    <w:rsid w:val="0066492C"/>
    <w:rsid w:val="006658FE"/>
    <w:rsid w:val="006658FF"/>
    <w:rsid w:val="00665D96"/>
    <w:rsid w:val="00666CAD"/>
    <w:rsid w:val="00667B30"/>
    <w:rsid w:val="00667D05"/>
    <w:rsid w:val="00667EE8"/>
    <w:rsid w:val="00670ECA"/>
    <w:rsid w:val="00671E7F"/>
    <w:rsid w:val="00672511"/>
    <w:rsid w:val="006725BC"/>
    <w:rsid w:val="006729FF"/>
    <w:rsid w:val="00672EB4"/>
    <w:rsid w:val="00673BAE"/>
    <w:rsid w:val="00673E95"/>
    <w:rsid w:val="00673F98"/>
    <w:rsid w:val="0067468D"/>
    <w:rsid w:val="006759CC"/>
    <w:rsid w:val="0067616F"/>
    <w:rsid w:val="00676815"/>
    <w:rsid w:val="006772BF"/>
    <w:rsid w:val="00677CE4"/>
    <w:rsid w:val="00680BB9"/>
    <w:rsid w:val="006811E4"/>
    <w:rsid w:val="00681907"/>
    <w:rsid w:val="006819A5"/>
    <w:rsid w:val="00681AA4"/>
    <w:rsid w:val="0068229F"/>
    <w:rsid w:val="0068255F"/>
    <w:rsid w:val="006828CF"/>
    <w:rsid w:val="00682942"/>
    <w:rsid w:val="006839DD"/>
    <w:rsid w:val="0068698D"/>
    <w:rsid w:val="00687B76"/>
    <w:rsid w:val="00687E97"/>
    <w:rsid w:val="0069060C"/>
    <w:rsid w:val="00691107"/>
    <w:rsid w:val="00691686"/>
    <w:rsid w:val="00691836"/>
    <w:rsid w:val="00691F00"/>
    <w:rsid w:val="00691FD1"/>
    <w:rsid w:val="0069245A"/>
    <w:rsid w:val="00692A8F"/>
    <w:rsid w:val="00692B73"/>
    <w:rsid w:val="00693303"/>
    <w:rsid w:val="00693547"/>
    <w:rsid w:val="00693EE3"/>
    <w:rsid w:val="006947A6"/>
    <w:rsid w:val="006966A5"/>
    <w:rsid w:val="00696FF0"/>
    <w:rsid w:val="006A03E6"/>
    <w:rsid w:val="006A101C"/>
    <w:rsid w:val="006A1A56"/>
    <w:rsid w:val="006A1EE2"/>
    <w:rsid w:val="006A2813"/>
    <w:rsid w:val="006A544F"/>
    <w:rsid w:val="006A54D0"/>
    <w:rsid w:val="006A563C"/>
    <w:rsid w:val="006A5DE4"/>
    <w:rsid w:val="006B0F3A"/>
    <w:rsid w:val="006B0F8D"/>
    <w:rsid w:val="006B1DCB"/>
    <w:rsid w:val="006B2CF0"/>
    <w:rsid w:val="006B349B"/>
    <w:rsid w:val="006B3928"/>
    <w:rsid w:val="006B46CA"/>
    <w:rsid w:val="006B5099"/>
    <w:rsid w:val="006B60F5"/>
    <w:rsid w:val="006B63BF"/>
    <w:rsid w:val="006B7160"/>
    <w:rsid w:val="006B7E55"/>
    <w:rsid w:val="006C02F4"/>
    <w:rsid w:val="006C065D"/>
    <w:rsid w:val="006C06F0"/>
    <w:rsid w:val="006C0E75"/>
    <w:rsid w:val="006C1787"/>
    <w:rsid w:val="006C1E9A"/>
    <w:rsid w:val="006C225F"/>
    <w:rsid w:val="006C3363"/>
    <w:rsid w:val="006C3C5D"/>
    <w:rsid w:val="006C45BD"/>
    <w:rsid w:val="006C4FB6"/>
    <w:rsid w:val="006C62A2"/>
    <w:rsid w:val="006C62B5"/>
    <w:rsid w:val="006C78F3"/>
    <w:rsid w:val="006C7FAF"/>
    <w:rsid w:val="006D0AD0"/>
    <w:rsid w:val="006D2002"/>
    <w:rsid w:val="006D2295"/>
    <w:rsid w:val="006D2A7B"/>
    <w:rsid w:val="006D31C3"/>
    <w:rsid w:val="006D37DD"/>
    <w:rsid w:val="006D434B"/>
    <w:rsid w:val="006D4918"/>
    <w:rsid w:val="006D4EC5"/>
    <w:rsid w:val="006D5A1F"/>
    <w:rsid w:val="006D77B2"/>
    <w:rsid w:val="006D7B1B"/>
    <w:rsid w:val="006E20A0"/>
    <w:rsid w:val="006E2267"/>
    <w:rsid w:val="006E2556"/>
    <w:rsid w:val="006E2FDA"/>
    <w:rsid w:val="006E39F3"/>
    <w:rsid w:val="006E43AD"/>
    <w:rsid w:val="006E4B92"/>
    <w:rsid w:val="006E57DA"/>
    <w:rsid w:val="006E5D3F"/>
    <w:rsid w:val="006E5D52"/>
    <w:rsid w:val="006E5F40"/>
    <w:rsid w:val="006E78BE"/>
    <w:rsid w:val="006F04E7"/>
    <w:rsid w:val="006F15BC"/>
    <w:rsid w:val="006F1749"/>
    <w:rsid w:val="006F264C"/>
    <w:rsid w:val="006F31A4"/>
    <w:rsid w:val="006F3266"/>
    <w:rsid w:val="006F3FC1"/>
    <w:rsid w:val="006F4474"/>
    <w:rsid w:val="006F4584"/>
    <w:rsid w:val="006F50CA"/>
    <w:rsid w:val="006F659E"/>
    <w:rsid w:val="006F70F5"/>
    <w:rsid w:val="007003E8"/>
    <w:rsid w:val="00701AFA"/>
    <w:rsid w:val="00702D49"/>
    <w:rsid w:val="007032BA"/>
    <w:rsid w:val="0070336E"/>
    <w:rsid w:val="0070338C"/>
    <w:rsid w:val="00703B63"/>
    <w:rsid w:val="0070412C"/>
    <w:rsid w:val="00704AD2"/>
    <w:rsid w:val="00704AEB"/>
    <w:rsid w:val="0070513C"/>
    <w:rsid w:val="007055AD"/>
    <w:rsid w:val="00706490"/>
    <w:rsid w:val="007079E3"/>
    <w:rsid w:val="00707D4B"/>
    <w:rsid w:val="007123BC"/>
    <w:rsid w:val="0071297B"/>
    <w:rsid w:val="00712EBA"/>
    <w:rsid w:val="007130C4"/>
    <w:rsid w:val="00713381"/>
    <w:rsid w:val="00713411"/>
    <w:rsid w:val="00714255"/>
    <w:rsid w:val="00714CC4"/>
    <w:rsid w:val="00714F18"/>
    <w:rsid w:val="00717D75"/>
    <w:rsid w:val="00721228"/>
    <w:rsid w:val="00721590"/>
    <w:rsid w:val="00721703"/>
    <w:rsid w:val="0072230D"/>
    <w:rsid w:val="00722456"/>
    <w:rsid w:val="007233EB"/>
    <w:rsid w:val="00723D6D"/>
    <w:rsid w:val="0072454B"/>
    <w:rsid w:val="007247F9"/>
    <w:rsid w:val="00724929"/>
    <w:rsid w:val="00726228"/>
    <w:rsid w:val="007268CB"/>
    <w:rsid w:val="00726985"/>
    <w:rsid w:val="00727326"/>
    <w:rsid w:val="00727701"/>
    <w:rsid w:val="00730D88"/>
    <w:rsid w:val="0073112A"/>
    <w:rsid w:val="00731900"/>
    <w:rsid w:val="00732F8F"/>
    <w:rsid w:val="00733CC1"/>
    <w:rsid w:val="007359DC"/>
    <w:rsid w:val="007364AD"/>
    <w:rsid w:val="0073674B"/>
    <w:rsid w:val="007378D9"/>
    <w:rsid w:val="00737B21"/>
    <w:rsid w:val="007401FA"/>
    <w:rsid w:val="00741FE0"/>
    <w:rsid w:val="0074254A"/>
    <w:rsid w:val="00742D3C"/>
    <w:rsid w:val="007434FD"/>
    <w:rsid w:val="00744494"/>
    <w:rsid w:val="0074665B"/>
    <w:rsid w:val="00747731"/>
    <w:rsid w:val="0074777D"/>
    <w:rsid w:val="007513E2"/>
    <w:rsid w:val="00752987"/>
    <w:rsid w:val="00752C2F"/>
    <w:rsid w:val="00752DEA"/>
    <w:rsid w:val="0075342B"/>
    <w:rsid w:val="00754B27"/>
    <w:rsid w:val="00754E7B"/>
    <w:rsid w:val="007550DF"/>
    <w:rsid w:val="0075518B"/>
    <w:rsid w:val="00755B9E"/>
    <w:rsid w:val="00756622"/>
    <w:rsid w:val="00757878"/>
    <w:rsid w:val="00757B3B"/>
    <w:rsid w:val="00757CF8"/>
    <w:rsid w:val="00760070"/>
    <w:rsid w:val="00760F02"/>
    <w:rsid w:val="00761202"/>
    <w:rsid w:val="007618E4"/>
    <w:rsid w:val="0076202E"/>
    <w:rsid w:val="007633DE"/>
    <w:rsid w:val="00763BFA"/>
    <w:rsid w:val="00763CC1"/>
    <w:rsid w:val="007657FC"/>
    <w:rsid w:val="00765C3C"/>
    <w:rsid w:val="00765F4D"/>
    <w:rsid w:val="007662BF"/>
    <w:rsid w:val="0076660A"/>
    <w:rsid w:val="0076694C"/>
    <w:rsid w:val="007670AE"/>
    <w:rsid w:val="00767A4C"/>
    <w:rsid w:val="00767BBD"/>
    <w:rsid w:val="0077005F"/>
    <w:rsid w:val="0077029F"/>
    <w:rsid w:val="00771BD2"/>
    <w:rsid w:val="007723E1"/>
    <w:rsid w:val="00772ECE"/>
    <w:rsid w:val="00773BFE"/>
    <w:rsid w:val="00774158"/>
    <w:rsid w:val="00774A6A"/>
    <w:rsid w:val="0077556F"/>
    <w:rsid w:val="00775BB7"/>
    <w:rsid w:val="00775D4D"/>
    <w:rsid w:val="00776471"/>
    <w:rsid w:val="00776BD6"/>
    <w:rsid w:val="00777A16"/>
    <w:rsid w:val="00777A68"/>
    <w:rsid w:val="00777CFE"/>
    <w:rsid w:val="00780007"/>
    <w:rsid w:val="007800EB"/>
    <w:rsid w:val="0078067F"/>
    <w:rsid w:val="00780D1A"/>
    <w:rsid w:val="00780D8A"/>
    <w:rsid w:val="0078168B"/>
    <w:rsid w:val="00781BE9"/>
    <w:rsid w:val="007821F6"/>
    <w:rsid w:val="00783384"/>
    <w:rsid w:val="0078383E"/>
    <w:rsid w:val="007843AD"/>
    <w:rsid w:val="007844A9"/>
    <w:rsid w:val="0078528F"/>
    <w:rsid w:val="007852F9"/>
    <w:rsid w:val="007860AE"/>
    <w:rsid w:val="0078638E"/>
    <w:rsid w:val="00786E5E"/>
    <w:rsid w:val="0078718C"/>
    <w:rsid w:val="0078722A"/>
    <w:rsid w:val="007876F1"/>
    <w:rsid w:val="007900AB"/>
    <w:rsid w:val="007902F0"/>
    <w:rsid w:val="0079051F"/>
    <w:rsid w:val="00790576"/>
    <w:rsid w:val="0079166B"/>
    <w:rsid w:val="00792D41"/>
    <w:rsid w:val="00792F2D"/>
    <w:rsid w:val="007947FE"/>
    <w:rsid w:val="00795588"/>
    <w:rsid w:val="0079574B"/>
    <w:rsid w:val="00795C2E"/>
    <w:rsid w:val="007966DD"/>
    <w:rsid w:val="00796CEC"/>
    <w:rsid w:val="00797B2E"/>
    <w:rsid w:val="00797FAD"/>
    <w:rsid w:val="007A03BB"/>
    <w:rsid w:val="007A13CD"/>
    <w:rsid w:val="007A13D9"/>
    <w:rsid w:val="007A2716"/>
    <w:rsid w:val="007A2BD1"/>
    <w:rsid w:val="007A30E9"/>
    <w:rsid w:val="007A3687"/>
    <w:rsid w:val="007A3A3E"/>
    <w:rsid w:val="007A6A5B"/>
    <w:rsid w:val="007A6A9B"/>
    <w:rsid w:val="007A6DA4"/>
    <w:rsid w:val="007A6DB5"/>
    <w:rsid w:val="007A702C"/>
    <w:rsid w:val="007A7777"/>
    <w:rsid w:val="007B09BA"/>
    <w:rsid w:val="007B245B"/>
    <w:rsid w:val="007B2786"/>
    <w:rsid w:val="007B2F81"/>
    <w:rsid w:val="007B3188"/>
    <w:rsid w:val="007B3710"/>
    <w:rsid w:val="007B3871"/>
    <w:rsid w:val="007B3931"/>
    <w:rsid w:val="007B393F"/>
    <w:rsid w:val="007B3DFE"/>
    <w:rsid w:val="007B4876"/>
    <w:rsid w:val="007B4B0B"/>
    <w:rsid w:val="007B4CF5"/>
    <w:rsid w:val="007B4D03"/>
    <w:rsid w:val="007B4FE9"/>
    <w:rsid w:val="007B5318"/>
    <w:rsid w:val="007B5CAB"/>
    <w:rsid w:val="007B6DBE"/>
    <w:rsid w:val="007B72BC"/>
    <w:rsid w:val="007B7438"/>
    <w:rsid w:val="007B7AE4"/>
    <w:rsid w:val="007C0277"/>
    <w:rsid w:val="007C194A"/>
    <w:rsid w:val="007C3188"/>
    <w:rsid w:val="007C3598"/>
    <w:rsid w:val="007C42A8"/>
    <w:rsid w:val="007C561F"/>
    <w:rsid w:val="007C5882"/>
    <w:rsid w:val="007C638F"/>
    <w:rsid w:val="007C7620"/>
    <w:rsid w:val="007C7D83"/>
    <w:rsid w:val="007D0633"/>
    <w:rsid w:val="007D13E4"/>
    <w:rsid w:val="007D37A0"/>
    <w:rsid w:val="007D38E8"/>
    <w:rsid w:val="007D3983"/>
    <w:rsid w:val="007D3E0F"/>
    <w:rsid w:val="007D3FAF"/>
    <w:rsid w:val="007D4F7E"/>
    <w:rsid w:val="007D5995"/>
    <w:rsid w:val="007D60F3"/>
    <w:rsid w:val="007D6496"/>
    <w:rsid w:val="007D77C5"/>
    <w:rsid w:val="007D7C10"/>
    <w:rsid w:val="007E0E03"/>
    <w:rsid w:val="007E2300"/>
    <w:rsid w:val="007E3391"/>
    <w:rsid w:val="007E3AAC"/>
    <w:rsid w:val="007E3D5D"/>
    <w:rsid w:val="007E41CC"/>
    <w:rsid w:val="007E4D4B"/>
    <w:rsid w:val="007E5D59"/>
    <w:rsid w:val="007E600D"/>
    <w:rsid w:val="007E715D"/>
    <w:rsid w:val="007E732E"/>
    <w:rsid w:val="007F0342"/>
    <w:rsid w:val="007F0478"/>
    <w:rsid w:val="007F0D95"/>
    <w:rsid w:val="007F1B51"/>
    <w:rsid w:val="007F298E"/>
    <w:rsid w:val="007F2AC1"/>
    <w:rsid w:val="007F3341"/>
    <w:rsid w:val="007F4CDA"/>
    <w:rsid w:val="007F4FD4"/>
    <w:rsid w:val="007F53C1"/>
    <w:rsid w:val="007F6044"/>
    <w:rsid w:val="007F6544"/>
    <w:rsid w:val="007F716A"/>
    <w:rsid w:val="008003F1"/>
    <w:rsid w:val="00800613"/>
    <w:rsid w:val="00800CCC"/>
    <w:rsid w:val="0080133F"/>
    <w:rsid w:val="00801413"/>
    <w:rsid w:val="0080236A"/>
    <w:rsid w:val="00802ADD"/>
    <w:rsid w:val="00802F37"/>
    <w:rsid w:val="0080357A"/>
    <w:rsid w:val="008035B0"/>
    <w:rsid w:val="00803654"/>
    <w:rsid w:val="00803929"/>
    <w:rsid w:val="0080394C"/>
    <w:rsid w:val="00804C63"/>
    <w:rsid w:val="00804E99"/>
    <w:rsid w:val="00805295"/>
    <w:rsid w:val="0080554F"/>
    <w:rsid w:val="00805A74"/>
    <w:rsid w:val="00805B9F"/>
    <w:rsid w:val="0080609A"/>
    <w:rsid w:val="0080614D"/>
    <w:rsid w:val="0080688B"/>
    <w:rsid w:val="008077D7"/>
    <w:rsid w:val="00807F24"/>
    <w:rsid w:val="008101F3"/>
    <w:rsid w:val="0081090F"/>
    <w:rsid w:val="00810DBD"/>
    <w:rsid w:val="00811934"/>
    <w:rsid w:val="00811D84"/>
    <w:rsid w:val="008127F9"/>
    <w:rsid w:val="0081348B"/>
    <w:rsid w:val="00813E55"/>
    <w:rsid w:val="00815B53"/>
    <w:rsid w:val="0082273C"/>
    <w:rsid w:val="00822E14"/>
    <w:rsid w:val="00823654"/>
    <w:rsid w:val="008240D3"/>
    <w:rsid w:val="00826137"/>
    <w:rsid w:val="00826431"/>
    <w:rsid w:val="00830039"/>
    <w:rsid w:val="00830A8F"/>
    <w:rsid w:val="00830ED4"/>
    <w:rsid w:val="00831251"/>
    <w:rsid w:val="008320EA"/>
    <w:rsid w:val="0083259C"/>
    <w:rsid w:val="00832972"/>
    <w:rsid w:val="00832BD5"/>
    <w:rsid w:val="00832F84"/>
    <w:rsid w:val="00832FAD"/>
    <w:rsid w:val="00834973"/>
    <w:rsid w:val="008349F3"/>
    <w:rsid w:val="0083599C"/>
    <w:rsid w:val="00836442"/>
    <w:rsid w:val="00836785"/>
    <w:rsid w:val="0083726D"/>
    <w:rsid w:val="00837539"/>
    <w:rsid w:val="00837627"/>
    <w:rsid w:val="00837740"/>
    <w:rsid w:val="00837C72"/>
    <w:rsid w:val="00837DA3"/>
    <w:rsid w:val="00837E1C"/>
    <w:rsid w:val="00840ADA"/>
    <w:rsid w:val="00840DE3"/>
    <w:rsid w:val="00842012"/>
    <w:rsid w:val="0084250A"/>
    <w:rsid w:val="00842870"/>
    <w:rsid w:val="008434F9"/>
    <w:rsid w:val="008438CD"/>
    <w:rsid w:val="00843F39"/>
    <w:rsid w:val="00843FD8"/>
    <w:rsid w:val="0084498B"/>
    <w:rsid w:val="00844D80"/>
    <w:rsid w:val="00846A9B"/>
    <w:rsid w:val="0084709B"/>
    <w:rsid w:val="00850104"/>
    <w:rsid w:val="00850269"/>
    <w:rsid w:val="00850A1F"/>
    <w:rsid w:val="00850FFD"/>
    <w:rsid w:val="008512EC"/>
    <w:rsid w:val="0085181E"/>
    <w:rsid w:val="0085204F"/>
    <w:rsid w:val="00852643"/>
    <w:rsid w:val="00852C33"/>
    <w:rsid w:val="00853CDD"/>
    <w:rsid w:val="008546C1"/>
    <w:rsid w:val="008552C1"/>
    <w:rsid w:val="0085598B"/>
    <w:rsid w:val="008559BA"/>
    <w:rsid w:val="00855D7E"/>
    <w:rsid w:val="00856A4D"/>
    <w:rsid w:val="00857BF6"/>
    <w:rsid w:val="008609C3"/>
    <w:rsid w:val="008615F2"/>
    <w:rsid w:val="008619E3"/>
    <w:rsid w:val="00861C3F"/>
    <w:rsid w:val="00862EB2"/>
    <w:rsid w:val="00863796"/>
    <w:rsid w:val="00863999"/>
    <w:rsid w:val="00863A99"/>
    <w:rsid w:val="00863D25"/>
    <w:rsid w:val="00866070"/>
    <w:rsid w:val="008662B5"/>
    <w:rsid w:val="00866A1D"/>
    <w:rsid w:val="008672FA"/>
    <w:rsid w:val="0087024A"/>
    <w:rsid w:val="00870259"/>
    <w:rsid w:val="008702A3"/>
    <w:rsid w:val="0087075C"/>
    <w:rsid w:val="00870ECA"/>
    <w:rsid w:val="00871AAF"/>
    <w:rsid w:val="008722C1"/>
    <w:rsid w:val="00872756"/>
    <w:rsid w:val="00873CB8"/>
    <w:rsid w:val="0087435C"/>
    <w:rsid w:val="00874A3A"/>
    <w:rsid w:val="0087534F"/>
    <w:rsid w:val="00875666"/>
    <w:rsid w:val="008762DA"/>
    <w:rsid w:val="00877821"/>
    <w:rsid w:val="00877BA4"/>
    <w:rsid w:val="008802BE"/>
    <w:rsid w:val="00880D3C"/>
    <w:rsid w:val="008812F5"/>
    <w:rsid w:val="00881AF7"/>
    <w:rsid w:val="00881F0E"/>
    <w:rsid w:val="00884168"/>
    <w:rsid w:val="008857C6"/>
    <w:rsid w:val="00885C40"/>
    <w:rsid w:val="00885E3D"/>
    <w:rsid w:val="008863B0"/>
    <w:rsid w:val="008865BC"/>
    <w:rsid w:val="00886A01"/>
    <w:rsid w:val="0088710F"/>
    <w:rsid w:val="008872B2"/>
    <w:rsid w:val="00887386"/>
    <w:rsid w:val="00887699"/>
    <w:rsid w:val="0089049E"/>
    <w:rsid w:val="00891285"/>
    <w:rsid w:val="0089236D"/>
    <w:rsid w:val="008923F1"/>
    <w:rsid w:val="00892517"/>
    <w:rsid w:val="00892701"/>
    <w:rsid w:val="00892777"/>
    <w:rsid w:val="00892E75"/>
    <w:rsid w:val="00893588"/>
    <w:rsid w:val="00893A67"/>
    <w:rsid w:val="00893AA8"/>
    <w:rsid w:val="008948E1"/>
    <w:rsid w:val="00895773"/>
    <w:rsid w:val="0089729F"/>
    <w:rsid w:val="008972FF"/>
    <w:rsid w:val="008A1237"/>
    <w:rsid w:val="008A1251"/>
    <w:rsid w:val="008A1731"/>
    <w:rsid w:val="008A1A09"/>
    <w:rsid w:val="008A1D48"/>
    <w:rsid w:val="008A39A1"/>
    <w:rsid w:val="008A45A5"/>
    <w:rsid w:val="008A47A0"/>
    <w:rsid w:val="008A4E90"/>
    <w:rsid w:val="008A50D7"/>
    <w:rsid w:val="008A722F"/>
    <w:rsid w:val="008A7526"/>
    <w:rsid w:val="008A7A5D"/>
    <w:rsid w:val="008A7A89"/>
    <w:rsid w:val="008A7F6E"/>
    <w:rsid w:val="008B0FBD"/>
    <w:rsid w:val="008B11DE"/>
    <w:rsid w:val="008B16A7"/>
    <w:rsid w:val="008B1C88"/>
    <w:rsid w:val="008B29C3"/>
    <w:rsid w:val="008B2C17"/>
    <w:rsid w:val="008B2D05"/>
    <w:rsid w:val="008B34A6"/>
    <w:rsid w:val="008B51A7"/>
    <w:rsid w:val="008B7D01"/>
    <w:rsid w:val="008C0F02"/>
    <w:rsid w:val="008C28AA"/>
    <w:rsid w:val="008C2BF6"/>
    <w:rsid w:val="008C2DB1"/>
    <w:rsid w:val="008C3BE8"/>
    <w:rsid w:val="008C50A9"/>
    <w:rsid w:val="008C7B06"/>
    <w:rsid w:val="008D01B4"/>
    <w:rsid w:val="008D0F2A"/>
    <w:rsid w:val="008D17AA"/>
    <w:rsid w:val="008D2FDC"/>
    <w:rsid w:val="008D37A2"/>
    <w:rsid w:val="008D41DF"/>
    <w:rsid w:val="008D479C"/>
    <w:rsid w:val="008D48C0"/>
    <w:rsid w:val="008D5040"/>
    <w:rsid w:val="008D6101"/>
    <w:rsid w:val="008D728C"/>
    <w:rsid w:val="008E02BD"/>
    <w:rsid w:val="008E1E46"/>
    <w:rsid w:val="008E231F"/>
    <w:rsid w:val="008E39BB"/>
    <w:rsid w:val="008E40F1"/>
    <w:rsid w:val="008E4FE0"/>
    <w:rsid w:val="008E5EC2"/>
    <w:rsid w:val="008E626E"/>
    <w:rsid w:val="008E73F1"/>
    <w:rsid w:val="008E73FD"/>
    <w:rsid w:val="008F1D5F"/>
    <w:rsid w:val="008F1E27"/>
    <w:rsid w:val="008F1FC6"/>
    <w:rsid w:val="008F217E"/>
    <w:rsid w:val="008F2DCB"/>
    <w:rsid w:val="008F302D"/>
    <w:rsid w:val="008F394D"/>
    <w:rsid w:val="008F394F"/>
    <w:rsid w:val="008F4382"/>
    <w:rsid w:val="008F4678"/>
    <w:rsid w:val="008F49E7"/>
    <w:rsid w:val="008F52B6"/>
    <w:rsid w:val="008F58B2"/>
    <w:rsid w:val="008F61FC"/>
    <w:rsid w:val="008F6EFA"/>
    <w:rsid w:val="008F722E"/>
    <w:rsid w:val="008F7662"/>
    <w:rsid w:val="00900571"/>
    <w:rsid w:val="009006EF"/>
    <w:rsid w:val="00901943"/>
    <w:rsid w:val="0090200F"/>
    <w:rsid w:val="0090282D"/>
    <w:rsid w:val="0090289F"/>
    <w:rsid w:val="009028DC"/>
    <w:rsid w:val="00902C88"/>
    <w:rsid w:val="00903758"/>
    <w:rsid w:val="009038F2"/>
    <w:rsid w:val="00903EA4"/>
    <w:rsid w:val="00903F91"/>
    <w:rsid w:val="00903FFA"/>
    <w:rsid w:val="00904401"/>
    <w:rsid w:val="00905293"/>
    <w:rsid w:val="00905B5F"/>
    <w:rsid w:val="00906085"/>
    <w:rsid w:val="00906689"/>
    <w:rsid w:val="0090713B"/>
    <w:rsid w:val="00910680"/>
    <w:rsid w:val="00911118"/>
    <w:rsid w:val="00911196"/>
    <w:rsid w:val="00911516"/>
    <w:rsid w:val="00912152"/>
    <w:rsid w:val="00912977"/>
    <w:rsid w:val="00913206"/>
    <w:rsid w:val="00913496"/>
    <w:rsid w:val="00913A9B"/>
    <w:rsid w:val="00913BF8"/>
    <w:rsid w:val="009140DA"/>
    <w:rsid w:val="00914C9E"/>
    <w:rsid w:val="00915133"/>
    <w:rsid w:val="009153B1"/>
    <w:rsid w:val="00916E75"/>
    <w:rsid w:val="00917352"/>
    <w:rsid w:val="009173AA"/>
    <w:rsid w:val="00917DE3"/>
    <w:rsid w:val="00920479"/>
    <w:rsid w:val="0092048E"/>
    <w:rsid w:val="009208EE"/>
    <w:rsid w:val="00920EDD"/>
    <w:rsid w:val="0092230A"/>
    <w:rsid w:val="00922B2E"/>
    <w:rsid w:val="009238DD"/>
    <w:rsid w:val="00924005"/>
    <w:rsid w:val="00924138"/>
    <w:rsid w:val="00924FA5"/>
    <w:rsid w:val="00927E29"/>
    <w:rsid w:val="009307BE"/>
    <w:rsid w:val="00931C9F"/>
    <w:rsid w:val="00931FC8"/>
    <w:rsid w:val="00932AA8"/>
    <w:rsid w:val="00933589"/>
    <w:rsid w:val="00933814"/>
    <w:rsid w:val="00933E51"/>
    <w:rsid w:val="00935819"/>
    <w:rsid w:val="0093625F"/>
    <w:rsid w:val="009362B4"/>
    <w:rsid w:val="0093668C"/>
    <w:rsid w:val="00936695"/>
    <w:rsid w:val="0093677E"/>
    <w:rsid w:val="00937236"/>
    <w:rsid w:val="0093776C"/>
    <w:rsid w:val="00940A45"/>
    <w:rsid w:val="00940A5F"/>
    <w:rsid w:val="00940A78"/>
    <w:rsid w:val="00940F5C"/>
    <w:rsid w:val="009414DE"/>
    <w:rsid w:val="00941E5B"/>
    <w:rsid w:val="00943176"/>
    <w:rsid w:val="00943E12"/>
    <w:rsid w:val="0094429F"/>
    <w:rsid w:val="009448EC"/>
    <w:rsid w:val="009465A7"/>
    <w:rsid w:val="009466F7"/>
    <w:rsid w:val="0094718E"/>
    <w:rsid w:val="00950A73"/>
    <w:rsid w:val="009513D4"/>
    <w:rsid w:val="00952382"/>
    <w:rsid w:val="00953184"/>
    <w:rsid w:val="009534C6"/>
    <w:rsid w:val="00953B0A"/>
    <w:rsid w:val="00953C29"/>
    <w:rsid w:val="00953C2B"/>
    <w:rsid w:val="0095402F"/>
    <w:rsid w:val="0095465A"/>
    <w:rsid w:val="00955928"/>
    <w:rsid w:val="009560A5"/>
    <w:rsid w:val="0095611F"/>
    <w:rsid w:val="009575A4"/>
    <w:rsid w:val="0095765E"/>
    <w:rsid w:val="00957D6A"/>
    <w:rsid w:val="00960980"/>
    <w:rsid w:val="00961D1C"/>
    <w:rsid w:val="00961F09"/>
    <w:rsid w:val="009627A7"/>
    <w:rsid w:val="00962CD2"/>
    <w:rsid w:val="00962F1B"/>
    <w:rsid w:val="0096341A"/>
    <w:rsid w:val="00963789"/>
    <w:rsid w:val="00965087"/>
    <w:rsid w:val="0096539A"/>
    <w:rsid w:val="00965597"/>
    <w:rsid w:val="00966A03"/>
    <w:rsid w:val="00966DFB"/>
    <w:rsid w:val="00966E3C"/>
    <w:rsid w:val="00966EFD"/>
    <w:rsid w:val="00967379"/>
    <w:rsid w:val="009678C0"/>
    <w:rsid w:val="0096791B"/>
    <w:rsid w:val="00967F15"/>
    <w:rsid w:val="0096B209"/>
    <w:rsid w:val="00970516"/>
    <w:rsid w:val="00970EC8"/>
    <w:rsid w:val="009736A2"/>
    <w:rsid w:val="009739B8"/>
    <w:rsid w:val="00974561"/>
    <w:rsid w:val="00974E75"/>
    <w:rsid w:val="00975C81"/>
    <w:rsid w:val="009761FE"/>
    <w:rsid w:val="009767AC"/>
    <w:rsid w:val="009768BA"/>
    <w:rsid w:val="00976CD7"/>
    <w:rsid w:val="0097762B"/>
    <w:rsid w:val="009778DB"/>
    <w:rsid w:val="00977955"/>
    <w:rsid w:val="00977A1A"/>
    <w:rsid w:val="00977F7E"/>
    <w:rsid w:val="00980BBD"/>
    <w:rsid w:val="00980DA6"/>
    <w:rsid w:val="009813D8"/>
    <w:rsid w:val="009818E9"/>
    <w:rsid w:val="00981B25"/>
    <w:rsid w:val="009828AF"/>
    <w:rsid w:val="00982914"/>
    <w:rsid w:val="00982D48"/>
    <w:rsid w:val="009832E2"/>
    <w:rsid w:val="009849C2"/>
    <w:rsid w:val="00984A55"/>
    <w:rsid w:val="009863B7"/>
    <w:rsid w:val="00986A0A"/>
    <w:rsid w:val="00987513"/>
    <w:rsid w:val="009875A3"/>
    <w:rsid w:val="00987EF7"/>
    <w:rsid w:val="00990C05"/>
    <w:rsid w:val="00991AF9"/>
    <w:rsid w:val="00991F31"/>
    <w:rsid w:val="00992F0D"/>
    <w:rsid w:val="00993E1B"/>
    <w:rsid w:val="009942A6"/>
    <w:rsid w:val="00994978"/>
    <w:rsid w:val="00994D44"/>
    <w:rsid w:val="009955F7"/>
    <w:rsid w:val="00995CFE"/>
    <w:rsid w:val="009965C1"/>
    <w:rsid w:val="009969E5"/>
    <w:rsid w:val="00996E81"/>
    <w:rsid w:val="00996ED7"/>
    <w:rsid w:val="009A00E4"/>
    <w:rsid w:val="009A0D4D"/>
    <w:rsid w:val="009A11BE"/>
    <w:rsid w:val="009A16A6"/>
    <w:rsid w:val="009A1DDE"/>
    <w:rsid w:val="009A2164"/>
    <w:rsid w:val="009A247F"/>
    <w:rsid w:val="009A2FAE"/>
    <w:rsid w:val="009A3148"/>
    <w:rsid w:val="009A453D"/>
    <w:rsid w:val="009A4818"/>
    <w:rsid w:val="009A4888"/>
    <w:rsid w:val="009A5BCF"/>
    <w:rsid w:val="009A5D31"/>
    <w:rsid w:val="009A6A7A"/>
    <w:rsid w:val="009B0007"/>
    <w:rsid w:val="009B0383"/>
    <w:rsid w:val="009B097F"/>
    <w:rsid w:val="009B0DB3"/>
    <w:rsid w:val="009B11CA"/>
    <w:rsid w:val="009B2352"/>
    <w:rsid w:val="009B23AC"/>
    <w:rsid w:val="009B2ABD"/>
    <w:rsid w:val="009B34F2"/>
    <w:rsid w:val="009B3F47"/>
    <w:rsid w:val="009B44FA"/>
    <w:rsid w:val="009B4F83"/>
    <w:rsid w:val="009B5811"/>
    <w:rsid w:val="009B634D"/>
    <w:rsid w:val="009B658C"/>
    <w:rsid w:val="009C0325"/>
    <w:rsid w:val="009C078F"/>
    <w:rsid w:val="009C139C"/>
    <w:rsid w:val="009C16AD"/>
    <w:rsid w:val="009C1A06"/>
    <w:rsid w:val="009C1A92"/>
    <w:rsid w:val="009C1B0F"/>
    <w:rsid w:val="009C1E02"/>
    <w:rsid w:val="009C21EB"/>
    <w:rsid w:val="009C2861"/>
    <w:rsid w:val="009C28B7"/>
    <w:rsid w:val="009C3C01"/>
    <w:rsid w:val="009C47FF"/>
    <w:rsid w:val="009C5085"/>
    <w:rsid w:val="009C529D"/>
    <w:rsid w:val="009C5411"/>
    <w:rsid w:val="009C56D3"/>
    <w:rsid w:val="009C5AE7"/>
    <w:rsid w:val="009C5D07"/>
    <w:rsid w:val="009C70BE"/>
    <w:rsid w:val="009C7777"/>
    <w:rsid w:val="009C7983"/>
    <w:rsid w:val="009D01B6"/>
    <w:rsid w:val="009D0213"/>
    <w:rsid w:val="009D06FC"/>
    <w:rsid w:val="009D0884"/>
    <w:rsid w:val="009D0B72"/>
    <w:rsid w:val="009D0FE9"/>
    <w:rsid w:val="009D1348"/>
    <w:rsid w:val="009D1C21"/>
    <w:rsid w:val="009D3093"/>
    <w:rsid w:val="009D32D5"/>
    <w:rsid w:val="009D3636"/>
    <w:rsid w:val="009D383F"/>
    <w:rsid w:val="009D3975"/>
    <w:rsid w:val="009D5ECD"/>
    <w:rsid w:val="009D71A6"/>
    <w:rsid w:val="009D76BF"/>
    <w:rsid w:val="009D7CB6"/>
    <w:rsid w:val="009E0237"/>
    <w:rsid w:val="009E0797"/>
    <w:rsid w:val="009E0F13"/>
    <w:rsid w:val="009E119A"/>
    <w:rsid w:val="009E1430"/>
    <w:rsid w:val="009E222F"/>
    <w:rsid w:val="009E3311"/>
    <w:rsid w:val="009E337D"/>
    <w:rsid w:val="009E52E3"/>
    <w:rsid w:val="009E5342"/>
    <w:rsid w:val="009E5D8E"/>
    <w:rsid w:val="009E5EBB"/>
    <w:rsid w:val="009E6110"/>
    <w:rsid w:val="009E6547"/>
    <w:rsid w:val="009E6BE5"/>
    <w:rsid w:val="009E7133"/>
    <w:rsid w:val="009F0055"/>
    <w:rsid w:val="009F05F8"/>
    <w:rsid w:val="009F0BF3"/>
    <w:rsid w:val="009F1834"/>
    <w:rsid w:val="009F23B3"/>
    <w:rsid w:val="009F277E"/>
    <w:rsid w:val="009F71EA"/>
    <w:rsid w:val="009F785F"/>
    <w:rsid w:val="009F7DF1"/>
    <w:rsid w:val="00A009A7"/>
    <w:rsid w:val="00A02110"/>
    <w:rsid w:val="00A0228C"/>
    <w:rsid w:val="00A02824"/>
    <w:rsid w:val="00A0297E"/>
    <w:rsid w:val="00A03431"/>
    <w:rsid w:val="00A048E8"/>
    <w:rsid w:val="00A049BE"/>
    <w:rsid w:val="00A05061"/>
    <w:rsid w:val="00A0507E"/>
    <w:rsid w:val="00A050E1"/>
    <w:rsid w:val="00A05374"/>
    <w:rsid w:val="00A059E2"/>
    <w:rsid w:val="00A06040"/>
    <w:rsid w:val="00A069D8"/>
    <w:rsid w:val="00A06EC1"/>
    <w:rsid w:val="00A0769B"/>
    <w:rsid w:val="00A1086B"/>
    <w:rsid w:val="00A10DB8"/>
    <w:rsid w:val="00A12195"/>
    <w:rsid w:val="00A132B0"/>
    <w:rsid w:val="00A14D50"/>
    <w:rsid w:val="00A16364"/>
    <w:rsid w:val="00A1666C"/>
    <w:rsid w:val="00A1691A"/>
    <w:rsid w:val="00A20715"/>
    <w:rsid w:val="00A20D52"/>
    <w:rsid w:val="00A21B88"/>
    <w:rsid w:val="00A21F4E"/>
    <w:rsid w:val="00A2336F"/>
    <w:rsid w:val="00A235BD"/>
    <w:rsid w:val="00A23E96"/>
    <w:rsid w:val="00A2409E"/>
    <w:rsid w:val="00A242F0"/>
    <w:rsid w:val="00A24432"/>
    <w:rsid w:val="00A2445F"/>
    <w:rsid w:val="00A248F1"/>
    <w:rsid w:val="00A25A34"/>
    <w:rsid w:val="00A25CF0"/>
    <w:rsid w:val="00A26B12"/>
    <w:rsid w:val="00A27D7C"/>
    <w:rsid w:val="00A300A2"/>
    <w:rsid w:val="00A30F22"/>
    <w:rsid w:val="00A315BF"/>
    <w:rsid w:val="00A33158"/>
    <w:rsid w:val="00A344E5"/>
    <w:rsid w:val="00A36747"/>
    <w:rsid w:val="00A36DBB"/>
    <w:rsid w:val="00A37A34"/>
    <w:rsid w:val="00A37F29"/>
    <w:rsid w:val="00A4032C"/>
    <w:rsid w:val="00A40891"/>
    <w:rsid w:val="00A40F3A"/>
    <w:rsid w:val="00A41070"/>
    <w:rsid w:val="00A41243"/>
    <w:rsid w:val="00A420D8"/>
    <w:rsid w:val="00A423CA"/>
    <w:rsid w:val="00A423DA"/>
    <w:rsid w:val="00A4279F"/>
    <w:rsid w:val="00A43B1F"/>
    <w:rsid w:val="00A441DD"/>
    <w:rsid w:val="00A44806"/>
    <w:rsid w:val="00A44F6C"/>
    <w:rsid w:val="00A45AFD"/>
    <w:rsid w:val="00A47CF2"/>
    <w:rsid w:val="00A503F6"/>
    <w:rsid w:val="00A50EDC"/>
    <w:rsid w:val="00A51B69"/>
    <w:rsid w:val="00A51C41"/>
    <w:rsid w:val="00A52742"/>
    <w:rsid w:val="00A55A4B"/>
    <w:rsid w:val="00A55EC6"/>
    <w:rsid w:val="00A60E2A"/>
    <w:rsid w:val="00A61A18"/>
    <w:rsid w:val="00A626A3"/>
    <w:rsid w:val="00A62F29"/>
    <w:rsid w:val="00A63432"/>
    <w:rsid w:val="00A636DB"/>
    <w:rsid w:val="00A63A4D"/>
    <w:rsid w:val="00A64666"/>
    <w:rsid w:val="00A64AFE"/>
    <w:rsid w:val="00A65029"/>
    <w:rsid w:val="00A65BE2"/>
    <w:rsid w:val="00A6684B"/>
    <w:rsid w:val="00A66C6D"/>
    <w:rsid w:val="00A71629"/>
    <w:rsid w:val="00A739BE"/>
    <w:rsid w:val="00A740B1"/>
    <w:rsid w:val="00A74629"/>
    <w:rsid w:val="00A74751"/>
    <w:rsid w:val="00A74D0D"/>
    <w:rsid w:val="00A755FD"/>
    <w:rsid w:val="00A75D4B"/>
    <w:rsid w:val="00A76ECD"/>
    <w:rsid w:val="00A77969"/>
    <w:rsid w:val="00A77A1F"/>
    <w:rsid w:val="00A8047E"/>
    <w:rsid w:val="00A80770"/>
    <w:rsid w:val="00A80AA1"/>
    <w:rsid w:val="00A835FD"/>
    <w:rsid w:val="00A83BA7"/>
    <w:rsid w:val="00A83DD3"/>
    <w:rsid w:val="00A856EF"/>
    <w:rsid w:val="00A86A48"/>
    <w:rsid w:val="00A87E5A"/>
    <w:rsid w:val="00A9030C"/>
    <w:rsid w:val="00A904FC"/>
    <w:rsid w:val="00A93B36"/>
    <w:rsid w:val="00A940E3"/>
    <w:rsid w:val="00A95917"/>
    <w:rsid w:val="00A95E56"/>
    <w:rsid w:val="00A95E9C"/>
    <w:rsid w:val="00A97D93"/>
    <w:rsid w:val="00AA001F"/>
    <w:rsid w:val="00AA1B32"/>
    <w:rsid w:val="00AA23B4"/>
    <w:rsid w:val="00AA3508"/>
    <w:rsid w:val="00AA3540"/>
    <w:rsid w:val="00AA41C8"/>
    <w:rsid w:val="00AA4B1D"/>
    <w:rsid w:val="00AA4DED"/>
    <w:rsid w:val="00AA4E13"/>
    <w:rsid w:val="00AA5075"/>
    <w:rsid w:val="00AA5966"/>
    <w:rsid w:val="00AA77FF"/>
    <w:rsid w:val="00AA7E31"/>
    <w:rsid w:val="00AB04A4"/>
    <w:rsid w:val="00AB09C2"/>
    <w:rsid w:val="00AB0EAA"/>
    <w:rsid w:val="00AB10B1"/>
    <w:rsid w:val="00AB1410"/>
    <w:rsid w:val="00AB1DED"/>
    <w:rsid w:val="00AB2148"/>
    <w:rsid w:val="00AB3615"/>
    <w:rsid w:val="00AB3F1D"/>
    <w:rsid w:val="00AB4EFF"/>
    <w:rsid w:val="00AB56E8"/>
    <w:rsid w:val="00AB5F76"/>
    <w:rsid w:val="00AB752B"/>
    <w:rsid w:val="00AC148A"/>
    <w:rsid w:val="00AC161B"/>
    <w:rsid w:val="00AC1977"/>
    <w:rsid w:val="00AC28A2"/>
    <w:rsid w:val="00AC29A2"/>
    <w:rsid w:val="00AC2A29"/>
    <w:rsid w:val="00AC3285"/>
    <w:rsid w:val="00AC33B1"/>
    <w:rsid w:val="00AC37A7"/>
    <w:rsid w:val="00AC5427"/>
    <w:rsid w:val="00AC59A1"/>
    <w:rsid w:val="00AC5E93"/>
    <w:rsid w:val="00AC6337"/>
    <w:rsid w:val="00AC63E4"/>
    <w:rsid w:val="00AC6517"/>
    <w:rsid w:val="00AC6521"/>
    <w:rsid w:val="00AC6AAA"/>
    <w:rsid w:val="00AC7105"/>
    <w:rsid w:val="00AC7B52"/>
    <w:rsid w:val="00AD0003"/>
    <w:rsid w:val="00AD0D3F"/>
    <w:rsid w:val="00AD207B"/>
    <w:rsid w:val="00AD35C6"/>
    <w:rsid w:val="00AD40D1"/>
    <w:rsid w:val="00AD46FC"/>
    <w:rsid w:val="00AD4A37"/>
    <w:rsid w:val="00AD5697"/>
    <w:rsid w:val="00AD6664"/>
    <w:rsid w:val="00AD6824"/>
    <w:rsid w:val="00AD6D6B"/>
    <w:rsid w:val="00AD74D7"/>
    <w:rsid w:val="00AD7C20"/>
    <w:rsid w:val="00AE043A"/>
    <w:rsid w:val="00AE2D4E"/>
    <w:rsid w:val="00AE35F9"/>
    <w:rsid w:val="00AE49B7"/>
    <w:rsid w:val="00AE6160"/>
    <w:rsid w:val="00AE7834"/>
    <w:rsid w:val="00AF01C7"/>
    <w:rsid w:val="00AF02C9"/>
    <w:rsid w:val="00AF0ACE"/>
    <w:rsid w:val="00AF137F"/>
    <w:rsid w:val="00AF23D1"/>
    <w:rsid w:val="00AF2B61"/>
    <w:rsid w:val="00AF34DB"/>
    <w:rsid w:val="00AF39BA"/>
    <w:rsid w:val="00AF4367"/>
    <w:rsid w:val="00AF49E5"/>
    <w:rsid w:val="00AF5F2A"/>
    <w:rsid w:val="00AF6FA1"/>
    <w:rsid w:val="00AF76E9"/>
    <w:rsid w:val="00AF7C98"/>
    <w:rsid w:val="00B00092"/>
    <w:rsid w:val="00B01952"/>
    <w:rsid w:val="00B01CB1"/>
    <w:rsid w:val="00B0267C"/>
    <w:rsid w:val="00B03113"/>
    <w:rsid w:val="00B034BD"/>
    <w:rsid w:val="00B03544"/>
    <w:rsid w:val="00B048F1"/>
    <w:rsid w:val="00B059A0"/>
    <w:rsid w:val="00B065F4"/>
    <w:rsid w:val="00B06F9C"/>
    <w:rsid w:val="00B07466"/>
    <w:rsid w:val="00B07D35"/>
    <w:rsid w:val="00B104ED"/>
    <w:rsid w:val="00B114A8"/>
    <w:rsid w:val="00B13C9E"/>
    <w:rsid w:val="00B15C3B"/>
    <w:rsid w:val="00B15CF3"/>
    <w:rsid w:val="00B16353"/>
    <w:rsid w:val="00B17600"/>
    <w:rsid w:val="00B17C36"/>
    <w:rsid w:val="00B204B9"/>
    <w:rsid w:val="00B20557"/>
    <w:rsid w:val="00B21B1B"/>
    <w:rsid w:val="00B225D6"/>
    <w:rsid w:val="00B22615"/>
    <w:rsid w:val="00B22CF9"/>
    <w:rsid w:val="00B24827"/>
    <w:rsid w:val="00B24D7A"/>
    <w:rsid w:val="00B25C4C"/>
    <w:rsid w:val="00B25F25"/>
    <w:rsid w:val="00B2694A"/>
    <w:rsid w:val="00B26BD0"/>
    <w:rsid w:val="00B276B1"/>
    <w:rsid w:val="00B27C7A"/>
    <w:rsid w:val="00B30443"/>
    <w:rsid w:val="00B30711"/>
    <w:rsid w:val="00B30D6E"/>
    <w:rsid w:val="00B3113D"/>
    <w:rsid w:val="00B32055"/>
    <w:rsid w:val="00B32425"/>
    <w:rsid w:val="00B32D93"/>
    <w:rsid w:val="00B32EF6"/>
    <w:rsid w:val="00B3523D"/>
    <w:rsid w:val="00B357F7"/>
    <w:rsid w:val="00B361C4"/>
    <w:rsid w:val="00B362C5"/>
    <w:rsid w:val="00B3680C"/>
    <w:rsid w:val="00B37906"/>
    <w:rsid w:val="00B37E0C"/>
    <w:rsid w:val="00B4099B"/>
    <w:rsid w:val="00B40AD0"/>
    <w:rsid w:val="00B40EB6"/>
    <w:rsid w:val="00B40F8C"/>
    <w:rsid w:val="00B412C5"/>
    <w:rsid w:val="00B41A19"/>
    <w:rsid w:val="00B42144"/>
    <w:rsid w:val="00B42AE9"/>
    <w:rsid w:val="00B43841"/>
    <w:rsid w:val="00B43E08"/>
    <w:rsid w:val="00B440E3"/>
    <w:rsid w:val="00B447F3"/>
    <w:rsid w:val="00B45128"/>
    <w:rsid w:val="00B45B05"/>
    <w:rsid w:val="00B479B8"/>
    <w:rsid w:val="00B47EF2"/>
    <w:rsid w:val="00B47FB3"/>
    <w:rsid w:val="00B5102F"/>
    <w:rsid w:val="00B51079"/>
    <w:rsid w:val="00B51C4C"/>
    <w:rsid w:val="00B51DC9"/>
    <w:rsid w:val="00B52740"/>
    <w:rsid w:val="00B53478"/>
    <w:rsid w:val="00B5359D"/>
    <w:rsid w:val="00B53DE7"/>
    <w:rsid w:val="00B547CC"/>
    <w:rsid w:val="00B54927"/>
    <w:rsid w:val="00B54A04"/>
    <w:rsid w:val="00B54ABE"/>
    <w:rsid w:val="00B5593D"/>
    <w:rsid w:val="00B5675C"/>
    <w:rsid w:val="00B57AA6"/>
    <w:rsid w:val="00B57B9D"/>
    <w:rsid w:val="00B608FE"/>
    <w:rsid w:val="00B615E9"/>
    <w:rsid w:val="00B61EE7"/>
    <w:rsid w:val="00B62B73"/>
    <w:rsid w:val="00B62D7A"/>
    <w:rsid w:val="00B630C2"/>
    <w:rsid w:val="00B63438"/>
    <w:rsid w:val="00B63D11"/>
    <w:rsid w:val="00B64924"/>
    <w:rsid w:val="00B64F1A"/>
    <w:rsid w:val="00B65964"/>
    <w:rsid w:val="00B66D01"/>
    <w:rsid w:val="00B67E80"/>
    <w:rsid w:val="00B67E9A"/>
    <w:rsid w:val="00B67ED8"/>
    <w:rsid w:val="00B72872"/>
    <w:rsid w:val="00B72C79"/>
    <w:rsid w:val="00B741F2"/>
    <w:rsid w:val="00B752A3"/>
    <w:rsid w:val="00B7567B"/>
    <w:rsid w:val="00B75DBB"/>
    <w:rsid w:val="00B761C0"/>
    <w:rsid w:val="00B76628"/>
    <w:rsid w:val="00B76660"/>
    <w:rsid w:val="00B773EC"/>
    <w:rsid w:val="00B77EA9"/>
    <w:rsid w:val="00B81423"/>
    <w:rsid w:val="00B824C3"/>
    <w:rsid w:val="00B82661"/>
    <w:rsid w:val="00B834AB"/>
    <w:rsid w:val="00B8544F"/>
    <w:rsid w:val="00B85D4C"/>
    <w:rsid w:val="00B86965"/>
    <w:rsid w:val="00B870E2"/>
    <w:rsid w:val="00B9000A"/>
    <w:rsid w:val="00B91BD9"/>
    <w:rsid w:val="00B91DB2"/>
    <w:rsid w:val="00B92B2F"/>
    <w:rsid w:val="00B92FD9"/>
    <w:rsid w:val="00B93915"/>
    <w:rsid w:val="00B9467E"/>
    <w:rsid w:val="00B94784"/>
    <w:rsid w:val="00B956F7"/>
    <w:rsid w:val="00B96115"/>
    <w:rsid w:val="00B96B20"/>
    <w:rsid w:val="00B96D7B"/>
    <w:rsid w:val="00B97B59"/>
    <w:rsid w:val="00B97E5B"/>
    <w:rsid w:val="00BA059F"/>
    <w:rsid w:val="00BA206E"/>
    <w:rsid w:val="00BA30BB"/>
    <w:rsid w:val="00BA369B"/>
    <w:rsid w:val="00BA3CAE"/>
    <w:rsid w:val="00BA47B0"/>
    <w:rsid w:val="00BA481C"/>
    <w:rsid w:val="00BA4898"/>
    <w:rsid w:val="00BA6761"/>
    <w:rsid w:val="00BA728D"/>
    <w:rsid w:val="00BA7552"/>
    <w:rsid w:val="00BA7B46"/>
    <w:rsid w:val="00BB028B"/>
    <w:rsid w:val="00BB1145"/>
    <w:rsid w:val="00BB1201"/>
    <w:rsid w:val="00BB126E"/>
    <w:rsid w:val="00BB1481"/>
    <w:rsid w:val="00BB193E"/>
    <w:rsid w:val="00BB21B8"/>
    <w:rsid w:val="00BB31D7"/>
    <w:rsid w:val="00BB5CD2"/>
    <w:rsid w:val="00BB6F5C"/>
    <w:rsid w:val="00BB73B1"/>
    <w:rsid w:val="00BB77BC"/>
    <w:rsid w:val="00BB7AAC"/>
    <w:rsid w:val="00BC09BC"/>
    <w:rsid w:val="00BC0BAC"/>
    <w:rsid w:val="00BC0C41"/>
    <w:rsid w:val="00BC1779"/>
    <w:rsid w:val="00BC2D44"/>
    <w:rsid w:val="00BC2E51"/>
    <w:rsid w:val="00BC3128"/>
    <w:rsid w:val="00BC3C2A"/>
    <w:rsid w:val="00BC4A24"/>
    <w:rsid w:val="00BC518C"/>
    <w:rsid w:val="00BC5DB7"/>
    <w:rsid w:val="00BC5DDA"/>
    <w:rsid w:val="00BC61DE"/>
    <w:rsid w:val="00BC6A1F"/>
    <w:rsid w:val="00BC7CB8"/>
    <w:rsid w:val="00BD0874"/>
    <w:rsid w:val="00BD0CF4"/>
    <w:rsid w:val="00BD13D8"/>
    <w:rsid w:val="00BD1766"/>
    <w:rsid w:val="00BD3023"/>
    <w:rsid w:val="00BD3C5E"/>
    <w:rsid w:val="00BD4629"/>
    <w:rsid w:val="00BD465D"/>
    <w:rsid w:val="00BD46B1"/>
    <w:rsid w:val="00BD50CF"/>
    <w:rsid w:val="00BD52AC"/>
    <w:rsid w:val="00BE0034"/>
    <w:rsid w:val="00BE0D6E"/>
    <w:rsid w:val="00BE0E07"/>
    <w:rsid w:val="00BE1396"/>
    <w:rsid w:val="00BE15BD"/>
    <w:rsid w:val="00BE29BF"/>
    <w:rsid w:val="00BE3F92"/>
    <w:rsid w:val="00BE4411"/>
    <w:rsid w:val="00BE5ECD"/>
    <w:rsid w:val="00BE6243"/>
    <w:rsid w:val="00BE74A8"/>
    <w:rsid w:val="00BE7991"/>
    <w:rsid w:val="00BE7AF6"/>
    <w:rsid w:val="00BE7BF6"/>
    <w:rsid w:val="00BE7ED6"/>
    <w:rsid w:val="00BF083F"/>
    <w:rsid w:val="00BF1267"/>
    <w:rsid w:val="00BF17DE"/>
    <w:rsid w:val="00BF21B2"/>
    <w:rsid w:val="00BF25F3"/>
    <w:rsid w:val="00BF2712"/>
    <w:rsid w:val="00BF2992"/>
    <w:rsid w:val="00BF2A3C"/>
    <w:rsid w:val="00BF46A7"/>
    <w:rsid w:val="00BF4CE8"/>
    <w:rsid w:val="00BF515F"/>
    <w:rsid w:val="00BF555B"/>
    <w:rsid w:val="00BF5744"/>
    <w:rsid w:val="00BF5E12"/>
    <w:rsid w:val="00BF68A9"/>
    <w:rsid w:val="00BF729B"/>
    <w:rsid w:val="00C0126B"/>
    <w:rsid w:val="00C019EA"/>
    <w:rsid w:val="00C02014"/>
    <w:rsid w:val="00C03036"/>
    <w:rsid w:val="00C03812"/>
    <w:rsid w:val="00C0392D"/>
    <w:rsid w:val="00C03E72"/>
    <w:rsid w:val="00C04D46"/>
    <w:rsid w:val="00C05A26"/>
    <w:rsid w:val="00C069A8"/>
    <w:rsid w:val="00C07130"/>
    <w:rsid w:val="00C076C9"/>
    <w:rsid w:val="00C07B22"/>
    <w:rsid w:val="00C108D7"/>
    <w:rsid w:val="00C1196C"/>
    <w:rsid w:val="00C11FC0"/>
    <w:rsid w:val="00C12CFE"/>
    <w:rsid w:val="00C13D43"/>
    <w:rsid w:val="00C141DD"/>
    <w:rsid w:val="00C14BAB"/>
    <w:rsid w:val="00C14DB9"/>
    <w:rsid w:val="00C17E95"/>
    <w:rsid w:val="00C209F8"/>
    <w:rsid w:val="00C2115A"/>
    <w:rsid w:val="00C212FA"/>
    <w:rsid w:val="00C220AF"/>
    <w:rsid w:val="00C22353"/>
    <w:rsid w:val="00C22A58"/>
    <w:rsid w:val="00C23239"/>
    <w:rsid w:val="00C2395A"/>
    <w:rsid w:val="00C23CE3"/>
    <w:rsid w:val="00C24922"/>
    <w:rsid w:val="00C25346"/>
    <w:rsid w:val="00C25666"/>
    <w:rsid w:val="00C25683"/>
    <w:rsid w:val="00C2588D"/>
    <w:rsid w:val="00C269A3"/>
    <w:rsid w:val="00C30AAC"/>
    <w:rsid w:val="00C32B69"/>
    <w:rsid w:val="00C32F9A"/>
    <w:rsid w:val="00C3385F"/>
    <w:rsid w:val="00C33D36"/>
    <w:rsid w:val="00C3452D"/>
    <w:rsid w:val="00C3484C"/>
    <w:rsid w:val="00C35969"/>
    <w:rsid w:val="00C363CC"/>
    <w:rsid w:val="00C36F93"/>
    <w:rsid w:val="00C36FED"/>
    <w:rsid w:val="00C3789F"/>
    <w:rsid w:val="00C37E4F"/>
    <w:rsid w:val="00C4034D"/>
    <w:rsid w:val="00C40A89"/>
    <w:rsid w:val="00C42BBB"/>
    <w:rsid w:val="00C4389E"/>
    <w:rsid w:val="00C43F63"/>
    <w:rsid w:val="00C4522E"/>
    <w:rsid w:val="00C453ED"/>
    <w:rsid w:val="00C45FB3"/>
    <w:rsid w:val="00C46C28"/>
    <w:rsid w:val="00C46CE3"/>
    <w:rsid w:val="00C46F75"/>
    <w:rsid w:val="00C4708C"/>
    <w:rsid w:val="00C47CCB"/>
    <w:rsid w:val="00C50037"/>
    <w:rsid w:val="00C50041"/>
    <w:rsid w:val="00C50403"/>
    <w:rsid w:val="00C50506"/>
    <w:rsid w:val="00C5070A"/>
    <w:rsid w:val="00C50B36"/>
    <w:rsid w:val="00C512D5"/>
    <w:rsid w:val="00C520DD"/>
    <w:rsid w:val="00C5237E"/>
    <w:rsid w:val="00C525B5"/>
    <w:rsid w:val="00C5399F"/>
    <w:rsid w:val="00C53D09"/>
    <w:rsid w:val="00C54049"/>
    <w:rsid w:val="00C5499E"/>
    <w:rsid w:val="00C5508C"/>
    <w:rsid w:val="00C5533C"/>
    <w:rsid w:val="00C55824"/>
    <w:rsid w:val="00C558B3"/>
    <w:rsid w:val="00C56162"/>
    <w:rsid w:val="00C5659B"/>
    <w:rsid w:val="00C56AF8"/>
    <w:rsid w:val="00C56D8D"/>
    <w:rsid w:val="00C57DF3"/>
    <w:rsid w:val="00C57E8B"/>
    <w:rsid w:val="00C60384"/>
    <w:rsid w:val="00C61051"/>
    <w:rsid w:val="00C615F5"/>
    <w:rsid w:val="00C617DC"/>
    <w:rsid w:val="00C6475D"/>
    <w:rsid w:val="00C64954"/>
    <w:rsid w:val="00C66B0A"/>
    <w:rsid w:val="00C679D7"/>
    <w:rsid w:val="00C702F1"/>
    <w:rsid w:val="00C703D4"/>
    <w:rsid w:val="00C7096A"/>
    <w:rsid w:val="00C709FB"/>
    <w:rsid w:val="00C70CFF"/>
    <w:rsid w:val="00C72670"/>
    <w:rsid w:val="00C72867"/>
    <w:rsid w:val="00C73A0C"/>
    <w:rsid w:val="00C73C4C"/>
    <w:rsid w:val="00C7418A"/>
    <w:rsid w:val="00C7510B"/>
    <w:rsid w:val="00C75241"/>
    <w:rsid w:val="00C7691B"/>
    <w:rsid w:val="00C773F5"/>
    <w:rsid w:val="00C804FC"/>
    <w:rsid w:val="00C80E0B"/>
    <w:rsid w:val="00C8111B"/>
    <w:rsid w:val="00C81707"/>
    <w:rsid w:val="00C81C4A"/>
    <w:rsid w:val="00C8234A"/>
    <w:rsid w:val="00C82A2F"/>
    <w:rsid w:val="00C835B2"/>
    <w:rsid w:val="00C85AEE"/>
    <w:rsid w:val="00C85FAD"/>
    <w:rsid w:val="00C863E4"/>
    <w:rsid w:val="00C86CB5"/>
    <w:rsid w:val="00C87967"/>
    <w:rsid w:val="00C90284"/>
    <w:rsid w:val="00C90999"/>
    <w:rsid w:val="00C90CF1"/>
    <w:rsid w:val="00C90F71"/>
    <w:rsid w:val="00C91C65"/>
    <w:rsid w:val="00C91CD5"/>
    <w:rsid w:val="00C91EF5"/>
    <w:rsid w:val="00C9234E"/>
    <w:rsid w:val="00C92E2B"/>
    <w:rsid w:val="00C93224"/>
    <w:rsid w:val="00C94293"/>
    <w:rsid w:val="00C945BC"/>
    <w:rsid w:val="00C95F1F"/>
    <w:rsid w:val="00C96AF4"/>
    <w:rsid w:val="00C972D4"/>
    <w:rsid w:val="00CA0177"/>
    <w:rsid w:val="00CA0903"/>
    <w:rsid w:val="00CA0E47"/>
    <w:rsid w:val="00CA109C"/>
    <w:rsid w:val="00CA2235"/>
    <w:rsid w:val="00CA331A"/>
    <w:rsid w:val="00CA3A31"/>
    <w:rsid w:val="00CA3B20"/>
    <w:rsid w:val="00CA4CEC"/>
    <w:rsid w:val="00CA4F98"/>
    <w:rsid w:val="00CA5EB3"/>
    <w:rsid w:val="00CA684D"/>
    <w:rsid w:val="00CA7359"/>
    <w:rsid w:val="00CA74B5"/>
    <w:rsid w:val="00CB0308"/>
    <w:rsid w:val="00CB11EB"/>
    <w:rsid w:val="00CB1567"/>
    <w:rsid w:val="00CB1AE5"/>
    <w:rsid w:val="00CB22B5"/>
    <w:rsid w:val="00CB25AB"/>
    <w:rsid w:val="00CB2F38"/>
    <w:rsid w:val="00CB406C"/>
    <w:rsid w:val="00CB454B"/>
    <w:rsid w:val="00CB521A"/>
    <w:rsid w:val="00CB6852"/>
    <w:rsid w:val="00CB7663"/>
    <w:rsid w:val="00CC0D8F"/>
    <w:rsid w:val="00CC19C9"/>
    <w:rsid w:val="00CC1C39"/>
    <w:rsid w:val="00CC35DF"/>
    <w:rsid w:val="00CC3FBB"/>
    <w:rsid w:val="00CC408C"/>
    <w:rsid w:val="00CC5B8E"/>
    <w:rsid w:val="00CC7799"/>
    <w:rsid w:val="00CC79EF"/>
    <w:rsid w:val="00CD0470"/>
    <w:rsid w:val="00CD0848"/>
    <w:rsid w:val="00CD0DF9"/>
    <w:rsid w:val="00CD1B5B"/>
    <w:rsid w:val="00CD1CD4"/>
    <w:rsid w:val="00CD25C5"/>
    <w:rsid w:val="00CD2C61"/>
    <w:rsid w:val="00CD40A7"/>
    <w:rsid w:val="00CD4920"/>
    <w:rsid w:val="00CD5C13"/>
    <w:rsid w:val="00CD6D32"/>
    <w:rsid w:val="00CD70C1"/>
    <w:rsid w:val="00CD779B"/>
    <w:rsid w:val="00CE075A"/>
    <w:rsid w:val="00CE0776"/>
    <w:rsid w:val="00CE14F5"/>
    <w:rsid w:val="00CE1A07"/>
    <w:rsid w:val="00CE1B59"/>
    <w:rsid w:val="00CE2BB5"/>
    <w:rsid w:val="00CE2CB3"/>
    <w:rsid w:val="00CE2CF4"/>
    <w:rsid w:val="00CE306C"/>
    <w:rsid w:val="00CE470D"/>
    <w:rsid w:val="00CE5065"/>
    <w:rsid w:val="00CE51DD"/>
    <w:rsid w:val="00CE5EB0"/>
    <w:rsid w:val="00CE6250"/>
    <w:rsid w:val="00CE6499"/>
    <w:rsid w:val="00CE66DC"/>
    <w:rsid w:val="00CE74DE"/>
    <w:rsid w:val="00CE7CE9"/>
    <w:rsid w:val="00CF180E"/>
    <w:rsid w:val="00CF22EE"/>
    <w:rsid w:val="00CF2310"/>
    <w:rsid w:val="00CF2BDA"/>
    <w:rsid w:val="00CF32BD"/>
    <w:rsid w:val="00CF4D3C"/>
    <w:rsid w:val="00CF5449"/>
    <w:rsid w:val="00CF5A8E"/>
    <w:rsid w:val="00CF5E6F"/>
    <w:rsid w:val="00CF6D39"/>
    <w:rsid w:val="00CF721E"/>
    <w:rsid w:val="00CF76D1"/>
    <w:rsid w:val="00CF79B5"/>
    <w:rsid w:val="00D0092F"/>
    <w:rsid w:val="00D01425"/>
    <w:rsid w:val="00D04DB9"/>
    <w:rsid w:val="00D04DC5"/>
    <w:rsid w:val="00D05E49"/>
    <w:rsid w:val="00D07D0D"/>
    <w:rsid w:val="00D07FF5"/>
    <w:rsid w:val="00D10D01"/>
    <w:rsid w:val="00D1191F"/>
    <w:rsid w:val="00D122FA"/>
    <w:rsid w:val="00D123A3"/>
    <w:rsid w:val="00D124F5"/>
    <w:rsid w:val="00D12DAB"/>
    <w:rsid w:val="00D1347F"/>
    <w:rsid w:val="00D14622"/>
    <w:rsid w:val="00D1486C"/>
    <w:rsid w:val="00D149C2"/>
    <w:rsid w:val="00D14D08"/>
    <w:rsid w:val="00D159CE"/>
    <w:rsid w:val="00D15F74"/>
    <w:rsid w:val="00D163BE"/>
    <w:rsid w:val="00D170BA"/>
    <w:rsid w:val="00D17917"/>
    <w:rsid w:val="00D20D47"/>
    <w:rsid w:val="00D20FC2"/>
    <w:rsid w:val="00D210E1"/>
    <w:rsid w:val="00D21827"/>
    <w:rsid w:val="00D21FDC"/>
    <w:rsid w:val="00D221D7"/>
    <w:rsid w:val="00D2281E"/>
    <w:rsid w:val="00D22A2D"/>
    <w:rsid w:val="00D23120"/>
    <w:rsid w:val="00D23D1D"/>
    <w:rsid w:val="00D243CE"/>
    <w:rsid w:val="00D24EB2"/>
    <w:rsid w:val="00D26D41"/>
    <w:rsid w:val="00D2718F"/>
    <w:rsid w:val="00D273C0"/>
    <w:rsid w:val="00D276D2"/>
    <w:rsid w:val="00D302CE"/>
    <w:rsid w:val="00D30B2E"/>
    <w:rsid w:val="00D3273B"/>
    <w:rsid w:val="00D32928"/>
    <w:rsid w:val="00D32B26"/>
    <w:rsid w:val="00D32F35"/>
    <w:rsid w:val="00D337A1"/>
    <w:rsid w:val="00D337CA"/>
    <w:rsid w:val="00D33EEE"/>
    <w:rsid w:val="00D359ED"/>
    <w:rsid w:val="00D36AC1"/>
    <w:rsid w:val="00D37773"/>
    <w:rsid w:val="00D37CD0"/>
    <w:rsid w:val="00D409D8"/>
    <w:rsid w:val="00D41360"/>
    <w:rsid w:val="00D41581"/>
    <w:rsid w:val="00D4273F"/>
    <w:rsid w:val="00D42842"/>
    <w:rsid w:val="00D42D58"/>
    <w:rsid w:val="00D4302B"/>
    <w:rsid w:val="00D43AB3"/>
    <w:rsid w:val="00D450E2"/>
    <w:rsid w:val="00D465AB"/>
    <w:rsid w:val="00D46643"/>
    <w:rsid w:val="00D47040"/>
    <w:rsid w:val="00D470E1"/>
    <w:rsid w:val="00D470F0"/>
    <w:rsid w:val="00D47249"/>
    <w:rsid w:val="00D47743"/>
    <w:rsid w:val="00D50C10"/>
    <w:rsid w:val="00D50C3E"/>
    <w:rsid w:val="00D50E7E"/>
    <w:rsid w:val="00D525B6"/>
    <w:rsid w:val="00D52984"/>
    <w:rsid w:val="00D53BEB"/>
    <w:rsid w:val="00D55166"/>
    <w:rsid w:val="00D555E1"/>
    <w:rsid w:val="00D55C9B"/>
    <w:rsid w:val="00D560C9"/>
    <w:rsid w:val="00D571DA"/>
    <w:rsid w:val="00D571F3"/>
    <w:rsid w:val="00D575CD"/>
    <w:rsid w:val="00D5773D"/>
    <w:rsid w:val="00D57F72"/>
    <w:rsid w:val="00D57FF1"/>
    <w:rsid w:val="00D60F34"/>
    <w:rsid w:val="00D62311"/>
    <w:rsid w:val="00D62F7A"/>
    <w:rsid w:val="00D63DF3"/>
    <w:rsid w:val="00D6499A"/>
    <w:rsid w:val="00D64F9A"/>
    <w:rsid w:val="00D65A08"/>
    <w:rsid w:val="00D70C07"/>
    <w:rsid w:val="00D70D76"/>
    <w:rsid w:val="00D713AA"/>
    <w:rsid w:val="00D714DE"/>
    <w:rsid w:val="00D71821"/>
    <w:rsid w:val="00D71F22"/>
    <w:rsid w:val="00D734ED"/>
    <w:rsid w:val="00D737B7"/>
    <w:rsid w:val="00D73C3C"/>
    <w:rsid w:val="00D754C2"/>
    <w:rsid w:val="00D759D5"/>
    <w:rsid w:val="00D75B60"/>
    <w:rsid w:val="00D77334"/>
    <w:rsid w:val="00D8069A"/>
    <w:rsid w:val="00D82A19"/>
    <w:rsid w:val="00D82EB9"/>
    <w:rsid w:val="00D83A00"/>
    <w:rsid w:val="00D83B6A"/>
    <w:rsid w:val="00D847C7"/>
    <w:rsid w:val="00D84875"/>
    <w:rsid w:val="00D84988"/>
    <w:rsid w:val="00D85341"/>
    <w:rsid w:val="00D85A6A"/>
    <w:rsid w:val="00D85CD8"/>
    <w:rsid w:val="00D86322"/>
    <w:rsid w:val="00D86C25"/>
    <w:rsid w:val="00D877FC"/>
    <w:rsid w:val="00D87BD8"/>
    <w:rsid w:val="00D87F3A"/>
    <w:rsid w:val="00D900DE"/>
    <w:rsid w:val="00D90C88"/>
    <w:rsid w:val="00D90F43"/>
    <w:rsid w:val="00D91BEE"/>
    <w:rsid w:val="00D91E5C"/>
    <w:rsid w:val="00D923B8"/>
    <w:rsid w:val="00D92604"/>
    <w:rsid w:val="00D938F1"/>
    <w:rsid w:val="00D9489A"/>
    <w:rsid w:val="00D94C2E"/>
    <w:rsid w:val="00D94D2B"/>
    <w:rsid w:val="00D952E9"/>
    <w:rsid w:val="00D95981"/>
    <w:rsid w:val="00D95F56"/>
    <w:rsid w:val="00D96701"/>
    <w:rsid w:val="00D96902"/>
    <w:rsid w:val="00D9768D"/>
    <w:rsid w:val="00D979A7"/>
    <w:rsid w:val="00D97D4F"/>
    <w:rsid w:val="00DA0104"/>
    <w:rsid w:val="00DA0133"/>
    <w:rsid w:val="00DA0B66"/>
    <w:rsid w:val="00DA0DC1"/>
    <w:rsid w:val="00DA16AE"/>
    <w:rsid w:val="00DA2431"/>
    <w:rsid w:val="00DA30C1"/>
    <w:rsid w:val="00DA4064"/>
    <w:rsid w:val="00DA4AE1"/>
    <w:rsid w:val="00DA4D22"/>
    <w:rsid w:val="00DA5160"/>
    <w:rsid w:val="00DA5491"/>
    <w:rsid w:val="00DA7D48"/>
    <w:rsid w:val="00DB069F"/>
    <w:rsid w:val="00DB0EBC"/>
    <w:rsid w:val="00DB1D59"/>
    <w:rsid w:val="00DB2046"/>
    <w:rsid w:val="00DB31F7"/>
    <w:rsid w:val="00DB4075"/>
    <w:rsid w:val="00DB4410"/>
    <w:rsid w:val="00DB4E1B"/>
    <w:rsid w:val="00DB5068"/>
    <w:rsid w:val="00DB5BCC"/>
    <w:rsid w:val="00DB5EE8"/>
    <w:rsid w:val="00DB6926"/>
    <w:rsid w:val="00DB7583"/>
    <w:rsid w:val="00DB793D"/>
    <w:rsid w:val="00DC0415"/>
    <w:rsid w:val="00DC1DF3"/>
    <w:rsid w:val="00DC22E4"/>
    <w:rsid w:val="00DC231C"/>
    <w:rsid w:val="00DC25ED"/>
    <w:rsid w:val="00DC2812"/>
    <w:rsid w:val="00DC2DC1"/>
    <w:rsid w:val="00DC3124"/>
    <w:rsid w:val="00DC3187"/>
    <w:rsid w:val="00DC3BE1"/>
    <w:rsid w:val="00DC533B"/>
    <w:rsid w:val="00DC611A"/>
    <w:rsid w:val="00DC6642"/>
    <w:rsid w:val="00DC73E5"/>
    <w:rsid w:val="00DD0618"/>
    <w:rsid w:val="00DD0F77"/>
    <w:rsid w:val="00DD10F9"/>
    <w:rsid w:val="00DD1175"/>
    <w:rsid w:val="00DD186A"/>
    <w:rsid w:val="00DD1ADB"/>
    <w:rsid w:val="00DD2D31"/>
    <w:rsid w:val="00DD54B3"/>
    <w:rsid w:val="00DD63A0"/>
    <w:rsid w:val="00DD687C"/>
    <w:rsid w:val="00DD70C7"/>
    <w:rsid w:val="00DD7CD0"/>
    <w:rsid w:val="00DE010D"/>
    <w:rsid w:val="00DE0E26"/>
    <w:rsid w:val="00DE1390"/>
    <w:rsid w:val="00DE212E"/>
    <w:rsid w:val="00DE21A6"/>
    <w:rsid w:val="00DE2390"/>
    <w:rsid w:val="00DE26B1"/>
    <w:rsid w:val="00DE2E4E"/>
    <w:rsid w:val="00DE3353"/>
    <w:rsid w:val="00DE361A"/>
    <w:rsid w:val="00DE3CCF"/>
    <w:rsid w:val="00DE3FDD"/>
    <w:rsid w:val="00DE4828"/>
    <w:rsid w:val="00DE4AF2"/>
    <w:rsid w:val="00DE6086"/>
    <w:rsid w:val="00DE62AA"/>
    <w:rsid w:val="00DE66E6"/>
    <w:rsid w:val="00DE676F"/>
    <w:rsid w:val="00DE6A64"/>
    <w:rsid w:val="00DE6E6E"/>
    <w:rsid w:val="00DF0B19"/>
    <w:rsid w:val="00DF0D02"/>
    <w:rsid w:val="00DF0F72"/>
    <w:rsid w:val="00DF34A5"/>
    <w:rsid w:val="00DF3E80"/>
    <w:rsid w:val="00DF3F24"/>
    <w:rsid w:val="00DF478C"/>
    <w:rsid w:val="00DF50C5"/>
    <w:rsid w:val="00DF50CD"/>
    <w:rsid w:val="00DF5B56"/>
    <w:rsid w:val="00DF5D87"/>
    <w:rsid w:val="00DF5F00"/>
    <w:rsid w:val="00DF61D8"/>
    <w:rsid w:val="00DF64AC"/>
    <w:rsid w:val="00DF66F3"/>
    <w:rsid w:val="00DF6823"/>
    <w:rsid w:val="00DF78DF"/>
    <w:rsid w:val="00E00E0A"/>
    <w:rsid w:val="00E0216F"/>
    <w:rsid w:val="00E02989"/>
    <w:rsid w:val="00E029B5"/>
    <w:rsid w:val="00E03DF0"/>
    <w:rsid w:val="00E0495A"/>
    <w:rsid w:val="00E066BB"/>
    <w:rsid w:val="00E06999"/>
    <w:rsid w:val="00E077A1"/>
    <w:rsid w:val="00E0785E"/>
    <w:rsid w:val="00E07A18"/>
    <w:rsid w:val="00E07E70"/>
    <w:rsid w:val="00E1043B"/>
    <w:rsid w:val="00E11728"/>
    <w:rsid w:val="00E122E2"/>
    <w:rsid w:val="00E123C1"/>
    <w:rsid w:val="00E1426B"/>
    <w:rsid w:val="00E14613"/>
    <w:rsid w:val="00E14A2B"/>
    <w:rsid w:val="00E14ED2"/>
    <w:rsid w:val="00E15684"/>
    <w:rsid w:val="00E162DF"/>
    <w:rsid w:val="00E210B5"/>
    <w:rsid w:val="00E213C5"/>
    <w:rsid w:val="00E214A4"/>
    <w:rsid w:val="00E229BE"/>
    <w:rsid w:val="00E23571"/>
    <w:rsid w:val="00E23843"/>
    <w:rsid w:val="00E23911"/>
    <w:rsid w:val="00E245C1"/>
    <w:rsid w:val="00E24687"/>
    <w:rsid w:val="00E24BC1"/>
    <w:rsid w:val="00E25719"/>
    <w:rsid w:val="00E25E5E"/>
    <w:rsid w:val="00E2703B"/>
    <w:rsid w:val="00E271D9"/>
    <w:rsid w:val="00E272F4"/>
    <w:rsid w:val="00E278CC"/>
    <w:rsid w:val="00E27E6B"/>
    <w:rsid w:val="00E3024F"/>
    <w:rsid w:val="00E30A0E"/>
    <w:rsid w:val="00E32DF0"/>
    <w:rsid w:val="00E33022"/>
    <w:rsid w:val="00E341B2"/>
    <w:rsid w:val="00E345C5"/>
    <w:rsid w:val="00E34A1A"/>
    <w:rsid w:val="00E35817"/>
    <w:rsid w:val="00E362B8"/>
    <w:rsid w:val="00E363DF"/>
    <w:rsid w:val="00E363FD"/>
    <w:rsid w:val="00E368E6"/>
    <w:rsid w:val="00E378BC"/>
    <w:rsid w:val="00E37D3C"/>
    <w:rsid w:val="00E40EDB"/>
    <w:rsid w:val="00E4187F"/>
    <w:rsid w:val="00E41885"/>
    <w:rsid w:val="00E42607"/>
    <w:rsid w:val="00E436C6"/>
    <w:rsid w:val="00E4398B"/>
    <w:rsid w:val="00E43F14"/>
    <w:rsid w:val="00E44193"/>
    <w:rsid w:val="00E4484C"/>
    <w:rsid w:val="00E463F8"/>
    <w:rsid w:val="00E47B1A"/>
    <w:rsid w:val="00E5040C"/>
    <w:rsid w:val="00E507A7"/>
    <w:rsid w:val="00E50CC6"/>
    <w:rsid w:val="00E51F7E"/>
    <w:rsid w:val="00E51FC9"/>
    <w:rsid w:val="00E526AD"/>
    <w:rsid w:val="00E52B31"/>
    <w:rsid w:val="00E52D67"/>
    <w:rsid w:val="00E52E9E"/>
    <w:rsid w:val="00E53336"/>
    <w:rsid w:val="00E5379D"/>
    <w:rsid w:val="00E53CA6"/>
    <w:rsid w:val="00E53DA1"/>
    <w:rsid w:val="00E545DD"/>
    <w:rsid w:val="00E54A9A"/>
    <w:rsid w:val="00E55153"/>
    <w:rsid w:val="00E561D4"/>
    <w:rsid w:val="00E56484"/>
    <w:rsid w:val="00E5783A"/>
    <w:rsid w:val="00E57C1F"/>
    <w:rsid w:val="00E60F13"/>
    <w:rsid w:val="00E60F75"/>
    <w:rsid w:val="00E619EF"/>
    <w:rsid w:val="00E62258"/>
    <w:rsid w:val="00E6226B"/>
    <w:rsid w:val="00E623D6"/>
    <w:rsid w:val="00E62C20"/>
    <w:rsid w:val="00E641BE"/>
    <w:rsid w:val="00E64551"/>
    <w:rsid w:val="00E64875"/>
    <w:rsid w:val="00E649F8"/>
    <w:rsid w:val="00E6635D"/>
    <w:rsid w:val="00E664AB"/>
    <w:rsid w:val="00E6655F"/>
    <w:rsid w:val="00E666E5"/>
    <w:rsid w:val="00E707BC"/>
    <w:rsid w:val="00E723C9"/>
    <w:rsid w:val="00E728FF"/>
    <w:rsid w:val="00E73043"/>
    <w:rsid w:val="00E73FEE"/>
    <w:rsid w:val="00E74B0E"/>
    <w:rsid w:val="00E75464"/>
    <w:rsid w:val="00E759D6"/>
    <w:rsid w:val="00E762D8"/>
    <w:rsid w:val="00E7636B"/>
    <w:rsid w:val="00E77359"/>
    <w:rsid w:val="00E80477"/>
    <w:rsid w:val="00E82248"/>
    <w:rsid w:val="00E8246B"/>
    <w:rsid w:val="00E83278"/>
    <w:rsid w:val="00E83779"/>
    <w:rsid w:val="00E8427E"/>
    <w:rsid w:val="00E84324"/>
    <w:rsid w:val="00E84D2B"/>
    <w:rsid w:val="00E84DBD"/>
    <w:rsid w:val="00E8504B"/>
    <w:rsid w:val="00E850C1"/>
    <w:rsid w:val="00E8555D"/>
    <w:rsid w:val="00E85A6A"/>
    <w:rsid w:val="00E86FD3"/>
    <w:rsid w:val="00E87C8D"/>
    <w:rsid w:val="00E909A0"/>
    <w:rsid w:val="00E90A1B"/>
    <w:rsid w:val="00E90A68"/>
    <w:rsid w:val="00E912E8"/>
    <w:rsid w:val="00E916AF"/>
    <w:rsid w:val="00E91FA3"/>
    <w:rsid w:val="00E92589"/>
    <w:rsid w:val="00E92F70"/>
    <w:rsid w:val="00E93A34"/>
    <w:rsid w:val="00E94FC2"/>
    <w:rsid w:val="00E952E9"/>
    <w:rsid w:val="00E965AE"/>
    <w:rsid w:val="00EA033A"/>
    <w:rsid w:val="00EA071F"/>
    <w:rsid w:val="00EA0AEF"/>
    <w:rsid w:val="00EA29C8"/>
    <w:rsid w:val="00EA2B45"/>
    <w:rsid w:val="00EA2BCA"/>
    <w:rsid w:val="00EA37A0"/>
    <w:rsid w:val="00EA51DE"/>
    <w:rsid w:val="00EA570A"/>
    <w:rsid w:val="00EA5782"/>
    <w:rsid w:val="00EA6959"/>
    <w:rsid w:val="00EA7866"/>
    <w:rsid w:val="00EA7FA9"/>
    <w:rsid w:val="00EB0B64"/>
    <w:rsid w:val="00EB0CF0"/>
    <w:rsid w:val="00EB0D56"/>
    <w:rsid w:val="00EB13CF"/>
    <w:rsid w:val="00EB2D82"/>
    <w:rsid w:val="00EB2F73"/>
    <w:rsid w:val="00EB35EF"/>
    <w:rsid w:val="00EB41ED"/>
    <w:rsid w:val="00EB503B"/>
    <w:rsid w:val="00EB5064"/>
    <w:rsid w:val="00EB5765"/>
    <w:rsid w:val="00EB5B41"/>
    <w:rsid w:val="00EB6310"/>
    <w:rsid w:val="00EB6DD3"/>
    <w:rsid w:val="00EB6F68"/>
    <w:rsid w:val="00EB7300"/>
    <w:rsid w:val="00EC0A53"/>
    <w:rsid w:val="00EC1444"/>
    <w:rsid w:val="00EC15EA"/>
    <w:rsid w:val="00EC1B9E"/>
    <w:rsid w:val="00EC1F47"/>
    <w:rsid w:val="00EC1F78"/>
    <w:rsid w:val="00EC1FF5"/>
    <w:rsid w:val="00EC2E87"/>
    <w:rsid w:val="00EC2F14"/>
    <w:rsid w:val="00EC4667"/>
    <w:rsid w:val="00EC5419"/>
    <w:rsid w:val="00EC54EE"/>
    <w:rsid w:val="00EC66A6"/>
    <w:rsid w:val="00EC66CE"/>
    <w:rsid w:val="00EC7E2E"/>
    <w:rsid w:val="00EC7EF2"/>
    <w:rsid w:val="00ED0434"/>
    <w:rsid w:val="00ED094C"/>
    <w:rsid w:val="00ED1A6B"/>
    <w:rsid w:val="00ED3231"/>
    <w:rsid w:val="00ED4D0E"/>
    <w:rsid w:val="00ED4F81"/>
    <w:rsid w:val="00ED5B79"/>
    <w:rsid w:val="00ED6799"/>
    <w:rsid w:val="00ED67F8"/>
    <w:rsid w:val="00ED7296"/>
    <w:rsid w:val="00EE0C6D"/>
    <w:rsid w:val="00EE1B8A"/>
    <w:rsid w:val="00EE1C41"/>
    <w:rsid w:val="00EE253B"/>
    <w:rsid w:val="00EE27F1"/>
    <w:rsid w:val="00EE28FD"/>
    <w:rsid w:val="00EE29BC"/>
    <w:rsid w:val="00EE3133"/>
    <w:rsid w:val="00EE3ECB"/>
    <w:rsid w:val="00EE4BA4"/>
    <w:rsid w:val="00EE6D55"/>
    <w:rsid w:val="00EE700B"/>
    <w:rsid w:val="00EF098D"/>
    <w:rsid w:val="00EF1D51"/>
    <w:rsid w:val="00EF339B"/>
    <w:rsid w:val="00EF3426"/>
    <w:rsid w:val="00EF5597"/>
    <w:rsid w:val="00EF6379"/>
    <w:rsid w:val="00EF69DC"/>
    <w:rsid w:val="00EF74BE"/>
    <w:rsid w:val="00EF7931"/>
    <w:rsid w:val="00F00A02"/>
    <w:rsid w:val="00F01073"/>
    <w:rsid w:val="00F01559"/>
    <w:rsid w:val="00F0155B"/>
    <w:rsid w:val="00F030B5"/>
    <w:rsid w:val="00F03B44"/>
    <w:rsid w:val="00F051D7"/>
    <w:rsid w:val="00F05F7A"/>
    <w:rsid w:val="00F06384"/>
    <w:rsid w:val="00F07274"/>
    <w:rsid w:val="00F10AEC"/>
    <w:rsid w:val="00F1110F"/>
    <w:rsid w:val="00F129BB"/>
    <w:rsid w:val="00F12A7B"/>
    <w:rsid w:val="00F12FFB"/>
    <w:rsid w:val="00F132F9"/>
    <w:rsid w:val="00F13348"/>
    <w:rsid w:val="00F13350"/>
    <w:rsid w:val="00F1345F"/>
    <w:rsid w:val="00F1378A"/>
    <w:rsid w:val="00F14184"/>
    <w:rsid w:val="00F159C8"/>
    <w:rsid w:val="00F15A00"/>
    <w:rsid w:val="00F15B23"/>
    <w:rsid w:val="00F15CE2"/>
    <w:rsid w:val="00F17C27"/>
    <w:rsid w:val="00F205D8"/>
    <w:rsid w:val="00F211EB"/>
    <w:rsid w:val="00F241EF"/>
    <w:rsid w:val="00F25392"/>
    <w:rsid w:val="00F26612"/>
    <w:rsid w:val="00F26B6A"/>
    <w:rsid w:val="00F26CAD"/>
    <w:rsid w:val="00F30528"/>
    <w:rsid w:val="00F30BCA"/>
    <w:rsid w:val="00F30E3A"/>
    <w:rsid w:val="00F30EA8"/>
    <w:rsid w:val="00F3273F"/>
    <w:rsid w:val="00F32F67"/>
    <w:rsid w:val="00F3367A"/>
    <w:rsid w:val="00F33AB6"/>
    <w:rsid w:val="00F33C82"/>
    <w:rsid w:val="00F33CF2"/>
    <w:rsid w:val="00F34334"/>
    <w:rsid w:val="00F3444A"/>
    <w:rsid w:val="00F347DF"/>
    <w:rsid w:val="00F348AC"/>
    <w:rsid w:val="00F351AE"/>
    <w:rsid w:val="00F353DD"/>
    <w:rsid w:val="00F3581C"/>
    <w:rsid w:val="00F35DFF"/>
    <w:rsid w:val="00F3709D"/>
    <w:rsid w:val="00F3751C"/>
    <w:rsid w:val="00F409E1"/>
    <w:rsid w:val="00F419E1"/>
    <w:rsid w:val="00F44324"/>
    <w:rsid w:val="00F446B4"/>
    <w:rsid w:val="00F4598F"/>
    <w:rsid w:val="00F45AE2"/>
    <w:rsid w:val="00F45BC5"/>
    <w:rsid w:val="00F45DF0"/>
    <w:rsid w:val="00F50402"/>
    <w:rsid w:val="00F509AA"/>
    <w:rsid w:val="00F50BBC"/>
    <w:rsid w:val="00F517D7"/>
    <w:rsid w:val="00F51DB6"/>
    <w:rsid w:val="00F534D4"/>
    <w:rsid w:val="00F53EC3"/>
    <w:rsid w:val="00F54100"/>
    <w:rsid w:val="00F5429D"/>
    <w:rsid w:val="00F542C5"/>
    <w:rsid w:val="00F555E4"/>
    <w:rsid w:val="00F5560D"/>
    <w:rsid w:val="00F562C4"/>
    <w:rsid w:val="00F57301"/>
    <w:rsid w:val="00F57463"/>
    <w:rsid w:val="00F57E91"/>
    <w:rsid w:val="00F60BAB"/>
    <w:rsid w:val="00F61748"/>
    <w:rsid w:val="00F61E8E"/>
    <w:rsid w:val="00F63A90"/>
    <w:rsid w:val="00F63E3C"/>
    <w:rsid w:val="00F64308"/>
    <w:rsid w:val="00F646DD"/>
    <w:rsid w:val="00F64C31"/>
    <w:rsid w:val="00F66FAB"/>
    <w:rsid w:val="00F67B5D"/>
    <w:rsid w:val="00F703E4"/>
    <w:rsid w:val="00F70C24"/>
    <w:rsid w:val="00F71430"/>
    <w:rsid w:val="00F7163A"/>
    <w:rsid w:val="00F717B5"/>
    <w:rsid w:val="00F717D4"/>
    <w:rsid w:val="00F71FC5"/>
    <w:rsid w:val="00F72BB9"/>
    <w:rsid w:val="00F72D3F"/>
    <w:rsid w:val="00F73DA5"/>
    <w:rsid w:val="00F73E0C"/>
    <w:rsid w:val="00F74694"/>
    <w:rsid w:val="00F74BCF"/>
    <w:rsid w:val="00F757D5"/>
    <w:rsid w:val="00F7687B"/>
    <w:rsid w:val="00F76909"/>
    <w:rsid w:val="00F77D27"/>
    <w:rsid w:val="00F8105B"/>
    <w:rsid w:val="00F818B9"/>
    <w:rsid w:val="00F82A6E"/>
    <w:rsid w:val="00F83A2F"/>
    <w:rsid w:val="00F83F84"/>
    <w:rsid w:val="00F84531"/>
    <w:rsid w:val="00F84A0D"/>
    <w:rsid w:val="00F858BA"/>
    <w:rsid w:val="00F86431"/>
    <w:rsid w:val="00F86EA9"/>
    <w:rsid w:val="00F86EF8"/>
    <w:rsid w:val="00F873BC"/>
    <w:rsid w:val="00F90052"/>
    <w:rsid w:val="00F94DB3"/>
    <w:rsid w:val="00F9557D"/>
    <w:rsid w:val="00F95C5F"/>
    <w:rsid w:val="00F968A8"/>
    <w:rsid w:val="00F972E1"/>
    <w:rsid w:val="00F973F3"/>
    <w:rsid w:val="00F975EB"/>
    <w:rsid w:val="00FA06F0"/>
    <w:rsid w:val="00FA0904"/>
    <w:rsid w:val="00FA0C27"/>
    <w:rsid w:val="00FA11C3"/>
    <w:rsid w:val="00FA1663"/>
    <w:rsid w:val="00FA1933"/>
    <w:rsid w:val="00FA23A1"/>
    <w:rsid w:val="00FA29AC"/>
    <w:rsid w:val="00FA3FA9"/>
    <w:rsid w:val="00FA4EEE"/>
    <w:rsid w:val="00FA6413"/>
    <w:rsid w:val="00FA6802"/>
    <w:rsid w:val="00FA6E66"/>
    <w:rsid w:val="00FA7957"/>
    <w:rsid w:val="00FB02A0"/>
    <w:rsid w:val="00FB0AD3"/>
    <w:rsid w:val="00FB11B0"/>
    <w:rsid w:val="00FB19B3"/>
    <w:rsid w:val="00FB1D40"/>
    <w:rsid w:val="00FB2CA6"/>
    <w:rsid w:val="00FB3527"/>
    <w:rsid w:val="00FB42BF"/>
    <w:rsid w:val="00FB56A5"/>
    <w:rsid w:val="00FB5B47"/>
    <w:rsid w:val="00FB5FC3"/>
    <w:rsid w:val="00FB6A24"/>
    <w:rsid w:val="00FB6AD9"/>
    <w:rsid w:val="00FB7A3D"/>
    <w:rsid w:val="00FB7A3F"/>
    <w:rsid w:val="00FC0B88"/>
    <w:rsid w:val="00FC1508"/>
    <w:rsid w:val="00FC226E"/>
    <w:rsid w:val="00FC2990"/>
    <w:rsid w:val="00FC35E6"/>
    <w:rsid w:val="00FC57AE"/>
    <w:rsid w:val="00FC6055"/>
    <w:rsid w:val="00FC6159"/>
    <w:rsid w:val="00FC7B6D"/>
    <w:rsid w:val="00FD147C"/>
    <w:rsid w:val="00FD1B01"/>
    <w:rsid w:val="00FD2433"/>
    <w:rsid w:val="00FD366E"/>
    <w:rsid w:val="00FD3AEE"/>
    <w:rsid w:val="00FD3AF0"/>
    <w:rsid w:val="00FD48C6"/>
    <w:rsid w:val="00FD4F89"/>
    <w:rsid w:val="00FD52B0"/>
    <w:rsid w:val="00FD54FF"/>
    <w:rsid w:val="00FD6203"/>
    <w:rsid w:val="00FD6485"/>
    <w:rsid w:val="00FD685C"/>
    <w:rsid w:val="00FD690B"/>
    <w:rsid w:val="00FD7A70"/>
    <w:rsid w:val="00FE0E66"/>
    <w:rsid w:val="00FE11A3"/>
    <w:rsid w:val="00FE1701"/>
    <w:rsid w:val="00FE17C3"/>
    <w:rsid w:val="00FE2A31"/>
    <w:rsid w:val="00FE40BA"/>
    <w:rsid w:val="00FE4FEE"/>
    <w:rsid w:val="00FE526B"/>
    <w:rsid w:val="00FE5A5E"/>
    <w:rsid w:val="00FE5E69"/>
    <w:rsid w:val="00FE68DF"/>
    <w:rsid w:val="00FE70FD"/>
    <w:rsid w:val="00FE7337"/>
    <w:rsid w:val="00FE7939"/>
    <w:rsid w:val="00FE7A1E"/>
    <w:rsid w:val="00FE7DC5"/>
    <w:rsid w:val="00FF0B3F"/>
    <w:rsid w:val="00FF0E0B"/>
    <w:rsid w:val="00FF10B8"/>
    <w:rsid w:val="00FF1510"/>
    <w:rsid w:val="00FF1CD4"/>
    <w:rsid w:val="00FF1F59"/>
    <w:rsid w:val="00FF2E5D"/>
    <w:rsid w:val="00FF39C3"/>
    <w:rsid w:val="00FF3E63"/>
    <w:rsid w:val="00FF4859"/>
    <w:rsid w:val="00FF58D8"/>
    <w:rsid w:val="00FF59AC"/>
    <w:rsid w:val="00FF600E"/>
    <w:rsid w:val="00FF609C"/>
    <w:rsid w:val="00FF6700"/>
    <w:rsid w:val="00FF6FA6"/>
    <w:rsid w:val="0131D00C"/>
    <w:rsid w:val="01438213"/>
    <w:rsid w:val="019C45D3"/>
    <w:rsid w:val="01A53A45"/>
    <w:rsid w:val="01DD9450"/>
    <w:rsid w:val="01DDC529"/>
    <w:rsid w:val="01FA49EE"/>
    <w:rsid w:val="021BA294"/>
    <w:rsid w:val="0253DAE9"/>
    <w:rsid w:val="025B101E"/>
    <w:rsid w:val="0260EAE4"/>
    <w:rsid w:val="02934E72"/>
    <w:rsid w:val="02AE9F1B"/>
    <w:rsid w:val="0347F58D"/>
    <w:rsid w:val="035806B7"/>
    <w:rsid w:val="038CCB9C"/>
    <w:rsid w:val="03C31FDF"/>
    <w:rsid w:val="03EC527A"/>
    <w:rsid w:val="04162A54"/>
    <w:rsid w:val="047B5D5F"/>
    <w:rsid w:val="04BB4340"/>
    <w:rsid w:val="04BF5EBC"/>
    <w:rsid w:val="04C232F1"/>
    <w:rsid w:val="04F558BF"/>
    <w:rsid w:val="05106E29"/>
    <w:rsid w:val="05455F9F"/>
    <w:rsid w:val="05471444"/>
    <w:rsid w:val="055E99FB"/>
    <w:rsid w:val="05877942"/>
    <w:rsid w:val="05A5DB6F"/>
    <w:rsid w:val="05DE27D9"/>
    <w:rsid w:val="05E5ED86"/>
    <w:rsid w:val="060BEE16"/>
    <w:rsid w:val="060EE864"/>
    <w:rsid w:val="06772EDC"/>
    <w:rsid w:val="06A72B9F"/>
    <w:rsid w:val="06FE8636"/>
    <w:rsid w:val="0702666D"/>
    <w:rsid w:val="070A193B"/>
    <w:rsid w:val="07179F70"/>
    <w:rsid w:val="0721E915"/>
    <w:rsid w:val="072E03C7"/>
    <w:rsid w:val="07475086"/>
    <w:rsid w:val="075B2B32"/>
    <w:rsid w:val="077B9242"/>
    <w:rsid w:val="07BB0EB8"/>
    <w:rsid w:val="081D02F8"/>
    <w:rsid w:val="0825AF18"/>
    <w:rsid w:val="083FF13A"/>
    <w:rsid w:val="08AA7E47"/>
    <w:rsid w:val="08B59ACF"/>
    <w:rsid w:val="08EBCA05"/>
    <w:rsid w:val="08F6FB1E"/>
    <w:rsid w:val="0900C58E"/>
    <w:rsid w:val="0961FD9A"/>
    <w:rsid w:val="09EBDD9B"/>
    <w:rsid w:val="0A211165"/>
    <w:rsid w:val="0A2153DB"/>
    <w:rsid w:val="0A26BFC5"/>
    <w:rsid w:val="0A800A92"/>
    <w:rsid w:val="0A961336"/>
    <w:rsid w:val="0AAB6181"/>
    <w:rsid w:val="0AE8294E"/>
    <w:rsid w:val="0AF70C2C"/>
    <w:rsid w:val="0B02AB2F"/>
    <w:rsid w:val="0B0D7C34"/>
    <w:rsid w:val="0B168C45"/>
    <w:rsid w:val="0B268F36"/>
    <w:rsid w:val="0B62BDC0"/>
    <w:rsid w:val="0B796F0B"/>
    <w:rsid w:val="0B8F728C"/>
    <w:rsid w:val="0BBBD168"/>
    <w:rsid w:val="0BE2B269"/>
    <w:rsid w:val="0BE86509"/>
    <w:rsid w:val="0BFF1FD8"/>
    <w:rsid w:val="0C398135"/>
    <w:rsid w:val="0C404B1E"/>
    <w:rsid w:val="0C767647"/>
    <w:rsid w:val="0C8B1B56"/>
    <w:rsid w:val="0C98FAD2"/>
    <w:rsid w:val="0CBC33F2"/>
    <w:rsid w:val="0CD13BC6"/>
    <w:rsid w:val="0CD780D1"/>
    <w:rsid w:val="0CE36DA6"/>
    <w:rsid w:val="0CE4AB66"/>
    <w:rsid w:val="0D1C2187"/>
    <w:rsid w:val="0D3AD09D"/>
    <w:rsid w:val="0D63C2FD"/>
    <w:rsid w:val="0D83DBC0"/>
    <w:rsid w:val="0DB01F22"/>
    <w:rsid w:val="0DB95CE8"/>
    <w:rsid w:val="0DEF77A9"/>
    <w:rsid w:val="0E15A5F3"/>
    <w:rsid w:val="0E6B8AD1"/>
    <w:rsid w:val="0E81439C"/>
    <w:rsid w:val="0EA15612"/>
    <w:rsid w:val="0EA4511D"/>
    <w:rsid w:val="0EE5443C"/>
    <w:rsid w:val="0F0B10A0"/>
    <w:rsid w:val="0F19D82B"/>
    <w:rsid w:val="0F4A51CF"/>
    <w:rsid w:val="0F50069D"/>
    <w:rsid w:val="0F51D2BA"/>
    <w:rsid w:val="0FD7ADB9"/>
    <w:rsid w:val="1040C8A9"/>
    <w:rsid w:val="10630A8B"/>
    <w:rsid w:val="10810C20"/>
    <w:rsid w:val="10CDD000"/>
    <w:rsid w:val="10CECE6E"/>
    <w:rsid w:val="10DDCEBE"/>
    <w:rsid w:val="110E7F94"/>
    <w:rsid w:val="114D5BB6"/>
    <w:rsid w:val="11748CA0"/>
    <w:rsid w:val="118065E0"/>
    <w:rsid w:val="1181C0AA"/>
    <w:rsid w:val="11C45089"/>
    <w:rsid w:val="11D7CA66"/>
    <w:rsid w:val="12002B63"/>
    <w:rsid w:val="128037F1"/>
    <w:rsid w:val="12857D49"/>
    <w:rsid w:val="1286F1F7"/>
    <w:rsid w:val="1298F9C4"/>
    <w:rsid w:val="12A09363"/>
    <w:rsid w:val="12C13F62"/>
    <w:rsid w:val="12EBD49A"/>
    <w:rsid w:val="133D0516"/>
    <w:rsid w:val="1362F683"/>
    <w:rsid w:val="1379B02E"/>
    <w:rsid w:val="13921282"/>
    <w:rsid w:val="13A41EF6"/>
    <w:rsid w:val="13C04F28"/>
    <w:rsid w:val="13D319C1"/>
    <w:rsid w:val="140944E3"/>
    <w:rsid w:val="141503BD"/>
    <w:rsid w:val="14152C1D"/>
    <w:rsid w:val="142C7039"/>
    <w:rsid w:val="146852E5"/>
    <w:rsid w:val="146B1797"/>
    <w:rsid w:val="148131EB"/>
    <w:rsid w:val="14C13D07"/>
    <w:rsid w:val="14DB7E80"/>
    <w:rsid w:val="15334FB4"/>
    <w:rsid w:val="153C4747"/>
    <w:rsid w:val="1541A234"/>
    <w:rsid w:val="1579920A"/>
    <w:rsid w:val="1586F7AC"/>
    <w:rsid w:val="15A53203"/>
    <w:rsid w:val="15CED458"/>
    <w:rsid w:val="15D188D1"/>
    <w:rsid w:val="15EB2B14"/>
    <w:rsid w:val="15EF5DC9"/>
    <w:rsid w:val="160F62BF"/>
    <w:rsid w:val="162D5C71"/>
    <w:rsid w:val="166E71F4"/>
    <w:rsid w:val="169446B3"/>
    <w:rsid w:val="16AFE84C"/>
    <w:rsid w:val="16CF0CAE"/>
    <w:rsid w:val="16DA289D"/>
    <w:rsid w:val="16F38487"/>
    <w:rsid w:val="16F7D5AE"/>
    <w:rsid w:val="16FBBB1C"/>
    <w:rsid w:val="172C127D"/>
    <w:rsid w:val="173CB7D3"/>
    <w:rsid w:val="174FE9F7"/>
    <w:rsid w:val="1755D14B"/>
    <w:rsid w:val="17DC881B"/>
    <w:rsid w:val="1812AB49"/>
    <w:rsid w:val="1842BF6A"/>
    <w:rsid w:val="18558B83"/>
    <w:rsid w:val="18747C84"/>
    <w:rsid w:val="18890FCA"/>
    <w:rsid w:val="188DBAD3"/>
    <w:rsid w:val="189933DA"/>
    <w:rsid w:val="196A1289"/>
    <w:rsid w:val="198BC932"/>
    <w:rsid w:val="19C0D43A"/>
    <w:rsid w:val="19DF325A"/>
    <w:rsid w:val="1A32E166"/>
    <w:rsid w:val="1A6482DA"/>
    <w:rsid w:val="1AB1067D"/>
    <w:rsid w:val="1B018F10"/>
    <w:rsid w:val="1B258157"/>
    <w:rsid w:val="1B2A529D"/>
    <w:rsid w:val="1B5E228B"/>
    <w:rsid w:val="1B5EDA3F"/>
    <w:rsid w:val="1B5F38E8"/>
    <w:rsid w:val="1B6EDD1B"/>
    <w:rsid w:val="1B73FAB2"/>
    <w:rsid w:val="1B9C45E8"/>
    <w:rsid w:val="1BE3481B"/>
    <w:rsid w:val="1C083322"/>
    <w:rsid w:val="1C0C6709"/>
    <w:rsid w:val="1C0E278F"/>
    <w:rsid w:val="1C2C848E"/>
    <w:rsid w:val="1C38D24D"/>
    <w:rsid w:val="1C6354A8"/>
    <w:rsid w:val="1CA19C16"/>
    <w:rsid w:val="1CE22ECE"/>
    <w:rsid w:val="1D3D1B13"/>
    <w:rsid w:val="1D5D5A98"/>
    <w:rsid w:val="1D71CC38"/>
    <w:rsid w:val="1DC2F674"/>
    <w:rsid w:val="1DD18184"/>
    <w:rsid w:val="1E7C899C"/>
    <w:rsid w:val="1EC3361B"/>
    <w:rsid w:val="1EC5D317"/>
    <w:rsid w:val="1ED78476"/>
    <w:rsid w:val="1EE2714B"/>
    <w:rsid w:val="1EE3E086"/>
    <w:rsid w:val="1F177463"/>
    <w:rsid w:val="1F4B5585"/>
    <w:rsid w:val="1F97508C"/>
    <w:rsid w:val="1FB89074"/>
    <w:rsid w:val="1FC77E24"/>
    <w:rsid w:val="20207D79"/>
    <w:rsid w:val="202CE45D"/>
    <w:rsid w:val="202EF15D"/>
    <w:rsid w:val="204F836F"/>
    <w:rsid w:val="2063117D"/>
    <w:rsid w:val="20743F07"/>
    <w:rsid w:val="2095E17C"/>
    <w:rsid w:val="20DDCCDC"/>
    <w:rsid w:val="20ECD1E4"/>
    <w:rsid w:val="20EDB4D2"/>
    <w:rsid w:val="20F30565"/>
    <w:rsid w:val="210655AF"/>
    <w:rsid w:val="21120A4A"/>
    <w:rsid w:val="2118F904"/>
    <w:rsid w:val="21428987"/>
    <w:rsid w:val="215CB89E"/>
    <w:rsid w:val="2166A560"/>
    <w:rsid w:val="21D169B7"/>
    <w:rsid w:val="21DE294F"/>
    <w:rsid w:val="2200337C"/>
    <w:rsid w:val="222F9014"/>
    <w:rsid w:val="225D1636"/>
    <w:rsid w:val="22756634"/>
    <w:rsid w:val="22935DCC"/>
    <w:rsid w:val="22A684E8"/>
    <w:rsid w:val="22C360A6"/>
    <w:rsid w:val="22DC42F9"/>
    <w:rsid w:val="236964C1"/>
    <w:rsid w:val="2376655D"/>
    <w:rsid w:val="238ED65E"/>
    <w:rsid w:val="23A2384D"/>
    <w:rsid w:val="23B6FAA8"/>
    <w:rsid w:val="243EB70B"/>
    <w:rsid w:val="24466EEC"/>
    <w:rsid w:val="245A45C5"/>
    <w:rsid w:val="24EF82CE"/>
    <w:rsid w:val="2501A2E3"/>
    <w:rsid w:val="2518A999"/>
    <w:rsid w:val="252FF88F"/>
    <w:rsid w:val="2545B6F0"/>
    <w:rsid w:val="2574ED46"/>
    <w:rsid w:val="25C5ADCA"/>
    <w:rsid w:val="26444D3E"/>
    <w:rsid w:val="26ADBFD0"/>
    <w:rsid w:val="27403D2F"/>
    <w:rsid w:val="276FF65E"/>
    <w:rsid w:val="27BD8A7F"/>
    <w:rsid w:val="27C8654D"/>
    <w:rsid w:val="27EEBFDF"/>
    <w:rsid w:val="284121D1"/>
    <w:rsid w:val="2845BF96"/>
    <w:rsid w:val="284CF012"/>
    <w:rsid w:val="28774806"/>
    <w:rsid w:val="28816307"/>
    <w:rsid w:val="28A8156A"/>
    <w:rsid w:val="28C6576D"/>
    <w:rsid w:val="28E8813B"/>
    <w:rsid w:val="29580A45"/>
    <w:rsid w:val="2958CD3E"/>
    <w:rsid w:val="29780A3F"/>
    <w:rsid w:val="29889D62"/>
    <w:rsid w:val="29B1EA77"/>
    <w:rsid w:val="29D5DCF0"/>
    <w:rsid w:val="29E411A2"/>
    <w:rsid w:val="2A4D118D"/>
    <w:rsid w:val="2A6AF029"/>
    <w:rsid w:val="2AA8E4C0"/>
    <w:rsid w:val="2AB80AA3"/>
    <w:rsid w:val="2ABCBD35"/>
    <w:rsid w:val="2AC64EA6"/>
    <w:rsid w:val="2AD824DC"/>
    <w:rsid w:val="2AEF3C3C"/>
    <w:rsid w:val="2AF59385"/>
    <w:rsid w:val="2B119070"/>
    <w:rsid w:val="2B221ED1"/>
    <w:rsid w:val="2B234CC9"/>
    <w:rsid w:val="2B5A026F"/>
    <w:rsid w:val="2B60918B"/>
    <w:rsid w:val="2B6C6878"/>
    <w:rsid w:val="2B9803DE"/>
    <w:rsid w:val="2B9FE766"/>
    <w:rsid w:val="2BB0C1F1"/>
    <w:rsid w:val="2C0F3135"/>
    <w:rsid w:val="2C5E4D36"/>
    <w:rsid w:val="2C66E0F1"/>
    <w:rsid w:val="2C677A8F"/>
    <w:rsid w:val="2CCECCD9"/>
    <w:rsid w:val="2CF231F7"/>
    <w:rsid w:val="2D26D8F5"/>
    <w:rsid w:val="2D3AE10E"/>
    <w:rsid w:val="2D67B337"/>
    <w:rsid w:val="2D759F9E"/>
    <w:rsid w:val="2DA3896F"/>
    <w:rsid w:val="2DC10F7A"/>
    <w:rsid w:val="2DC2E1E9"/>
    <w:rsid w:val="2DCE02C3"/>
    <w:rsid w:val="2DD38E1F"/>
    <w:rsid w:val="2E12ADC6"/>
    <w:rsid w:val="2E164070"/>
    <w:rsid w:val="2EC64B70"/>
    <w:rsid w:val="2EFC552B"/>
    <w:rsid w:val="2F2C9013"/>
    <w:rsid w:val="2F8355CE"/>
    <w:rsid w:val="2FDCB4EE"/>
    <w:rsid w:val="30AF8AF6"/>
    <w:rsid w:val="3102219B"/>
    <w:rsid w:val="3102C38C"/>
    <w:rsid w:val="3106D0C5"/>
    <w:rsid w:val="310911B6"/>
    <w:rsid w:val="31220DC4"/>
    <w:rsid w:val="314C4E8F"/>
    <w:rsid w:val="31803045"/>
    <w:rsid w:val="31F757BA"/>
    <w:rsid w:val="31FC34C8"/>
    <w:rsid w:val="320491CC"/>
    <w:rsid w:val="3208A445"/>
    <w:rsid w:val="32371600"/>
    <w:rsid w:val="3240905A"/>
    <w:rsid w:val="32494210"/>
    <w:rsid w:val="325B158B"/>
    <w:rsid w:val="32A0E382"/>
    <w:rsid w:val="32BE7AFF"/>
    <w:rsid w:val="32DF25D7"/>
    <w:rsid w:val="32EB7B4A"/>
    <w:rsid w:val="32F48F1A"/>
    <w:rsid w:val="33011BC2"/>
    <w:rsid w:val="3306D88B"/>
    <w:rsid w:val="333686DC"/>
    <w:rsid w:val="3357E772"/>
    <w:rsid w:val="33A78C53"/>
    <w:rsid w:val="33CC51F2"/>
    <w:rsid w:val="346073A4"/>
    <w:rsid w:val="3477CCEA"/>
    <w:rsid w:val="3488317A"/>
    <w:rsid w:val="34CEFA81"/>
    <w:rsid w:val="34D00B5E"/>
    <w:rsid w:val="34D05081"/>
    <w:rsid w:val="34D3DC99"/>
    <w:rsid w:val="34E30F7C"/>
    <w:rsid w:val="34F175D5"/>
    <w:rsid w:val="351318FE"/>
    <w:rsid w:val="35142F5C"/>
    <w:rsid w:val="351DD593"/>
    <w:rsid w:val="353C9E4E"/>
    <w:rsid w:val="357AA676"/>
    <w:rsid w:val="35B92FAA"/>
    <w:rsid w:val="35B96E68"/>
    <w:rsid w:val="35D26D7A"/>
    <w:rsid w:val="35E2B3AC"/>
    <w:rsid w:val="35E4FF8E"/>
    <w:rsid w:val="361EC55C"/>
    <w:rsid w:val="36402CDF"/>
    <w:rsid w:val="365D4D1B"/>
    <w:rsid w:val="369D7A24"/>
    <w:rsid w:val="36C25E54"/>
    <w:rsid w:val="36EDFA4A"/>
    <w:rsid w:val="37126369"/>
    <w:rsid w:val="37243E4B"/>
    <w:rsid w:val="37246EA4"/>
    <w:rsid w:val="37A6BBBC"/>
    <w:rsid w:val="3827C525"/>
    <w:rsid w:val="38304562"/>
    <w:rsid w:val="3843C4D5"/>
    <w:rsid w:val="3846BFAD"/>
    <w:rsid w:val="385FFC45"/>
    <w:rsid w:val="3862B0F6"/>
    <w:rsid w:val="38A0A4AD"/>
    <w:rsid w:val="38F5AF20"/>
    <w:rsid w:val="390C7A8D"/>
    <w:rsid w:val="3946E45F"/>
    <w:rsid w:val="39489B76"/>
    <w:rsid w:val="396253D3"/>
    <w:rsid w:val="39AD1AF7"/>
    <w:rsid w:val="39CCD928"/>
    <w:rsid w:val="39F0B132"/>
    <w:rsid w:val="3A2D2497"/>
    <w:rsid w:val="3AA59A05"/>
    <w:rsid w:val="3ABBCD5E"/>
    <w:rsid w:val="3AC28D77"/>
    <w:rsid w:val="3AF87A6C"/>
    <w:rsid w:val="3B14C4CE"/>
    <w:rsid w:val="3B18FE48"/>
    <w:rsid w:val="3B718208"/>
    <w:rsid w:val="3BBA3035"/>
    <w:rsid w:val="3BBBD605"/>
    <w:rsid w:val="3BC7F042"/>
    <w:rsid w:val="3BEC5FAD"/>
    <w:rsid w:val="3C10CD40"/>
    <w:rsid w:val="3C19405F"/>
    <w:rsid w:val="3C209941"/>
    <w:rsid w:val="3C328D67"/>
    <w:rsid w:val="3CC30933"/>
    <w:rsid w:val="3CCF587F"/>
    <w:rsid w:val="3CF301C5"/>
    <w:rsid w:val="3D160D6C"/>
    <w:rsid w:val="3D47DABD"/>
    <w:rsid w:val="3D5C2AC7"/>
    <w:rsid w:val="3D79E285"/>
    <w:rsid w:val="3D96B2EF"/>
    <w:rsid w:val="3D989FA1"/>
    <w:rsid w:val="3DA3C2AD"/>
    <w:rsid w:val="3DA9733A"/>
    <w:rsid w:val="3DBFD344"/>
    <w:rsid w:val="3DE6698A"/>
    <w:rsid w:val="3DF69AB1"/>
    <w:rsid w:val="3E832F7D"/>
    <w:rsid w:val="3E9BDB1F"/>
    <w:rsid w:val="3ECAD4B5"/>
    <w:rsid w:val="3F2729DE"/>
    <w:rsid w:val="3F9A7125"/>
    <w:rsid w:val="3FAD6D20"/>
    <w:rsid w:val="3FB6C55E"/>
    <w:rsid w:val="3FEA2444"/>
    <w:rsid w:val="3FFBAF24"/>
    <w:rsid w:val="401B0BC1"/>
    <w:rsid w:val="409E3816"/>
    <w:rsid w:val="40D537B5"/>
    <w:rsid w:val="40F5C85D"/>
    <w:rsid w:val="4123FF70"/>
    <w:rsid w:val="41617E57"/>
    <w:rsid w:val="4165990C"/>
    <w:rsid w:val="418D470D"/>
    <w:rsid w:val="419D57B6"/>
    <w:rsid w:val="41CB22BB"/>
    <w:rsid w:val="41DAC0B6"/>
    <w:rsid w:val="41E6BEC8"/>
    <w:rsid w:val="42014554"/>
    <w:rsid w:val="420A854C"/>
    <w:rsid w:val="42202419"/>
    <w:rsid w:val="42284730"/>
    <w:rsid w:val="422B8085"/>
    <w:rsid w:val="42E515A4"/>
    <w:rsid w:val="43373004"/>
    <w:rsid w:val="4354DEB3"/>
    <w:rsid w:val="43DD30C4"/>
    <w:rsid w:val="43E52BF1"/>
    <w:rsid w:val="43FE9DED"/>
    <w:rsid w:val="44089D35"/>
    <w:rsid w:val="441B2094"/>
    <w:rsid w:val="44478920"/>
    <w:rsid w:val="4452D6D6"/>
    <w:rsid w:val="44540B2D"/>
    <w:rsid w:val="447A8E66"/>
    <w:rsid w:val="4499B626"/>
    <w:rsid w:val="451708EB"/>
    <w:rsid w:val="4543D00B"/>
    <w:rsid w:val="45935056"/>
    <w:rsid w:val="45B41DD4"/>
    <w:rsid w:val="46138334"/>
    <w:rsid w:val="461E5FCB"/>
    <w:rsid w:val="461EE9E4"/>
    <w:rsid w:val="466C76A5"/>
    <w:rsid w:val="469B318B"/>
    <w:rsid w:val="46D9A0B2"/>
    <w:rsid w:val="46DC0474"/>
    <w:rsid w:val="46E95707"/>
    <w:rsid w:val="46FBA133"/>
    <w:rsid w:val="472404EC"/>
    <w:rsid w:val="476EBCFC"/>
    <w:rsid w:val="4787A67C"/>
    <w:rsid w:val="4789CC3D"/>
    <w:rsid w:val="47DC2AA6"/>
    <w:rsid w:val="47E7A6CE"/>
    <w:rsid w:val="47ECB913"/>
    <w:rsid w:val="47FA5ECC"/>
    <w:rsid w:val="483C2579"/>
    <w:rsid w:val="4852E744"/>
    <w:rsid w:val="48705329"/>
    <w:rsid w:val="49653015"/>
    <w:rsid w:val="4968C6E2"/>
    <w:rsid w:val="499F1443"/>
    <w:rsid w:val="49B18FF0"/>
    <w:rsid w:val="49FC17A1"/>
    <w:rsid w:val="4A17E3A9"/>
    <w:rsid w:val="4AB3248A"/>
    <w:rsid w:val="4AD03798"/>
    <w:rsid w:val="4AF6FB41"/>
    <w:rsid w:val="4B2D163D"/>
    <w:rsid w:val="4B6A8D57"/>
    <w:rsid w:val="4B6C108B"/>
    <w:rsid w:val="4B921E7B"/>
    <w:rsid w:val="4BAAC454"/>
    <w:rsid w:val="4BC1C3E2"/>
    <w:rsid w:val="4BFCFB53"/>
    <w:rsid w:val="4C2415B9"/>
    <w:rsid w:val="4C316946"/>
    <w:rsid w:val="4C3E5882"/>
    <w:rsid w:val="4CAAE19D"/>
    <w:rsid w:val="4D028199"/>
    <w:rsid w:val="4D2E50B2"/>
    <w:rsid w:val="4D5A26E0"/>
    <w:rsid w:val="4D81AF1D"/>
    <w:rsid w:val="4D8E3ADF"/>
    <w:rsid w:val="4DB6C5E5"/>
    <w:rsid w:val="4DDF70BE"/>
    <w:rsid w:val="4E0760B0"/>
    <w:rsid w:val="4E373ABD"/>
    <w:rsid w:val="4E48AA6A"/>
    <w:rsid w:val="4E8A7088"/>
    <w:rsid w:val="4ECD2C24"/>
    <w:rsid w:val="4ED8F1F6"/>
    <w:rsid w:val="4F0D4720"/>
    <w:rsid w:val="4F220B1D"/>
    <w:rsid w:val="4F277936"/>
    <w:rsid w:val="4F3015D2"/>
    <w:rsid w:val="4F56F3E3"/>
    <w:rsid w:val="4F66193C"/>
    <w:rsid w:val="4F6A9248"/>
    <w:rsid w:val="4FC5765D"/>
    <w:rsid w:val="4FD811F6"/>
    <w:rsid w:val="50079C2D"/>
    <w:rsid w:val="50177EBB"/>
    <w:rsid w:val="50229D25"/>
    <w:rsid w:val="5057AC20"/>
    <w:rsid w:val="50650EDB"/>
    <w:rsid w:val="50774522"/>
    <w:rsid w:val="50795A81"/>
    <w:rsid w:val="508046CF"/>
    <w:rsid w:val="50842B2B"/>
    <w:rsid w:val="5085E7D9"/>
    <w:rsid w:val="509160CB"/>
    <w:rsid w:val="5094A709"/>
    <w:rsid w:val="509DE92C"/>
    <w:rsid w:val="50A641B5"/>
    <w:rsid w:val="5137D7B7"/>
    <w:rsid w:val="5168510C"/>
    <w:rsid w:val="51B81BA5"/>
    <w:rsid w:val="51D1ECDF"/>
    <w:rsid w:val="51FEA434"/>
    <w:rsid w:val="528994CB"/>
    <w:rsid w:val="529282FB"/>
    <w:rsid w:val="52FB7740"/>
    <w:rsid w:val="530D7700"/>
    <w:rsid w:val="533FD318"/>
    <w:rsid w:val="53A4380A"/>
    <w:rsid w:val="53B9CAD5"/>
    <w:rsid w:val="53CE882A"/>
    <w:rsid w:val="5419C561"/>
    <w:rsid w:val="54239F31"/>
    <w:rsid w:val="5468543D"/>
    <w:rsid w:val="54E26C37"/>
    <w:rsid w:val="54E89299"/>
    <w:rsid w:val="54ED81F5"/>
    <w:rsid w:val="54F65FD0"/>
    <w:rsid w:val="551F190C"/>
    <w:rsid w:val="552152FB"/>
    <w:rsid w:val="556EBCC1"/>
    <w:rsid w:val="559032B1"/>
    <w:rsid w:val="55933090"/>
    <w:rsid w:val="55959009"/>
    <w:rsid w:val="55C98475"/>
    <w:rsid w:val="55D8C7EC"/>
    <w:rsid w:val="55EFA4B4"/>
    <w:rsid w:val="56148190"/>
    <w:rsid w:val="5619B6E9"/>
    <w:rsid w:val="5646670B"/>
    <w:rsid w:val="565BF5EA"/>
    <w:rsid w:val="56BBA2C5"/>
    <w:rsid w:val="56DCD6C5"/>
    <w:rsid w:val="56E7D897"/>
    <w:rsid w:val="56F627A3"/>
    <w:rsid w:val="56FACFBD"/>
    <w:rsid w:val="57027327"/>
    <w:rsid w:val="5715E805"/>
    <w:rsid w:val="573AED8D"/>
    <w:rsid w:val="5793F444"/>
    <w:rsid w:val="583AEED9"/>
    <w:rsid w:val="58911F7E"/>
    <w:rsid w:val="58A83D94"/>
    <w:rsid w:val="58DE3D6D"/>
    <w:rsid w:val="5909900C"/>
    <w:rsid w:val="591719BE"/>
    <w:rsid w:val="597280BB"/>
    <w:rsid w:val="5980A735"/>
    <w:rsid w:val="59EF6E22"/>
    <w:rsid w:val="5A01C781"/>
    <w:rsid w:val="5A2BC414"/>
    <w:rsid w:val="5A3ED227"/>
    <w:rsid w:val="5A8357EB"/>
    <w:rsid w:val="5AC5B66C"/>
    <w:rsid w:val="5B1AED86"/>
    <w:rsid w:val="5B3ABC52"/>
    <w:rsid w:val="5B761B89"/>
    <w:rsid w:val="5B86FF1C"/>
    <w:rsid w:val="5B98F62B"/>
    <w:rsid w:val="5BB3AE64"/>
    <w:rsid w:val="5BF4F271"/>
    <w:rsid w:val="5C2BB8C3"/>
    <w:rsid w:val="5C35453A"/>
    <w:rsid w:val="5C3630CC"/>
    <w:rsid w:val="5C4D057D"/>
    <w:rsid w:val="5CB430FD"/>
    <w:rsid w:val="5CB8578C"/>
    <w:rsid w:val="5CCE6E6B"/>
    <w:rsid w:val="5D23B17D"/>
    <w:rsid w:val="5D286D74"/>
    <w:rsid w:val="5D3C492C"/>
    <w:rsid w:val="5D75C8A7"/>
    <w:rsid w:val="5D93EF5F"/>
    <w:rsid w:val="5DBF656D"/>
    <w:rsid w:val="5DD06D9D"/>
    <w:rsid w:val="5DDF3621"/>
    <w:rsid w:val="5E2F1669"/>
    <w:rsid w:val="5E3649CD"/>
    <w:rsid w:val="5E37BE54"/>
    <w:rsid w:val="5E4CD7B2"/>
    <w:rsid w:val="5EA9C983"/>
    <w:rsid w:val="5EAA848E"/>
    <w:rsid w:val="5EEA63BE"/>
    <w:rsid w:val="5EECB7F3"/>
    <w:rsid w:val="5EFC183E"/>
    <w:rsid w:val="5F3A658B"/>
    <w:rsid w:val="5F50FBB0"/>
    <w:rsid w:val="5F6DEF26"/>
    <w:rsid w:val="5F98EBA6"/>
    <w:rsid w:val="5FC43616"/>
    <w:rsid w:val="5FC82739"/>
    <w:rsid w:val="5FE02D68"/>
    <w:rsid w:val="5FEFDC20"/>
    <w:rsid w:val="6007EC9D"/>
    <w:rsid w:val="6035D835"/>
    <w:rsid w:val="605288B1"/>
    <w:rsid w:val="605F23B9"/>
    <w:rsid w:val="6063AD5E"/>
    <w:rsid w:val="60802BF4"/>
    <w:rsid w:val="6089EBBF"/>
    <w:rsid w:val="608F21BD"/>
    <w:rsid w:val="60CD18F9"/>
    <w:rsid w:val="60FA3D70"/>
    <w:rsid w:val="6146F0F5"/>
    <w:rsid w:val="614C91FE"/>
    <w:rsid w:val="61A72D0D"/>
    <w:rsid w:val="61B0F267"/>
    <w:rsid w:val="61BAFA1C"/>
    <w:rsid w:val="61D252D9"/>
    <w:rsid w:val="620AEA64"/>
    <w:rsid w:val="62386E41"/>
    <w:rsid w:val="62C3E543"/>
    <w:rsid w:val="62CB719F"/>
    <w:rsid w:val="62D13E1B"/>
    <w:rsid w:val="62D176DD"/>
    <w:rsid w:val="62E5D218"/>
    <w:rsid w:val="63045D7D"/>
    <w:rsid w:val="630FBE76"/>
    <w:rsid w:val="632F4DDB"/>
    <w:rsid w:val="636D6709"/>
    <w:rsid w:val="6388AFE9"/>
    <w:rsid w:val="63BFFE89"/>
    <w:rsid w:val="63D5C128"/>
    <w:rsid w:val="6421C741"/>
    <w:rsid w:val="642FC680"/>
    <w:rsid w:val="64377918"/>
    <w:rsid w:val="64474E8F"/>
    <w:rsid w:val="644B7AFB"/>
    <w:rsid w:val="648E7898"/>
    <w:rsid w:val="64AD8D63"/>
    <w:rsid w:val="651DD73E"/>
    <w:rsid w:val="652FF626"/>
    <w:rsid w:val="654070E2"/>
    <w:rsid w:val="654F013E"/>
    <w:rsid w:val="6553715A"/>
    <w:rsid w:val="65814486"/>
    <w:rsid w:val="65A95E10"/>
    <w:rsid w:val="6610FDAB"/>
    <w:rsid w:val="6618E81D"/>
    <w:rsid w:val="6630703D"/>
    <w:rsid w:val="6636738F"/>
    <w:rsid w:val="664C706A"/>
    <w:rsid w:val="6696388B"/>
    <w:rsid w:val="669CAEC8"/>
    <w:rsid w:val="66DD1A79"/>
    <w:rsid w:val="66E77812"/>
    <w:rsid w:val="66EE35B9"/>
    <w:rsid w:val="66F523BA"/>
    <w:rsid w:val="67019F12"/>
    <w:rsid w:val="670C1A94"/>
    <w:rsid w:val="67596856"/>
    <w:rsid w:val="6795D65E"/>
    <w:rsid w:val="67997CB9"/>
    <w:rsid w:val="679A738E"/>
    <w:rsid w:val="67B72A1C"/>
    <w:rsid w:val="67C16FEB"/>
    <w:rsid w:val="67E0D2A4"/>
    <w:rsid w:val="67E66380"/>
    <w:rsid w:val="67FC93E1"/>
    <w:rsid w:val="680055C8"/>
    <w:rsid w:val="680CF83B"/>
    <w:rsid w:val="685FBCE3"/>
    <w:rsid w:val="6883D2F7"/>
    <w:rsid w:val="6891CAE8"/>
    <w:rsid w:val="68D57349"/>
    <w:rsid w:val="6971F468"/>
    <w:rsid w:val="69CB3EA4"/>
    <w:rsid w:val="69E25E53"/>
    <w:rsid w:val="69E9FF8A"/>
    <w:rsid w:val="6A096650"/>
    <w:rsid w:val="6A29B2C6"/>
    <w:rsid w:val="6A36BB73"/>
    <w:rsid w:val="6A938512"/>
    <w:rsid w:val="6AB88F3E"/>
    <w:rsid w:val="6ACCB99F"/>
    <w:rsid w:val="6AD45A9F"/>
    <w:rsid w:val="6AFDAABC"/>
    <w:rsid w:val="6B17ED6C"/>
    <w:rsid w:val="6B23698F"/>
    <w:rsid w:val="6B2CCDBC"/>
    <w:rsid w:val="6B5E822E"/>
    <w:rsid w:val="6B8F030F"/>
    <w:rsid w:val="6BB809BE"/>
    <w:rsid w:val="6BF7F1DC"/>
    <w:rsid w:val="6C2246E5"/>
    <w:rsid w:val="6C246DCB"/>
    <w:rsid w:val="6C342494"/>
    <w:rsid w:val="6C419E43"/>
    <w:rsid w:val="6C4E602B"/>
    <w:rsid w:val="6C649BE3"/>
    <w:rsid w:val="6C994F45"/>
    <w:rsid w:val="6CB0D9C1"/>
    <w:rsid w:val="6CF9C08E"/>
    <w:rsid w:val="6CFF7005"/>
    <w:rsid w:val="6D257956"/>
    <w:rsid w:val="6D59DF50"/>
    <w:rsid w:val="6D5C7C54"/>
    <w:rsid w:val="6D80D842"/>
    <w:rsid w:val="6DA7527F"/>
    <w:rsid w:val="6DEB52F6"/>
    <w:rsid w:val="6E1994D8"/>
    <w:rsid w:val="6E30B55F"/>
    <w:rsid w:val="6E331C9A"/>
    <w:rsid w:val="6E6BB7C8"/>
    <w:rsid w:val="6E84153D"/>
    <w:rsid w:val="6EB67A13"/>
    <w:rsid w:val="6EC1568F"/>
    <w:rsid w:val="6ECAD2B9"/>
    <w:rsid w:val="6ECFD18B"/>
    <w:rsid w:val="6EDECCD6"/>
    <w:rsid w:val="6EE2C7FA"/>
    <w:rsid w:val="6EEF366E"/>
    <w:rsid w:val="6EF68991"/>
    <w:rsid w:val="6F0A81E4"/>
    <w:rsid w:val="6F8F0D14"/>
    <w:rsid w:val="6FD80A8E"/>
    <w:rsid w:val="6FE1CD1A"/>
    <w:rsid w:val="7028E9E3"/>
    <w:rsid w:val="704B3DFD"/>
    <w:rsid w:val="708FF08E"/>
    <w:rsid w:val="709132C2"/>
    <w:rsid w:val="709423AA"/>
    <w:rsid w:val="70B5F0ED"/>
    <w:rsid w:val="716B4F74"/>
    <w:rsid w:val="71D2BE9A"/>
    <w:rsid w:val="721E4941"/>
    <w:rsid w:val="72915CE1"/>
    <w:rsid w:val="72B64EB5"/>
    <w:rsid w:val="72BDB410"/>
    <w:rsid w:val="72BE08EE"/>
    <w:rsid w:val="72D6AE78"/>
    <w:rsid w:val="72E7B44F"/>
    <w:rsid w:val="734B52A8"/>
    <w:rsid w:val="73794EBE"/>
    <w:rsid w:val="7391A710"/>
    <w:rsid w:val="73A83A68"/>
    <w:rsid w:val="73BC49B3"/>
    <w:rsid w:val="73E40704"/>
    <w:rsid w:val="740423F4"/>
    <w:rsid w:val="743B862E"/>
    <w:rsid w:val="746FD612"/>
    <w:rsid w:val="748394EE"/>
    <w:rsid w:val="7492FFF3"/>
    <w:rsid w:val="74C7CAA1"/>
    <w:rsid w:val="75282C07"/>
    <w:rsid w:val="753B910D"/>
    <w:rsid w:val="7557C94A"/>
    <w:rsid w:val="757A1415"/>
    <w:rsid w:val="757FAC94"/>
    <w:rsid w:val="7633DD54"/>
    <w:rsid w:val="764956C2"/>
    <w:rsid w:val="767BE8DA"/>
    <w:rsid w:val="76A02A0B"/>
    <w:rsid w:val="76ACC51C"/>
    <w:rsid w:val="76BBFFFA"/>
    <w:rsid w:val="76CD098D"/>
    <w:rsid w:val="76D58FCF"/>
    <w:rsid w:val="76E2E7FD"/>
    <w:rsid w:val="7703FCEF"/>
    <w:rsid w:val="770C7EA3"/>
    <w:rsid w:val="7748BFF6"/>
    <w:rsid w:val="779FB225"/>
    <w:rsid w:val="77B8408A"/>
    <w:rsid w:val="77C45B8E"/>
    <w:rsid w:val="77C96187"/>
    <w:rsid w:val="78160E6F"/>
    <w:rsid w:val="785D328B"/>
    <w:rsid w:val="7895317D"/>
    <w:rsid w:val="789BBF29"/>
    <w:rsid w:val="78D3205B"/>
    <w:rsid w:val="78FC07D4"/>
    <w:rsid w:val="79584727"/>
    <w:rsid w:val="7987EC9D"/>
    <w:rsid w:val="799A0AB1"/>
    <w:rsid w:val="79C56232"/>
    <w:rsid w:val="79F2644C"/>
    <w:rsid w:val="7A31942C"/>
    <w:rsid w:val="7AAF2B3B"/>
    <w:rsid w:val="7ABC7EBA"/>
    <w:rsid w:val="7AC32C29"/>
    <w:rsid w:val="7AD582FA"/>
    <w:rsid w:val="7B60967B"/>
    <w:rsid w:val="7B9BB2DF"/>
    <w:rsid w:val="7BB874FA"/>
    <w:rsid w:val="7BC5D460"/>
    <w:rsid w:val="7BCF8C91"/>
    <w:rsid w:val="7BD839B3"/>
    <w:rsid w:val="7C341A67"/>
    <w:rsid w:val="7C64CE10"/>
    <w:rsid w:val="7CA18C4E"/>
    <w:rsid w:val="7CAE3987"/>
    <w:rsid w:val="7CAEC637"/>
    <w:rsid w:val="7CB6458D"/>
    <w:rsid w:val="7CCF4960"/>
    <w:rsid w:val="7D2EB0B0"/>
    <w:rsid w:val="7D5D63D0"/>
    <w:rsid w:val="7DDE1486"/>
    <w:rsid w:val="7DEB7BB2"/>
    <w:rsid w:val="7E0A4AF0"/>
    <w:rsid w:val="7E17A8CC"/>
    <w:rsid w:val="7E38C6D0"/>
    <w:rsid w:val="7EA207BE"/>
    <w:rsid w:val="7ECAEAB6"/>
    <w:rsid w:val="7ED14455"/>
    <w:rsid w:val="7EDFE59B"/>
    <w:rsid w:val="7F05902C"/>
    <w:rsid w:val="7F0F07CD"/>
    <w:rsid w:val="7F36C5C8"/>
    <w:rsid w:val="7F6BF5A6"/>
    <w:rsid w:val="7F9B598E"/>
    <w:rsid w:val="7FF79F5D"/>
    <w:rsid w:val="7FF982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2780"/>
  <w15:docId w15:val="{DFBF191B-572F-4964-88BE-26821D8F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29"/>
  </w:style>
  <w:style w:type="paragraph" w:styleId="Heading1">
    <w:name w:val="heading 1"/>
    <w:basedOn w:val="Normal"/>
    <w:next w:val="Normal"/>
    <w:link w:val="Heading1Char"/>
    <w:uiPriority w:val="9"/>
    <w:qFormat/>
    <w:rsid w:val="00EE4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495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9"/>
    <w:semiHidden/>
    <w:unhideWhenUsed/>
    <w:qFormat/>
    <w:rsid w:val="007632E8"/>
    <w:pPr>
      <w:keepNext/>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936"/>
    <w:rPr>
      <w:color w:val="0000FF" w:themeColor="hyperlink"/>
      <w:u w:val="single"/>
    </w:rPr>
  </w:style>
  <w:style w:type="character" w:customStyle="1" w:styleId="BalloonTextChar">
    <w:name w:val="Balloon Text Char"/>
    <w:basedOn w:val="DefaultParagraphFont"/>
    <w:link w:val="BalloonText"/>
    <w:uiPriority w:val="99"/>
    <w:semiHidden/>
    <w:qFormat/>
    <w:rsid w:val="00265E09"/>
    <w:rPr>
      <w:rFonts w:ascii="Tahoma" w:hAnsi="Tahoma" w:cs="Tahoma"/>
      <w:sz w:val="16"/>
      <w:szCs w:val="16"/>
    </w:rPr>
  </w:style>
  <w:style w:type="character" w:customStyle="1" w:styleId="HeaderChar">
    <w:name w:val="Header Char"/>
    <w:basedOn w:val="DefaultParagraphFont"/>
    <w:link w:val="Header"/>
    <w:uiPriority w:val="99"/>
    <w:qFormat/>
    <w:rsid w:val="00874B1A"/>
  </w:style>
  <w:style w:type="character" w:customStyle="1" w:styleId="FooterChar">
    <w:name w:val="Footer Char"/>
    <w:basedOn w:val="DefaultParagraphFont"/>
    <w:link w:val="Footer"/>
    <w:uiPriority w:val="99"/>
    <w:qFormat/>
    <w:rsid w:val="00874B1A"/>
  </w:style>
  <w:style w:type="character" w:styleId="CommentReference">
    <w:name w:val="annotation reference"/>
    <w:basedOn w:val="DefaultParagraphFont"/>
    <w:uiPriority w:val="99"/>
    <w:semiHidden/>
    <w:unhideWhenUsed/>
    <w:qFormat/>
    <w:rsid w:val="0019544B"/>
    <w:rPr>
      <w:sz w:val="16"/>
      <w:szCs w:val="16"/>
    </w:rPr>
  </w:style>
  <w:style w:type="character" w:customStyle="1" w:styleId="CommentTextChar">
    <w:name w:val="Comment Text Char"/>
    <w:basedOn w:val="DefaultParagraphFont"/>
    <w:link w:val="CommentText"/>
    <w:uiPriority w:val="99"/>
    <w:qFormat/>
    <w:rsid w:val="0019544B"/>
    <w:rPr>
      <w:sz w:val="20"/>
      <w:szCs w:val="20"/>
    </w:rPr>
  </w:style>
  <w:style w:type="character" w:customStyle="1" w:styleId="CommentSubjectChar">
    <w:name w:val="Comment Subject Char"/>
    <w:basedOn w:val="CommentTextChar"/>
    <w:link w:val="CommentSubject"/>
    <w:uiPriority w:val="99"/>
    <w:semiHidden/>
    <w:qFormat/>
    <w:rsid w:val="0019544B"/>
    <w:rPr>
      <w:b/>
      <w:bCs/>
      <w:sz w:val="20"/>
      <w:szCs w:val="20"/>
    </w:rPr>
  </w:style>
  <w:style w:type="character" w:customStyle="1" w:styleId="FootnoteTextChar">
    <w:name w:val="Footnote Text Char"/>
    <w:aliases w:val="FT Char"/>
    <w:basedOn w:val="DefaultParagraphFont"/>
    <w:link w:val="FootnoteText"/>
    <w:uiPriority w:val="99"/>
    <w:qFormat/>
    <w:rsid w:val="00393E0C"/>
    <w:rPr>
      <w:rFonts w:ascii="Helvetica" w:eastAsia="Helvetica" w:hAnsi="Helvetica" w:cs="Helvetica"/>
      <w:color w:val="000000"/>
      <w:sz w:val="20"/>
      <w:szCs w:val="20"/>
    </w:rPr>
  </w:style>
  <w:style w:type="character" w:customStyle="1" w:styleId="FootnoteCharacters">
    <w:name w:val="Footnote Characters"/>
    <w:qFormat/>
    <w:rsid w:val="00393E0C"/>
    <w:rPr>
      <w:color w:val="000000"/>
      <w:sz w:val="20"/>
      <w:szCs w:val="20"/>
      <w:vertAlign w:val="superscript"/>
    </w:rPr>
  </w:style>
  <w:style w:type="character" w:styleId="FootnoteReference">
    <w:name w:val="footnote reference"/>
    <w:uiPriority w:val="99"/>
    <w:qFormat/>
    <w:rPr>
      <w:color w:val="000000"/>
      <w:sz w:val="20"/>
      <w:szCs w:val="20"/>
      <w:vertAlign w:val="superscript"/>
    </w:rPr>
  </w:style>
  <w:style w:type="character" w:customStyle="1" w:styleId="normaltextrun">
    <w:name w:val="normaltextrun"/>
    <w:basedOn w:val="DefaultParagraphFont"/>
    <w:qFormat/>
    <w:rsid w:val="00A65AF8"/>
  </w:style>
  <w:style w:type="character" w:customStyle="1" w:styleId="eop">
    <w:name w:val="eop"/>
    <w:basedOn w:val="DefaultParagraphFont"/>
    <w:qFormat/>
    <w:rsid w:val="00A65AF8"/>
  </w:style>
  <w:style w:type="character" w:styleId="Emphasis">
    <w:name w:val="Emphasis"/>
    <w:basedOn w:val="DefaultParagraphFont"/>
    <w:uiPriority w:val="20"/>
    <w:qFormat/>
    <w:rsid w:val="00047458"/>
    <w:rPr>
      <w:i/>
      <w:iCs/>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uiPriority w:val="22"/>
    <w:qFormat/>
    <w:rPr>
      <w:b/>
      <w:bCs/>
    </w:rPr>
  </w:style>
  <w:style w:type="character" w:customStyle="1" w:styleId="Heading5Char">
    <w:name w:val="Heading 5 Char"/>
    <w:basedOn w:val="DefaultParagraphFont"/>
    <w:link w:val="Heading5"/>
    <w:uiPriority w:val="99"/>
    <w:semiHidden/>
    <w:qFormat/>
    <w:rsid w:val="007632E8"/>
    <w:rPr>
      <w:rFonts w:ascii="Times New Roman" w:eastAsia="Times New Roman" w:hAnsi="Times New Roman" w:cs="Times New Roman"/>
      <w:b/>
      <w:sz w:val="20"/>
      <w:szCs w:val="20"/>
      <w:u w:val="single"/>
      <w:lang w:eastAsia="zh-CN"/>
    </w:rPr>
  </w:style>
  <w:style w:type="character" w:customStyle="1" w:styleId="None">
    <w:name w:val="None"/>
    <w:qFormat/>
    <w:rsid w:val="007632E8"/>
  </w:style>
  <w:style w:type="character" w:customStyle="1" w:styleId="pubicon">
    <w:name w:val="pubicon"/>
    <w:basedOn w:val="DefaultParagraphFont"/>
    <w:qFormat/>
    <w:rsid w:val="00ED55B3"/>
  </w:style>
  <w:style w:type="character" w:customStyle="1" w:styleId="Heading2Char">
    <w:name w:val="Heading 2 Char"/>
    <w:basedOn w:val="DefaultParagraphFont"/>
    <w:link w:val="Heading2"/>
    <w:uiPriority w:val="9"/>
    <w:semiHidden/>
    <w:qFormat/>
    <w:rsid w:val="009B5721"/>
    <w:rPr>
      <w:rFonts w:asciiTheme="majorHAnsi" w:eastAsiaTheme="majorEastAsia" w:hAnsiTheme="majorHAnsi" w:cstheme="majorBidi"/>
      <w:color w:val="365F91" w:themeColor="accent1" w:themeShade="BF"/>
      <w:sz w:val="26"/>
      <w:szCs w:val="26"/>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B50936"/>
    <w:rPr>
      <w:rFonts w:cs="Times New Roman"/>
    </w:rPr>
  </w:style>
  <w:style w:type="paragraph" w:styleId="BalloonText">
    <w:name w:val="Balloon Text"/>
    <w:basedOn w:val="Normal"/>
    <w:link w:val="BalloonTextChar"/>
    <w:uiPriority w:val="99"/>
    <w:semiHidden/>
    <w:unhideWhenUsed/>
    <w:qFormat/>
    <w:rsid w:val="00265E09"/>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74B1A"/>
    <w:pPr>
      <w:tabs>
        <w:tab w:val="center" w:pos="4680"/>
        <w:tab w:val="right" w:pos="9360"/>
      </w:tabs>
    </w:pPr>
  </w:style>
  <w:style w:type="paragraph" w:styleId="Footer">
    <w:name w:val="footer"/>
    <w:basedOn w:val="Normal"/>
    <w:link w:val="FooterChar"/>
    <w:unhideWhenUsed/>
    <w:rsid w:val="00874B1A"/>
    <w:pPr>
      <w:tabs>
        <w:tab w:val="center" w:pos="4680"/>
        <w:tab w:val="right" w:pos="9360"/>
      </w:tabs>
    </w:pPr>
  </w:style>
  <w:style w:type="paragraph" w:styleId="ListParagraph">
    <w:name w:val="List Paragraph"/>
    <w:basedOn w:val="Normal"/>
    <w:uiPriority w:val="34"/>
    <w:qFormat/>
    <w:rsid w:val="003C70C4"/>
    <w:pPr>
      <w:ind w:left="720"/>
      <w:contextualSpacing/>
    </w:pPr>
    <w:rPr>
      <w:rFonts w:ascii="Calibri" w:hAnsi="Calibri" w:cs="Times New Roman"/>
    </w:rPr>
  </w:style>
  <w:style w:type="paragraph" w:styleId="CommentText">
    <w:name w:val="annotation text"/>
    <w:basedOn w:val="Normal"/>
    <w:link w:val="CommentTextChar"/>
    <w:uiPriority w:val="99"/>
    <w:unhideWhenUsed/>
    <w:qFormat/>
    <w:rsid w:val="0019544B"/>
    <w:rPr>
      <w:sz w:val="20"/>
      <w:szCs w:val="20"/>
    </w:rPr>
  </w:style>
  <w:style w:type="paragraph" w:styleId="CommentSubject">
    <w:name w:val="annotation subject"/>
    <w:basedOn w:val="CommentText"/>
    <w:next w:val="CommentText"/>
    <w:link w:val="CommentSubjectChar"/>
    <w:uiPriority w:val="99"/>
    <w:semiHidden/>
    <w:unhideWhenUsed/>
    <w:qFormat/>
    <w:rsid w:val="0019544B"/>
    <w:rPr>
      <w:b/>
      <w:bCs/>
    </w:rPr>
  </w:style>
  <w:style w:type="paragraph" w:customStyle="1" w:styleId="default">
    <w:name w:val="default"/>
    <w:basedOn w:val="Normal"/>
    <w:qFormat/>
    <w:rsid w:val="00B74005"/>
    <w:rPr>
      <w:rFonts w:ascii="Arial" w:hAnsi="Arial" w:cs="Arial"/>
      <w:color w:val="000000"/>
      <w:sz w:val="24"/>
      <w:szCs w:val="24"/>
    </w:rPr>
  </w:style>
  <w:style w:type="paragraph" w:styleId="FootnoteText">
    <w:name w:val="footnote text"/>
    <w:aliases w:val="FT"/>
    <w:link w:val="FootnoteTextChar"/>
    <w:uiPriority w:val="99"/>
    <w:qFormat/>
    <w:rsid w:val="00393E0C"/>
    <w:rPr>
      <w:rFonts w:ascii="Helvetica" w:eastAsia="Helvetica" w:hAnsi="Helvetica" w:cs="Helvetica"/>
      <w:color w:val="000000"/>
      <w:sz w:val="20"/>
      <w:szCs w:val="20"/>
    </w:rPr>
  </w:style>
  <w:style w:type="paragraph" w:customStyle="1" w:styleId="paragraph">
    <w:name w:val="paragraph"/>
    <w:basedOn w:val="Normal"/>
    <w:qFormat/>
    <w:rsid w:val="00A65AF8"/>
    <w:pPr>
      <w:spacing w:beforeAutospacing="1"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1A4DEB"/>
    <w:pPr>
      <w:spacing w:beforeAutospacing="1" w:afterAutospacing="1"/>
    </w:pPr>
    <w:rPr>
      <w:rFonts w:ascii="Times New Roman" w:eastAsia="Times New Roman" w:hAnsi="Times New Roman" w:cs="Times New Roman"/>
      <w:sz w:val="24"/>
      <w:szCs w:val="24"/>
    </w:rPr>
  </w:style>
  <w:style w:type="paragraph" w:customStyle="1" w:styleId="css-at9mc1">
    <w:name w:val="css-at9mc1"/>
    <w:basedOn w:val="Normal"/>
    <w:qFormat/>
    <w:rsid w:val="00DA3AE3"/>
    <w:pPr>
      <w:spacing w:beforeAutospacing="1" w:afterAutospacing="1"/>
    </w:pPr>
    <w:rPr>
      <w:rFonts w:ascii="Times New Roman" w:eastAsia="Times New Roman" w:hAnsi="Times New Roman" w:cs="Times New Roman"/>
      <w:sz w:val="24"/>
      <w:szCs w:val="24"/>
    </w:rPr>
  </w:style>
  <w:style w:type="paragraph" w:customStyle="1" w:styleId="Body">
    <w:name w:val="Body"/>
    <w:qFormat/>
    <w:rsid w:val="007632E8"/>
    <w:pPr>
      <w:spacing w:after="200" w:line="276" w:lineRule="auto"/>
    </w:pPr>
    <w:rPr>
      <w:rFonts w:ascii="Calibri" w:eastAsia="Calibri" w:hAnsi="Calibri" w:cs="Calibri"/>
      <w:color w:val="000000"/>
      <w:u w:color="000000"/>
    </w:rPr>
  </w:style>
  <w:style w:type="paragraph" w:customStyle="1" w:styleId="BodyA">
    <w:name w:val="Body A"/>
    <w:uiPriority w:val="99"/>
    <w:qFormat/>
    <w:rsid w:val="007632E8"/>
    <w:pPr>
      <w:spacing w:after="160" w:line="252" w:lineRule="auto"/>
    </w:pPr>
    <w:rPr>
      <w:rFonts w:ascii="Calibri" w:eastAsia="Calibri" w:hAnsi="Calibri" w:cs="Calibri"/>
      <w:color w:val="000000"/>
      <w:u w:color="000000"/>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01D3C"/>
    <w:rPr>
      <w:sz w:val="20"/>
      <w:szCs w:val="20"/>
    </w:rPr>
  </w:style>
  <w:style w:type="character" w:customStyle="1" w:styleId="EndnoteTextChar">
    <w:name w:val="Endnote Text Char"/>
    <w:basedOn w:val="DefaultParagraphFont"/>
    <w:link w:val="EndnoteText"/>
    <w:uiPriority w:val="99"/>
    <w:semiHidden/>
    <w:rsid w:val="00201D3C"/>
    <w:rPr>
      <w:sz w:val="20"/>
      <w:szCs w:val="20"/>
    </w:rPr>
  </w:style>
  <w:style w:type="character" w:customStyle="1" w:styleId="ui-provider">
    <w:name w:val="ui-provider"/>
    <w:basedOn w:val="DefaultParagraphFont"/>
    <w:rsid w:val="002D27DC"/>
  </w:style>
  <w:style w:type="character" w:customStyle="1" w:styleId="UnresolvedMention1">
    <w:name w:val="Unresolved Mention1"/>
    <w:basedOn w:val="DefaultParagraphFont"/>
    <w:uiPriority w:val="99"/>
    <w:semiHidden/>
    <w:unhideWhenUsed/>
    <w:rsid w:val="00927E29"/>
    <w:rPr>
      <w:color w:val="605E5C"/>
      <w:shd w:val="clear" w:color="auto" w:fill="E1DFDD"/>
    </w:rPr>
  </w:style>
  <w:style w:type="character" w:customStyle="1" w:styleId="ms-1">
    <w:name w:val="ms-1"/>
    <w:basedOn w:val="DefaultParagraphFont"/>
    <w:rsid w:val="00927E29"/>
  </w:style>
  <w:style w:type="character" w:customStyle="1" w:styleId="max-w-15ch">
    <w:name w:val="max-w-[15ch]"/>
    <w:basedOn w:val="DefaultParagraphFont"/>
    <w:rsid w:val="00927E29"/>
  </w:style>
  <w:style w:type="character" w:customStyle="1" w:styleId="-me-1">
    <w:name w:val="-me-1"/>
    <w:basedOn w:val="DefaultParagraphFont"/>
    <w:rsid w:val="00927E29"/>
  </w:style>
  <w:style w:type="character" w:customStyle="1" w:styleId="Heading1Char">
    <w:name w:val="Heading 1 Char"/>
    <w:basedOn w:val="DefaultParagraphFont"/>
    <w:link w:val="Heading1"/>
    <w:uiPriority w:val="9"/>
    <w:rsid w:val="00EE4BA4"/>
    <w:rPr>
      <w:rFonts w:asciiTheme="majorHAnsi" w:eastAsiaTheme="majorEastAsia" w:hAnsiTheme="majorHAnsi" w:cstheme="majorBidi"/>
      <w:color w:val="365F91" w:themeColor="accent1" w:themeShade="BF"/>
      <w:sz w:val="32"/>
      <w:szCs w:val="32"/>
    </w:rPr>
  </w:style>
  <w:style w:type="character" w:styleId="LineNumber">
    <w:name w:val="line number"/>
    <w:basedOn w:val="DefaultParagraphFont"/>
    <w:uiPriority w:val="99"/>
    <w:semiHidden/>
    <w:unhideWhenUsed/>
    <w:rsid w:val="00EE4BA4"/>
  </w:style>
  <w:style w:type="paragraph" w:styleId="Revision">
    <w:name w:val="Revision"/>
    <w:hidden/>
    <w:uiPriority w:val="99"/>
    <w:semiHidden/>
    <w:rsid w:val="00670ECA"/>
    <w:pPr>
      <w:suppressAutoHyphens w:val="0"/>
    </w:pPr>
  </w:style>
  <w:style w:type="character" w:customStyle="1" w:styleId="UnresolvedMention2">
    <w:name w:val="Unresolved Mention2"/>
    <w:basedOn w:val="DefaultParagraphFont"/>
    <w:uiPriority w:val="99"/>
    <w:semiHidden/>
    <w:unhideWhenUsed/>
    <w:rsid w:val="00CE6499"/>
    <w:rPr>
      <w:color w:val="605E5C"/>
      <w:shd w:val="clear" w:color="auto" w:fill="E1DFDD"/>
    </w:rPr>
  </w:style>
  <w:style w:type="character" w:styleId="UnresolvedMention">
    <w:name w:val="Unresolved Mention"/>
    <w:basedOn w:val="DefaultParagraphFont"/>
    <w:uiPriority w:val="99"/>
    <w:semiHidden/>
    <w:unhideWhenUsed/>
    <w:rsid w:val="005B7B0C"/>
    <w:rPr>
      <w:color w:val="605E5C"/>
      <w:shd w:val="clear" w:color="auto" w:fill="E1DFDD"/>
    </w:rPr>
  </w:style>
  <w:style w:type="character" w:customStyle="1" w:styleId="Heading3Char">
    <w:name w:val="Heading 3 Char"/>
    <w:basedOn w:val="DefaultParagraphFont"/>
    <w:link w:val="Heading3"/>
    <w:uiPriority w:val="9"/>
    <w:semiHidden/>
    <w:rsid w:val="00E0495A"/>
    <w:rPr>
      <w:rFonts w:asciiTheme="majorHAnsi" w:eastAsiaTheme="majorEastAsia" w:hAnsiTheme="majorHAnsi" w:cstheme="majorBidi"/>
      <w:color w:val="243F60" w:themeColor="accent1" w:themeShade="7F"/>
      <w:sz w:val="24"/>
      <w:szCs w:val="24"/>
    </w:rPr>
  </w:style>
  <w:style w:type="character" w:customStyle="1" w:styleId="Mention1">
    <w:name w:val="Mention1"/>
    <w:basedOn w:val="DefaultParagraphFont"/>
    <w:uiPriority w:val="99"/>
    <w:unhideWhenUsed/>
    <w:rsid w:val="003F1784"/>
    <w:rPr>
      <w:color w:val="2B579A"/>
    </w:rPr>
  </w:style>
  <w:style w:type="character" w:customStyle="1" w:styleId="UnresolvedMention3">
    <w:name w:val="Unresolved Mention3"/>
    <w:basedOn w:val="DefaultParagraphFont"/>
    <w:uiPriority w:val="99"/>
    <w:semiHidden/>
    <w:unhideWhenUsed/>
    <w:rsid w:val="003F1784"/>
    <w:rPr>
      <w:color w:val="605E5C"/>
      <w:shd w:val="clear" w:color="auto" w:fill="E1DFDD"/>
    </w:rPr>
  </w:style>
  <w:style w:type="paragraph" w:customStyle="1" w:styleId="font-claude-response-body">
    <w:name w:val="font-claude-response-body"/>
    <w:basedOn w:val="Normal"/>
    <w:rsid w:val="00C4522E"/>
    <w:pPr>
      <w:suppressAutoHyphens w:val="0"/>
      <w:spacing w:before="100" w:beforeAutospacing="1" w:after="100" w:afterAutospacing="1"/>
    </w:pPr>
    <w:rPr>
      <w:rFonts w:ascii="Times New Roman" w:eastAsia="Times New Roman" w:hAnsi="Times New Roman" w:cs="Times New Roman"/>
      <w:sz w:val="24"/>
      <w:szCs w:val="24"/>
    </w:rPr>
  </w:style>
  <w:style w:type="paragraph" w:customStyle="1" w:styleId="HeaderFooter">
    <w:name w:val="Header &amp; Footer"/>
    <w:rsid w:val="00D847C7"/>
    <w:pPr>
      <w:pBdr>
        <w:top w:val="nil"/>
        <w:left w:val="nil"/>
        <w:bottom w:val="nil"/>
        <w:right w:val="nil"/>
        <w:between w:val="nil"/>
        <w:bar w:val="nil"/>
      </w:pBdr>
      <w:tabs>
        <w:tab w:val="right" w:pos="9020"/>
      </w:tabs>
      <w:suppressAutoHyphens w:val="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9401">
      <w:bodyDiv w:val="1"/>
      <w:marLeft w:val="0"/>
      <w:marRight w:val="0"/>
      <w:marTop w:val="0"/>
      <w:marBottom w:val="0"/>
      <w:divBdr>
        <w:top w:val="none" w:sz="0" w:space="0" w:color="auto"/>
        <w:left w:val="none" w:sz="0" w:space="0" w:color="auto"/>
        <w:bottom w:val="none" w:sz="0" w:space="0" w:color="auto"/>
        <w:right w:val="none" w:sz="0" w:space="0" w:color="auto"/>
      </w:divBdr>
    </w:div>
    <w:div w:id="154954907">
      <w:bodyDiv w:val="1"/>
      <w:marLeft w:val="0"/>
      <w:marRight w:val="0"/>
      <w:marTop w:val="0"/>
      <w:marBottom w:val="0"/>
      <w:divBdr>
        <w:top w:val="none" w:sz="0" w:space="0" w:color="auto"/>
        <w:left w:val="none" w:sz="0" w:space="0" w:color="auto"/>
        <w:bottom w:val="none" w:sz="0" w:space="0" w:color="auto"/>
        <w:right w:val="none" w:sz="0" w:space="0" w:color="auto"/>
      </w:divBdr>
      <w:divsChild>
        <w:div w:id="295989576">
          <w:marLeft w:val="0"/>
          <w:marRight w:val="0"/>
          <w:marTop w:val="0"/>
          <w:marBottom w:val="0"/>
          <w:divBdr>
            <w:top w:val="none" w:sz="0" w:space="0" w:color="auto"/>
            <w:left w:val="none" w:sz="0" w:space="0" w:color="auto"/>
            <w:bottom w:val="none" w:sz="0" w:space="0" w:color="auto"/>
            <w:right w:val="none" w:sz="0" w:space="0" w:color="auto"/>
          </w:divBdr>
          <w:divsChild>
            <w:div w:id="508103971">
              <w:marLeft w:val="0"/>
              <w:marRight w:val="0"/>
              <w:marTop w:val="0"/>
              <w:marBottom w:val="0"/>
              <w:divBdr>
                <w:top w:val="none" w:sz="0" w:space="0" w:color="auto"/>
                <w:left w:val="none" w:sz="0" w:space="0" w:color="auto"/>
                <w:bottom w:val="none" w:sz="0" w:space="0" w:color="auto"/>
                <w:right w:val="none" w:sz="0" w:space="0" w:color="auto"/>
              </w:divBdr>
              <w:divsChild>
                <w:div w:id="640425973">
                  <w:marLeft w:val="0"/>
                  <w:marRight w:val="0"/>
                  <w:marTop w:val="0"/>
                  <w:marBottom w:val="0"/>
                  <w:divBdr>
                    <w:top w:val="none" w:sz="0" w:space="0" w:color="auto"/>
                    <w:left w:val="none" w:sz="0" w:space="0" w:color="auto"/>
                    <w:bottom w:val="none" w:sz="0" w:space="0" w:color="auto"/>
                    <w:right w:val="none" w:sz="0" w:space="0" w:color="auto"/>
                  </w:divBdr>
                  <w:divsChild>
                    <w:div w:id="1332176387">
                      <w:marLeft w:val="0"/>
                      <w:marRight w:val="0"/>
                      <w:marTop w:val="0"/>
                      <w:marBottom w:val="0"/>
                      <w:divBdr>
                        <w:top w:val="none" w:sz="0" w:space="0" w:color="auto"/>
                        <w:left w:val="none" w:sz="0" w:space="0" w:color="auto"/>
                        <w:bottom w:val="none" w:sz="0" w:space="0" w:color="auto"/>
                        <w:right w:val="none" w:sz="0" w:space="0" w:color="auto"/>
                      </w:divBdr>
                      <w:divsChild>
                        <w:div w:id="1343824313">
                          <w:marLeft w:val="0"/>
                          <w:marRight w:val="0"/>
                          <w:marTop w:val="0"/>
                          <w:marBottom w:val="0"/>
                          <w:divBdr>
                            <w:top w:val="none" w:sz="0" w:space="0" w:color="auto"/>
                            <w:left w:val="none" w:sz="0" w:space="0" w:color="auto"/>
                            <w:bottom w:val="none" w:sz="0" w:space="0" w:color="auto"/>
                            <w:right w:val="none" w:sz="0" w:space="0" w:color="auto"/>
                          </w:divBdr>
                          <w:divsChild>
                            <w:div w:id="19265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5552">
      <w:bodyDiv w:val="1"/>
      <w:marLeft w:val="0"/>
      <w:marRight w:val="0"/>
      <w:marTop w:val="0"/>
      <w:marBottom w:val="0"/>
      <w:divBdr>
        <w:top w:val="none" w:sz="0" w:space="0" w:color="auto"/>
        <w:left w:val="none" w:sz="0" w:space="0" w:color="auto"/>
        <w:bottom w:val="none" w:sz="0" w:space="0" w:color="auto"/>
        <w:right w:val="none" w:sz="0" w:space="0" w:color="auto"/>
      </w:divBdr>
    </w:div>
    <w:div w:id="209803825">
      <w:bodyDiv w:val="1"/>
      <w:marLeft w:val="0"/>
      <w:marRight w:val="0"/>
      <w:marTop w:val="0"/>
      <w:marBottom w:val="0"/>
      <w:divBdr>
        <w:top w:val="none" w:sz="0" w:space="0" w:color="auto"/>
        <w:left w:val="none" w:sz="0" w:space="0" w:color="auto"/>
        <w:bottom w:val="none" w:sz="0" w:space="0" w:color="auto"/>
        <w:right w:val="none" w:sz="0" w:space="0" w:color="auto"/>
      </w:divBdr>
    </w:div>
    <w:div w:id="295526001">
      <w:bodyDiv w:val="1"/>
      <w:marLeft w:val="0"/>
      <w:marRight w:val="0"/>
      <w:marTop w:val="0"/>
      <w:marBottom w:val="0"/>
      <w:divBdr>
        <w:top w:val="none" w:sz="0" w:space="0" w:color="auto"/>
        <w:left w:val="none" w:sz="0" w:space="0" w:color="auto"/>
        <w:bottom w:val="none" w:sz="0" w:space="0" w:color="auto"/>
        <w:right w:val="none" w:sz="0" w:space="0" w:color="auto"/>
      </w:divBdr>
    </w:div>
    <w:div w:id="306397755">
      <w:bodyDiv w:val="1"/>
      <w:marLeft w:val="0"/>
      <w:marRight w:val="0"/>
      <w:marTop w:val="0"/>
      <w:marBottom w:val="0"/>
      <w:divBdr>
        <w:top w:val="none" w:sz="0" w:space="0" w:color="auto"/>
        <w:left w:val="none" w:sz="0" w:space="0" w:color="auto"/>
        <w:bottom w:val="none" w:sz="0" w:space="0" w:color="auto"/>
        <w:right w:val="none" w:sz="0" w:space="0" w:color="auto"/>
      </w:divBdr>
      <w:divsChild>
        <w:div w:id="66652078">
          <w:marLeft w:val="0"/>
          <w:marRight w:val="0"/>
          <w:marTop w:val="0"/>
          <w:marBottom w:val="0"/>
          <w:divBdr>
            <w:top w:val="none" w:sz="0" w:space="0" w:color="auto"/>
            <w:left w:val="none" w:sz="0" w:space="0" w:color="auto"/>
            <w:bottom w:val="none" w:sz="0" w:space="0" w:color="auto"/>
            <w:right w:val="none" w:sz="0" w:space="0" w:color="auto"/>
          </w:divBdr>
        </w:div>
        <w:div w:id="392507651">
          <w:marLeft w:val="0"/>
          <w:marRight w:val="0"/>
          <w:marTop w:val="0"/>
          <w:marBottom w:val="0"/>
          <w:divBdr>
            <w:top w:val="none" w:sz="0" w:space="0" w:color="auto"/>
            <w:left w:val="none" w:sz="0" w:space="0" w:color="auto"/>
            <w:bottom w:val="none" w:sz="0" w:space="0" w:color="auto"/>
            <w:right w:val="none" w:sz="0" w:space="0" w:color="auto"/>
          </w:divBdr>
        </w:div>
        <w:div w:id="612132130">
          <w:marLeft w:val="0"/>
          <w:marRight w:val="0"/>
          <w:marTop w:val="0"/>
          <w:marBottom w:val="0"/>
          <w:divBdr>
            <w:top w:val="none" w:sz="0" w:space="0" w:color="auto"/>
            <w:left w:val="none" w:sz="0" w:space="0" w:color="auto"/>
            <w:bottom w:val="none" w:sz="0" w:space="0" w:color="auto"/>
            <w:right w:val="none" w:sz="0" w:space="0" w:color="auto"/>
          </w:divBdr>
        </w:div>
        <w:div w:id="759955522">
          <w:marLeft w:val="0"/>
          <w:marRight w:val="0"/>
          <w:marTop w:val="0"/>
          <w:marBottom w:val="0"/>
          <w:divBdr>
            <w:top w:val="none" w:sz="0" w:space="0" w:color="auto"/>
            <w:left w:val="none" w:sz="0" w:space="0" w:color="auto"/>
            <w:bottom w:val="none" w:sz="0" w:space="0" w:color="auto"/>
            <w:right w:val="none" w:sz="0" w:space="0" w:color="auto"/>
          </w:divBdr>
        </w:div>
        <w:div w:id="1214391758">
          <w:marLeft w:val="0"/>
          <w:marRight w:val="0"/>
          <w:marTop w:val="0"/>
          <w:marBottom w:val="0"/>
          <w:divBdr>
            <w:top w:val="none" w:sz="0" w:space="0" w:color="auto"/>
            <w:left w:val="none" w:sz="0" w:space="0" w:color="auto"/>
            <w:bottom w:val="none" w:sz="0" w:space="0" w:color="auto"/>
            <w:right w:val="none" w:sz="0" w:space="0" w:color="auto"/>
          </w:divBdr>
        </w:div>
        <w:div w:id="1486553558">
          <w:marLeft w:val="0"/>
          <w:marRight w:val="0"/>
          <w:marTop w:val="0"/>
          <w:marBottom w:val="0"/>
          <w:divBdr>
            <w:top w:val="none" w:sz="0" w:space="0" w:color="auto"/>
            <w:left w:val="none" w:sz="0" w:space="0" w:color="auto"/>
            <w:bottom w:val="none" w:sz="0" w:space="0" w:color="auto"/>
            <w:right w:val="none" w:sz="0" w:space="0" w:color="auto"/>
          </w:divBdr>
        </w:div>
        <w:div w:id="1540045945">
          <w:marLeft w:val="0"/>
          <w:marRight w:val="0"/>
          <w:marTop w:val="0"/>
          <w:marBottom w:val="0"/>
          <w:divBdr>
            <w:top w:val="none" w:sz="0" w:space="0" w:color="auto"/>
            <w:left w:val="none" w:sz="0" w:space="0" w:color="auto"/>
            <w:bottom w:val="none" w:sz="0" w:space="0" w:color="auto"/>
            <w:right w:val="none" w:sz="0" w:space="0" w:color="auto"/>
          </w:divBdr>
        </w:div>
        <w:div w:id="1761176007">
          <w:marLeft w:val="0"/>
          <w:marRight w:val="0"/>
          <w:marTop w:val="0"/>
          <w:marBottom w:val="0"/>
          <w:divBdr>
            <w:top w:val="none" w:sz="0" w:space="0" w:color="auto"/>
            <w:left w:val="none" w:sz="0" w:space="0" w:color="auto"/>
            <w:bottom w:val="none" w:sz="0" w:space="0" w:color="auto"/>
            <w:right w:val="none" w:sz="0" w:space="0" w:color="auto"/>
          </w:divBdr>
        </w:div>
        <w:div w:id="1859856332">
          <w:marLeft w:val="0"/>
          <w:marRight w:val="0"/>
          <w:marTop w:val="0"/>
          <w:marBottom w:val="0"/>
          <w:divBdr>
            <w:top w:val="none" w:sz="0" w:space="0" w:color="auto"/>
            <w:left w:val="none" w:sz="0" w:space="0" w:color="auto"/>
            <w:bottom w:val="none" w:sz="0" w:space="0" w:color="auto"/>
            <w:right w:val="none" w:sz="0" w:space="0" w:color="auto"/>
          </w:divBdr>
        </w:div>
        <w:div w:id="1976642717">
          <w:marLeft w:val="0"/>
          <w:marRight w:val="0"/>
          <w:marTop w:val="0"/>
          <w:marBottom w:val="0"/>
          <w:divBdr>
            <w:top w:val="none" w:sz="0" w:space="0" w:color="auto"/>
            <w:left w:val="none" w:sz="0" w:space="0" w:color="auto"/>
            <w:bottom w:val="none" w:sz="0" w:space="0" w:color="auto"/>
            <w:right w:val="none" w:sz="0" w:space="0" w:color="auto"/>
          </w:divBdr>
        </w:div>
      </w:divsChild>
    </w:div>
    <w:div w:id="337852367">
      <w:bodyDiv w:val="1"/>
      <w:marLeft w:val="0"/>
      <w:marRight w:val="0"/>
      <w:marTop w:val="0"/>
      <w:marBottom w:val="0"/>
      <w:divBdr>
        <w:top w:val="none" w:sz="0" w:space="0" w:color="auto"/>
        <w:left w:val="none" w:sz="0" w:space="0" w:color="auto"/>
        <w:bottom w:val="none" w:sz="0" w:space="0" w:color="auto"/>
        <w:right w:val="none" w:sz="0" w:space="0" w:color="auto"/>
      </w:divBdr>
    </w:div>
    <w:div w:id="355040967">
      <w:bodyDiv w:val="1"/>
      <w:marLeft w:val="0"/>
      <w:marRight w:val="0"/>
      <w:marTop w:val="0"/>
      <w:marBottom w:val="0"/>
      <w:divBdr>
        <w:top w:val="none" w:sz="0" w:space="0" w:color="auto"/>
        <w:left w:val="none" w:sz="0" w:space="0" w:color="auto"/>
        <w:bottom w:val="none" w:sz="0" w:space="0" w:color="auto"/>
        <w:right w:val="none" w:sz="0" w:space="0" w:color="auto"/>
      </w:divBdr>
      <w:divsChild>
        <w:div w:id="919681478">
          <w:marLeft w:val="0"/>
          <w:marRight w:val="0"/>
          <w:marTop w:val="0"/>
          <w:marBottom w:val="0"/>
          <w:divBdr>
            <w:top w:val="none" w:sz="0" w:space="0" w:color="auto"/>
            <w:left w:val="none" w:sz="0" w:space="0" w:color="auto"/>
            <w:bottom w:val="none" w:sz="0" w:space="0" w:color="auto"/>
            <w:right w:val="none" w:sz="0" w:space="0" w:color="auto"/>
          </w:divBdr>
          <w:divsChild>
            <w:div w:id="1100835238">
              <w:marLeft w:val="0"/>
              <w:marRight w:val="0"/>
              <w:marTop w:val="0"/>
              <w:marBottom w:val="0"/>
              <w:divBdr>
                <w:top w:val="none" w:sz="0" w:space="0" w:color="C0C0C0"/>
                <w:left w:val="none" w:sz="0" w:space="0" w:color="C0C0C0"/>
                <w:bottom w:val="none" w:sz="0" w:space="0" w:color="C0C0C0"/>
                <w:right w:val="none" w:sz="0" w:space="0" w:color="C0C0C0"/>
              </w:divBdr>
              <w:divsChild>
                <w:div w:id="7606441">
                  <w:marLeft w:val="0"/>
                  <w:marRight w:val="0"/>
                  <w:marTop w:val="0"/>
                  <w:marBottom w:val="0"/>
                  <w:divBdr>
                    <w:top w:val="none" w:sz="0" w:space="0" w:color="auto"/>
                    <w:left w:val="none" w:sz="0" w:space="0" w:color="auto"/>
                    <w:bottom w:val="none" w:sz="0" w:space="0" w:color="auto"/>
                    <w:right w:val="none" w:sz="0" w:space="0" w:color="auto"/>
                  </w:divBdr>
                  <w:divsChild>
                    <w:div w:id="1511793646">
                      <w:marLeft w:val="0"/>
                      <w:marRight w:val="0"/>
                      <w:marTop w:val="0"/>
                      <w:marBottom w:val="0"/>
                      <w:divBdr>
                        <w:top w:val="none" w:sz="0" w:space="0" w:color="auto"/>
                        <w:left w:val="none" w:sz="0" w:space="0" w:color="auto"/>
                        <w:bottom w:val="none" w:sz="0" w:space="0" w:color="auto"/>
                        <w:right w:val="none" w:sz="0" w:space="0" w:color="auto"/>
                      </w:divBdr>
                      <w:divsChild>
                        <w:div w:id="904604173">
                          <w:marLeft w:val="150"/>
                          <w:marRight w:val="150"/>
                          <w:marTop w:val="150"/>
                          <w:marBottom w:val="150"/>
                          <w:divBdr>
                            <w:top w:val="none" w:sz="0" w:space="0" w:color="auto"/>
                            <w:left w:val="none" w:sz="0" w:space="0" w:color="auto"/>
                            <w:bottom w:val="none" w:sz="0" w:space="0" w:color="auto"/>
                            <w:right w:val="none" w:sz="0" w:space="0" w:color="auto"/>
                          </w:divBdr>
                          <w:divsChild>
                            <w:div w:id="535973011">
                              <w:marLeft w:val="0"/>
                              <w:marRight w:val="0"/>
                              <w:marTop w:val="0"/>
                              <w:marBottom w:val="0"/>
                              <w:divBdr>
                                <w:top w:val="none" w:sz="0" w:space="0" w:color="auto"/>
                                <w:left w:val="none" w:sz="0" w:space="0" w:color="auto"/>
                                <w:bottom w:val="none" w:sz="0" w:space="0" w:color="auto"/>
                                <w:right w:val="none" w:sz="0" w:space="0" w:color="auto"/>
                              </w:divBdr>
                              <w:divsChild>
                                <w:div w:id="739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172595">
      <w:bodyDiv w:val="1"/>
      <w:marLeft w:val="0"/>
      <w:marRight w:val="0"/>
      <w:marTop w:val="0"/>
      <w:marBottom w:val="0"/>
      <w:divBdr>
        <w:top w:val="none" w:sz="0" w:space="0" w:color="auto"/>
        <w:left w:val="none" w:sz="0" w:space="0" w:color="auto"/>
        <w:bottom w:val="none" w:sz="0" w:space="0" w:color="auto"/>
        <w:right w:val="none" w:sz="0" w:space="0" w:color="auto"/>
      </w:divBdr>
    </w:div>
    <w:div w:id="467867075">
      <w:bodyDiv w:val="1"/>
      <w:marLeft w:val="0"/>
      <w:marRight w:val="0"/>
      <w:marTop w:val="0"/>
      <w:marBottom w:val="0"/>
      <w:divBdr>
        <w:top w:val="none" w:sz="0" w:space="0" w:color="auto"/>
        <w:left w:val="none" w:sz="0" w:space="0" w:color="auto"/>
        <w:bottom w:val="none" w:sz="0" w:space="0" w:color="auto"/>
        <w:right w:val="none" w:sz="0" w:space="0" w:color="auto"/>
      </w:divBdr>
    </w:div>
    <w:div w:id="500196024">
      <w:bodyDiv w:val="1"/>
      <w:marLeft w:val="0"/>
      <w:marRight w:val="0"/>
      <w:marTop w:val="0"/>
      <w:marBottom w:val="0"/>
      <w:divBdr>
        <w:top w:val="none" w:sz="0" w:space="0" w:color="auto"/>
        <w:left w:val="none" w:sz="0" w:space="0" w:color="auto"/>
        <w:bottom w:val="none" w:sz="0" w:space="0" w:color="auto"/>
        <w:right w:val="none" w:sz="0" w:space="0" w:color="auto"/>
      </w:divBdr>
    </w:div>
    <w:div w:id="549651305">
      <w:bodyDiv w:val="1"/>
      <w:marLeft w:val="0"/>
      <w:marRight w:val="0"/>
      <w:marTop w:val="0"/>
      <w:marBottom w:val="0"/>
      <w:divBdr>
        <w:top w:val="none" w:sz="0" w:space="0" w:color="auto"/>
        <w:left w:val="none" w:sz="0" w:space="0" w:color="auto"/>
        <w:bottom w:val="none" w:sz="0" w:space="0" w:color="auto"/>
        <w:right w:val="none" w:sz="0" w:space="0" w:color="auto"/>
      </w:divBdr>
      <w:divsChild>
        <w:div w:id="15236917">
          <w:marLeft w:val="0"/>
          <w:marRight w:val="0"/>
          <w:marTop w:val="0"/>
          <w:marBottom w:val="0"/>
          <w:divBdr>
            <w:top w:val="none" w:sz="0" w:space="0" w:color="auto"/>
            <w:left w:val="none" w:sz="0" w:space="0" w:color="auto"/>
            <w:bottom w:val="none" w:sz="0" w:space="0" w:color="auto"/>
            <w:right w:val="none" w:sz="0" w:space="0" w:color="auto"/>
          </w:divBdr>
        </w:div>
        <w:div w:id="87586688">
          <w:marLeft w:val="0"/>
          <w:marRight w:val="0"/>
          <w:marTop w:val="0"/>
          <w:marBottom w:val="0"/>
          <w:divBdr>
            <w:top w:val="none" w:sz="0" w:space="0" w:color="auto"/>
            <w:left w:val="none" w:sz="0" w:space="0" w:color="auto"/>
            <w:bottom w:val="none" w:sz="0" w:space="0" w:color="auto"/>
            <w:right w:val="none" w:sz="0" w:space="0" w:color="auto"/>
          </w:divBdr>
        </w:div>
        <w:div w:id="460077249">
          <w:marLeft w:val="0"/>
          <w:marRight w:val="0"/>
          <w:marTop w:val="0"/>
          <w:marBottom w:val="0"/>
          <w:divBdr>
            <w:top w:val="none" w:sz="0" w:space="0" w:color="auto"/>
            <w:left w:val="none" w:sz="0" w:space="0" w:color="auto"/>
            <w:bottom w:val="none" w:sz="0" w:space="0" w:color="auto"/>
            <w:right w:val="none" w:sz="0" w:space="0" w:color="auto"/>
          </w:divBdr>
        </w:div>
        <w:div w:id="517622492">
          <w:marLeft w:val="0"/>
          <w:marRight w:val="0"/>
          <w:marTop w:val="0"/>
          <w:marBottom w:val="0"/>
          <w:divBdr>
            <w:top w:val="none" w:sz="0" w:space="0" w:color="auto"/>
            <w:left w:val="none" w:sz="0" w:space="0" w:color="auto"/>
            <w:bottom w:val="none" w:sz="0" w:space="0" w:color="auto"/>
            <w:right w:val="none" w:sz="0" w:space="0" w:color="auto"/>
          </w:divBdr>
        </w:div>
        <w:div w:id="607323104">
          <w:marLeft w:val="0"/>
          <w:marRight w:val="0"/>
          <w:marTop w:val="0"/>
          <w:marBottom w:val="0"/>
          <w:divBdr>
            <w:top w:val="none" w:sz="0" w:space="0" w:color="auto"/>
            <w:left w:val="none" w:sz="0" w:space="0" w:color="auto"/>
            <w:bottom w:val="none" w:sz="0" w:space="0" w:color="auto"/>
            <w:right w:val="none" w:sz="0" w:space="0" w:color="auto"/>
          </w:divBdr>
        </w:div>
        <w:div w:id="931821761">
          <w:marLeft w:val="0"/>
          <w:marRight w:val="0"/>
          <w:marTop w:val="0"/>
          <w:marBottom w:val="0"/>
          <w:divBdr>
            <w:top w:val="none" w:sz="0" w:space="0" w:color="auto"/>
            <w:left w:val="none" w:sz="0" w:space="0" w:color="auto"/>
            <w:bottom w:val="none" w:sz="0" w:space="0" w:color="auto"/>
            <w:right w:val="none" w:sz="0" w:space="0" w:color="auto"/>
          </w:divBdr>
        </w:div>
        <w:div w:id="1018115904">
          <w:marLeft w:val="0"/>
          <w:marRight w:val="0"/>
          <w:marTop w:val="0"/>
          <w:marBottom w:val="0"/>
          <w:divBdr>
            <w:top w:val="none" w:sz="0" w:space="0" w:color="auto"/>
            <w:left w:val="none" w:sz="0" w:space="0" w:color="auto"/>
            <w:bottom w:val="none" w:sz="0" w:space="0" w:color="auto"/>
            <w:right w:val="none" w:sz="0" w:space="0" w:color="auto"/>
          </w:divBdr>
        </w:div>
        <w:div w:id="1145246388">
          <w:marLeft w:val="0"/>
          <w:marRight w:val="0"/>
          <w:marTop w:val="0"/>
          <w:marBottom w:val="0"/>
          <w:divBdr>
            <w:top w:val="none" w:sz="0" w:space="0" w:color="auto"/>
            <w:left w:val="none" w:sz="0" w:space="0" w:color="auto"/>
            <w:bottom w:val="none" w:sz="0" w:space="0" w:color="auto"/>
            <w:right w:val="none" w:sz="0" w:space="0" w:color="auto"/>
          </w:divBdr>
        </w:div>
        <w:div w:id="1844782754">
          <w:marLeft w:val="0"/>
          <w:marRight w:val="0"/>
          <w:marTop w:val="0"/>
          <w:marBottom w:val="0"/>
          <w:divBdr>
            <w:top w:val="none" w:sz="0" w:space="0" w:color="auto"/>
            <w:left w:val="none" w:sz="0" w:space="0" w:color="auto"/>
            <w:bottom w:val="none" w:sz="0" w:space="0" w:color="auto"/>
            <w:right w:val="none" w:sz="0" w:space="0" w:color="auto"/>
          </w:divBdr>
        </w:div>
        <w:div w:id="1848472477">
          <w:marLeft w:val="0"/>
          <w:marRight w:val="0"/>
          <w:marTop w:val="0"/>
          <w:marBottom w:val="0"/>
          <w:divBdr>
            <w:top w:val="none" w:sz="0" w:space="0" w:color="auto"/>
            <w:left w:val="none" w:sz="0" w:space="0" w:color="auto"/>
            <w:bottom w:val="none" w:sz="0" w:space="0" w:color="auto"/>
            <w:right w:val="none" w:sz="0" w:space="0" w:color="auto"/>
          </w:divBdr>
        </w:div>
      </w:divsChild>
    </w:div>
    <w:div w:id="569311824">
      <w:bodyDiv w:val="1"/>
      <w:marLeft w:val="0"/>
      <w:marRight w:val="0"/>
      <w:marTop w:val="0"/>
      <w:marBottom w:val="0"/>
      <w:divBdr>
        <w:top w:val="none" w:sz="0" w:space="0" w:color="auto"/>
        <w:left w:val="none" w:sz="0" w:space="0" w:color="auto"/>
        <w:bottom w:val="none" w:sz="0" w:space="0" w:color="auto"/>
        <w:right w:val="none" w:sz="0" w:space="0" w:color="auto"/>
      </w:divBdr>
    </w:div>
    <w:div w:id="588580322">
      <w:bodyDiv w:val="1"/>
      <w:marLeft w:val="0"/>
      <w:marRight w:val="0"/>
      <w:marTop w:val="0"/>
      <w:marBottom w:val="0"/>
      <w:divBdr>
        <w:top w:val="none" w:sz="0" w:space="0" w:color="auto"/>
        <w:left w:val="none" w:sz="0" w:space="0" w:color="auto"/>
        <w:bottom w:val="none" w:sz="0" w:space="0" w:color="auto"/>
        <w:right w:val="none" w:sz="0" w:space="0" w:color="auto"/>
      </w:divBdr>
    </w:div>
    <w:div w:id="610361922">
      <w:bodyDiv w:val="1"/>
      <w:marLeft w:val="0"/>
      <w:marRight w:val="0"/>
      <w:marTop w:val="0"/>
      <w:marBottom w:val="0"/>
      <w:divBdr>
        <w:top w:val="none" w:sz="0" w:space="0" w:color="auto"/>
        <w:left w:val="none" w:sz="0" w:space="0" w:color="auto"/>
        <w:bottom w:val="none" w:sz="0" w:space="0" w:color="auto"/>
        <w:right w:val="none" w:sz="0" w:space="0" w:color="auto"/>
      </w:divBdr>
    </w:div>
    <w:div w:id="640309968">
      <w:bodyDiv w:val="1"/>
      <w:marLeft w:val="0"/>
      <w:marRight w:val="0"/>
      <w:marTop w:val="0"/>
      <w:marBottom w:val="0"/>
      <w:divBdr>
        <w:top w:val="none" w:sz="0" w:space="0" w:color="auto"/>
        <w:left w:val="none" w:sz="0" w:space="0" w:color="auto"/>
        <w:bottom w:val="none" w:sz="0" w:space="0" w:color="auto"/>
        <w:right w:val="none" w:sz="0" w:space="0" w:color="auto"/>
      </w:divBdr>
    </w:div>
    <w:div w:id="743531965">
      <w:bodyDiv w:val="1"/>
      <w:marLeft w:val="0"/>
      <w:marRight w:val="0"/>
      <w:marTop w:val="0"/>
      <w:marBottom w:val="0"/>
      <w:divBdr>
        <w:top w:val="none" w:sz="0" w:space="0" w:color="auto"/>
        <w:left w:val="none" w:sz="0" w:space="0" w:color="auto"/>
        <w:bottom w:val="none" w:sz="0" w:space="0" w:color="auto"/>
        <w:right w:val="none" w:sz="0" w:space="0" w:color="auto"/>
      </w:divBdr>
      <w:divsChild>
        <w:div w:id="1709179122">
          <w:marLeft w:val="0"/>
          <w:marRight w:val="0"/>
          <w:marTop w:val="0"/>
          <w:marBottom w:val="0"/>
          <w:divBdr>
            <w:top w:val="none" w:sz="0" w:space="0" w:color="auto"/>
            <w:left w:val="none" w:sz="0" w:space="0" w:color="auto"/>
            <w:bottom w:val="none" w:sz="0" w:space="0" w:color="auto"/>
            <w:right w:val="none" w:sz="0" w:space="0" w:color="auto"/>
          </w:divBdr>
          <w:divsChild>
            <w:div w:id="359168171">
              <w:marLeft w:val="0"/>
              <w:marRight w:val="0"/>
              <w:marTop w:val="0"/>
              <w:marBottom w:val="0"/>
              <w:divBdr>
                <w:top w:val="none" w:sz="0" w:space="0" w:color="C0C0C0"/>
                <w:left w:val="none" w:sz="0" w:space="0" w:color="C0C0C0"/>
                <w:bottom w:val="none" w:sz="0" w:space="0" w:color="C0C0C0"/>
                <w:right w:val="none" w:sz="0" w:space="0" w:color="C0C0C0"/>
              </w:divBdr>
              <w:divsChild>
                <w:div w:id="134220604">
                  <w:marLeft w:val="0"/>
                  <w:marRight w:val="0"/>
                  <w:marTop w:val="0"/>
                  <w:marBottom w:val="0"/>
                  <w:divBdr>
                    <w:top w:val="none" w:sz="0" w:space="0" w:color="auto"/>
                    <w:left w:val="none" w:sz="0" w:space="0" w:color="auto"/>
                    <w:bottom w:val="none" w:sz="0" w:space="0" w:color="auto"/>
                    <w:right w:val="none" w:sz="0" w:space="0" w:color="auto"/>
                  </w:divBdr>
                  <w:divsChild>
                    <w:div w:id="43215743">
                      <w:marLeft w:val="0"/>
                      <w:marRight w:val="0"/>
                      <w:marTop w:val="0"/>
                      <w:marBottom w:val="0"/>
                      <w:divBdr>
                        <w:top w:val="none" w:sz="0" w:space="0" w:color="auto"/>
                        <w:left w:val="none" w:sz="0" w:space="0" w:color="auto"/>
                        <w:bottom w:val="none" w:sz="0" w:space="0" w:color="auto"/>
                        <w:right w:val="none" w:sz="0" w:space="0" w:color="auto"/>
                      </w:divBdr>
                      <w:divsChild>
                        <w:div w:id="252707016">
                          <w:marLeft w:val="150"/>
                          <w:marRight w:val="150"/>
                          <w:marTop w:val="150"/>
                          <w:marBottom w:val="150"/>
                          <w:divBdr>
                            <w:top w:val="none" w:sz="0" w:space="0" w:color="auto"/>
                            <w:left w:val="none" w:sz="0" w:space="0" w:color="auto"/>
                            <w:bottom w:val="none" w:sz="0" w:space="0" w:color="auto"/>
                            <w:right w:val="none" w:sz="0" w:space="0" w:color="auto"/>
                          </w:divBdr>
                          <w:divsChild>
                            <w:div w:id="206114904">
                              <w:marLeft w:val="0"/>
                              <w:marRight w:val="0"/>
                              <w:marTop w:val="0"/>
                              <w:marBottom w:val="0"/>
                              <w:divBdr>
                                <w:top w:val="none" w:sz="0" w:space="0" w:color="auto"/>
                                <w:left w:val="none" w:sz="0" w:space="0" w:color="auto"/>
                                <w:bottom w:val="none" w:sz="0" w:space="0" w:color="auto"/>
                                <w:right w:val="none" w:sz="0" w:space="0" w:color="auto"/>
                              </w:divBdr>
                              <w:divsChild>
                                <w:div w:id="21446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84170">
      <w:bodyDiv w:val="1"/>
      <w:marLeft w:val="0"/>
      <w:marRight w:val="0"/>
      <w:marTop w:val="0"/>
      <w:marBottom w:val="0"/>
      <w:divBdr>
        <w:top w:val="none" w:sz="0" w:space="0" w:color="auto"/>
        <w:left w:val="none" w:sz="0" w:space="0" w:color="auto"/>
        <w:bottom w:val="none" w:sz="0" w:space="0" w:color="auto"/>
        <w:right w:val="none" w:sz="0" w:space="0" w:color="auto"/>
      </w:divBdr>
    </w:div>
    <w:div w:id="873037496">
      <w:bodyDiv w:val="1"/>
      <w:marLeft w:val="0"/>
      <w:marRight w:val="0"/>
      <w:marTop w:val="0"/>
      <w:marBottom w:val="0"/>
      <w:divBdr>
        <w:top w:val="none" w:sz="0" w:space="0" w:color="auto"/>
        <w:left w:val="none" w:sz="0" w:space="0" w:color="auto"/>
        <w:bottom w:val="none" w:sz="0" w:space="0" w:color="auto"/>
        <w:right w:val="none" w:sz="0" w:space="0" w:color="auto"/>
      </w:divBdr>
    </w:div>
    <w:div w:id="925967449">
      <w:bodyDiv w:val="1"/>
      <w:marLeft w:val="0"/>
      <w:marRight w:val="0"/>
      <w:marTop w:val="0"/>
      <w:marBottom w:val="0"/>
      <w:divBdr>
        <w:top w:val="none" w:sz="0" w:space="0" w:color="auto"/>
        <w:left w:val="none" w:sz="0" w:space="0" w:color="auto"/>
        <w:bottom w:val="none" w:sz="0" w:space="0" w:color="auto"/>
        <w:right w:val="none" w:sz="0" w:space="0" w:color="auto"/>
      </w:divBdr>
      <w:divsChild>
        <w:div w:id="480393075">
          <w:marLeft w:val="0"/>
          <w:marRight w:val="0"/>
          <w:marTop w:val="0"/>
          <w:marBottom w:val="0"/>
          <w:divBdr>
            <w:top w:val="none" w:sz="0" w:space="0" w:color="auto"/>
            <w:left w:val="none" w:sz="0" w:space="0" w:color="auto"/>
            <w:bottom w:val="none" w:sz="0" w:space="0" w:color="auto"/>
            <w:right w:val="none" w:sz="0" w:space="0" w:color="auto"/>
          </w:divBdr>
          <w:divsChild>
            <w:div w:id="562526634">
              <w:marLeft w:val="0"/>
              <w:marRight w:val="0"/>
              <w:marTop w:val="0"/>
              <w:marBottom w:val="0"/>
              <w:divBdr>
                <w:top w:val="none" w:sz="0" w:space="0" w:color="auto"/>
                <w:left w:val="none" w:sz="0" w:space="0" w:color="auto"/>
                <w:bottom w:val="none" w:sz="0" w:space="0" w:color="auto"/>
                <w:right w:val="none" w:sz="0" w:space="0" w:color="auto"/>
              </w:divBdr>
              <w:divsChild>
                <w:div w:id="527761572">
                  <w:marLeft w:val="0"/>
                  <w:marRight w:val="0"/>
                  <w:marTop w:val="0"/>
                  <w:marBottom w:val="0"/>
                  <w:divBdr>
                    <w:top w:val="none" w:sz="0" w:space="0" w:color="auto"/>
                    <w:left w:val="single" w:sz="12" w:space="0" w:color="BBC3C9"/>
                    <w:bottom w:val="single" w:sz="12" w:space="0" w:color="BBC3C9"/>
                    <w:right w:val="single" w:sz="12" w:space="0" w:color="BBC3C9"/>
                  </w:divBdr>
                  <w:divsChild>
                    <w:div w:id="20627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520">
      <w:bodyDiv w:val="1"/>
      <w:marLeft w:val="0"/>
      <w:marRight w:val="0"/>
      <w:marTop w:val="0"/>
      <w:marBottom w:val="0"/>
      <w:divBdr>
        <w:top w:val="none" w:sz="0" w:space="0" w:color="auto"/>
        <w:left w:val="none" w:sz="0" w:space="0" w:color="auto"/>
        <w:bottom w:val="none" w:sz="0" w:space="0" w:color="auto"/>
        <w:right w:val="none" w:sz="0" w:space="0" w:color="auto"/>
      </w:divBdr>
    </w:div>
    <w:div w:id="974679120">
      <w:bodyDiv w:val="1"/>
      <w:marLeft w:val="0"/>
      <w:marRight w:val="0"/>
      <w:marTop w:val="0"/>
      <w:marBottom w:val="0"/>
      <w:divBdr>
        <w:top w:val="none" w:sz="0" w:space="0" w:color="auto"/>
        <w:left w:val="none" w:sz="0" w:space="0" w:color="auto"/>
        <w:bottom w:val="none" w:sz="0" w:space="0" w:color="auto"/>
        <w:right w:val="none" w:sz="0" w:space="0" w:color="auto"/>
      </w:divBdr>
    </w:div>
    <w:div w:id="1007291097">
      <w:bodyDiv w:val="1"/>
      <w:marLeft w:val="0"/>
      <w:marRight w:val="0"/>
      <w:marTop w:val="0"/>
      <w:marBottom w:val="0"/>
      <w:divBdr>
        <w:top w:val="none" w:sz="0" w:space="0" w:color="auto"/>
        <w:left w:val="none" w:sz="0" w:space="0" w:color="auto"/>
        <w:bottom w:val="none" w:sz="0" w:space="0" w:color="auto"/>
        <w:right w:val="none" w:sz="0" w:space="0" w:color="auto"/>
      </w:divBdr>
    </w:div>
    <w:div w:id="1013066583">
      <w:bodyDiv w:val="1"/>
      <w:marLeft w:val="0"/>
      <w:marRight w:val="0"/>
      <w:marTop w:val="0"/>
      <w:marBottom w:val="0"/>
      <w:divBdr>
        <w:top w:val="none" w:sz="0" w:space="0" w:color="auto"/>
        <w:left w:val="none" w:sz="0" w:space="0" w:color="auto"/>
        <w:bottom w:val="none" w:sz="0" w:space="0" w:color="auto"/>
        <w:right w:val="none" w:sz="0" w:space="0" w:color="auto"/>
      </w:divBdr>
      <w:divsChild>
        <w:div w:id="2143107675">
          <w:marLeft w:val="0"/>
          <w:marRight w:val="0"/>
          <w:marTop w:val="0"/>
          <w:marBottom w:val="0"/>
          <w:divBdr>
            <w:top w:val="none" w:sz="0" w:space="0" w:color="auto"/>
            <w:left w:val="none" w:sz="0" w:space="0" w:color="auto"/>
            <w:bottom w:val="none" w:sz="0" w:space="0" w:color="auto"/>
            <w:right w:val="none" w:sz="0" w:space="0" w:color="auto"/>
          </w:divBdr>
          <w:divsChild>
            <w:div w:id="1712924281">
              <w:marLeft w:val="0"/>
              <w:marRight w:val="0"/>
              <w:marTop w:val="0"/>
              <w:marBottom w:val="0"/>
              <w:divBdr>
                <w:top w:val="none" w:sz="0" w:space="0" w:color="auto"/>
                <w:left w:val="none" w:sz="0" w:space="0" w:color="auto"/>
                <w:bottom w:val="none" w:sz="0" w:space="0" w:color="auto"/>
                <w:right w:val="none" w:sz="0" w:space="0" w:color="auto"/>
              </w:divBdr>
              <w:divsChild>
                <w:div w:id="572400705">
                  <w:marLeft w:val="0"/>
                  <w:marRight w:val="0"/>
                  <w:marTop w:val="0"/>
                  <w:marBottom w:val="0"/>
                  <w:divBdr>
                    <w:top w:val="none" w:sz="0" w:space="0" w:color="auto"/>
                    <w:left w:val="none" w:sz="0" w:space="0" w:color="auto"/>
                    <w:bottom w:val="none" w:sz="0" w:space="0" w:color="auto"/>
                    <w:right w:val="none" w:sz="0" w:space="0" w:color="auto"/>
                  </w:divBdr>
                  <w:divsChild>
                    <w:div w:id="1780487434">
                      <w:marLeft w:val="0"/>
                      <w:marRight w:val="0"/>
                      <w:marTop w:val="0"/>
                      <w:marBottom w:val="0"/>
                      <w:divBdr>
                        <w:top w:val="none" w:sz="0" w:space="0" w:color="auto"/>
                        <w:left w:val="none" w:sz="0" w:space="0" w:color="auto"/>
                        <w:bottom w:val="none" w:sz="0" w:space="0" w:color="auto"/>
                        <w:right w:val="none" w:sz="0" w:space="0" w:color="auto"/>
                      </w:divBdr>
                      <w:divsChild>
                        <w:div w:id="556550912">
                          <w:marLeft w:val="0"/>
                          <w:marRight w:val="0"/>
                          <w:marTop w:val="0"/>
                          <w:marBottom w:val="0"/>
                          <w:divBdr>
                            <w:top w:val="none" w:sz="0" w:space="0" w:color="auto"/>
                            <w:left w:val="none" w:sz="0" w:space="0" w:color="auto"/>
                            <w:bottom w:val="none" w:sz="0" w:space="0" w:color="auto"/>
                            <w:right w:val="none" w:sz="0" w:space="0" w:color="auto"/>
                          </w:divBdr>
                          <w:divsChild>
                            <w:div w:id="21666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062125">
      <w:bodyDiv w:val="1"/>
      <w:marLeft w:val="0"/>
      <w:marRight w:val="0"/>
      <w:marTop w:val="0"/>
      <w:marBottom w:val="0"/>
      <w:divBdr>
        <w:top w:val="none" w:sz="0" w:space="0" w:color="auto"/>
        <w:left w:val="none" w:sz="0" w:space="0" w:color="auto"/>
        <w:bottom w:val="none" w:sz="0" w:space="0" w:color="auto"/>
        <w:right w:val="none" w:sz="0" w:space="0" w:color="auto"/>
      </w:divBdr>
    </w:div>
    <w:div w:id="1095786331">
      <w:bodyDiv w:val="1"/>
      <w:marLeft w:val="0"/>
      <w:marRight w:val="0"/>
      <w:marTop w:val="0"/>
      <w:marBottom w:val="0"/>
      <w:divBdr>
        <w:top w:val="none" w:sz="0" w:space="0" w:color="auto"/>
        <w:left w:val="none" w:sz="0" w:space="0" w:color="auto"/>
        <w:bottom w:val="none" w:sz="0" w:space="0" w:color="auto"/>
        <w:right w:val="none" w:sz="0" w:space="0" w:color="auto"/>
      </w:divBdr>
    </w:div>
    <w:div w:id="1115366973">
      <w:bodyDiv w:val="1"/>
      <w:marLeft w:val="0"/>
      <w:marRight w:val="0"/>
      <w:marTop w:val="0"/>
      <w:marBottom w:val="0"/>
      <w:divBdr>
        <w:top w:val="none" w:sz="0" w:space="0" w:color="auto"/>
        <w:left w:val="none" w:sz="0" w:space="0" w:color="auto"/>
        <w:bottom w:val="none" w:sz="0" w:space="0" w:color="auto"/>
        <w:right w:val="none" w:sz="0" w:space="0" w:color="auto"/>
      </w:divBdr>
    </w:div>
    <w:div w:id="1192188450">
      <w:bodyDiv w:val="1"/>
      <w:marLeft w:val="0"/>
      <w:marRight w:val="0"/>
      <w:marTop w:val="0"/>
      <w:marBottom w:val="0"/>
      <w:divBdr>
        <w:top w:val="none" w:sz="0" w:space="0" w:color="auto"/>
        <w:left w:val="none" w:sz="0" w:space="0" w:color="auto"/>
        <w:bottom w:val="none" w:sz="0" w:space="0" w:color="auto"/>
        <w:right w:val="none" w:sz="0" w:space="0" w:color="auto"/>
      </w:divBdr>
      <w:divsChild>
        <w:div w:id="2065449811">
          <w:marLeft w:val="0"/>
          <w:marRight w:val="0"/>
          <w:marTop w:val="0"/>
          <w:marBottom w:val="0"/>
          <w:divBdr>
            <w:top w:val="none" w:sz="0" w:space="0" w:color="auto"/>
            <w:left w:val="none" w:sz="0" w:space="0" w:color="auto"/>
            <w:bottom w:val="none" w:sz="0" w:space="0" w:color="auto"/>
            <w:right w:val="none" w:sz="0" w:space="0" w:color="auto"/>
          </w:divBdr>
          <w:divsChild>
            <w:div w:id="1007512867">
              <w:marLeft w:val="0"/>
              <w:marRight w:val="0"/>
              <w:marTop w:val="0"/>
              <w:marBottom w:val="0"/>
              <w:divBdr>
                <w:top w:val="none" w:sz="0" w:space="0" w:color="auto"/>
                <w:left w:val="none" w:sz="0" w:space="0" w:color="auto"/>
                <w:bottom w:val="none" w:sz="0" w:space="0" w:color="auto"/>
                <w:right w:val="none" w:sz="0" w:space="0" w:color="auto"/>
              </w:divBdr>
              <w:divsChild>
                <w:div w:id="462160808">
                  <w:marLeft w:val="0"/>
                  <w:marRight w:val="0"/>
                  <w:marTop w:val="0"/>
                  <w:marBottom w:val="0"/>
                  <w:divBdr>
                    <w:top w:val="none" w:sz="0" w:space="0" w:color="auto"/>
                    <w:left w:val="single" w:sz="12" w:space="0" w:color="BBC3C9"/>
                    <w:bottom w:val="single" w:sz="12" w:space="0" w:color="BBC3C9"/>
                    <w:right w:val="single" w:sz="12" w:space="0" w:color="BBC3C9"/>
                  </w:divBdr>
                  <w:divsChild>
                    <w:div w:id="17466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666822">
      <w:bodyDiv w:val="1"/>
      <w:marLeft w:val="0"/>
      <w:marRight w:val="0"/>
      <w:marTop w:val="0"/>
      <w:marBottom w:val="0"/>
      <w:divBdr>
        <w:top w:val="none" w:sz="0" w:space="0" w:color="auto"/>
        <w:left w:val="none" w:sz="0" w:space="0" w:color="auto"/>
        <w:bottom w:val="none" w:sz="0" w:space="0" w:color="auto"/>
        <w:right w:val="none" w:sz="0" w:space="0" w:color="auto"/>
      </w:divBdr>
    </w:div>
    <w:div w:id="1205098346">
      <w:bodyDiv w:val="1"/>
      <w:marLeft w:val="0"/>
      <w:marRight w:val="0"/>
      <w:marTop w:val="0"/>
      <w:marBottom w:val="0"/>
      <w:divBdr>
        <w:top w:val="none" w:sz="0" w:space="0" w:color="auto"/>
        <w:left w:val="none" w:sz="0" w:space="0" w:color="auto"/>
        <w:bottom w:val="none" w:sz="0" w:space="0" w:color="auto"/>
        <w:right w:val="none" w:sz="0" w:space="0" w:color="auto"/>
      </w:divBdr>
    </w:div>
    <w:div w:id="1290622524">
      <w:bodyDiv w:val="1"/>
      <w:marLeft w:val="0"/>
      <w:marRight w:val="0"/>
      <w:marTop w:val="0"/>
      <w:marBottom w:val="0"/>
      <w:divBdr>
        <w:top w:val="none" w:sz="0" w:space="0" w:color="auto"/>
        <w:left w:val="none" w:sz="0" w:space="0" w:color="auto"/>
        <w:bottom w:val="none" w:sz="0" w:space="0" w:color="auto"/>
        <w:right w:val="none" w:sz="0" w:space="0" w:color="auto"/>
      </w:divBdr>
    </w:div>
    <w:div w:id="1328483760">
      <w:bodyDiv w:val="1"/>
      <w:marLeft w:val="0"/>
      <w:marRight w:val="0"/>
      <w:marTop w:val="0"/>
      <w:marBottom w:val="0"/>
      <w:divBdr>
        <w:top w:val="none" w:sz="0" w:space="0" w:color="auto"/>
        <w:left w:val="none" w:sz="0" w:space="0" w:color="auto"/>
        <w:bottom w:val="none" w:sz="0" w:space="0" w:color="auto"/>
        <w:right w:val="none" w:sz="0" w:space="0" w:color="auto"/>
      </w:divBdr>
    </w:div>
    <w:div w:id="1385909768">
      <w:bodyDiv w:val="1"/>
      <w:marLeft w:val="0"/>
      <w:marRight w:val="0"/>
      <w:marTop w:val="0"/>
      <w:marBottom w:val="0"/>
      <w:divBdr>
        <w:top w:val="none" w:sz="0" w:space="0" w:color="auto"/>
        <w:left w:val="none" w:sz="0" w:space="0" w:color="auto"/>
        <w:bottom w:val="none" w:sz="0" w:space="0" w:color="auto"/>
        <w:right w:val="none" w:sz="0" w:space="0" w:color="auto"/>
      </w:divBdr>
      <w:divsChild>
        <w:div w:id="511534322">
          <w:marLeft w:val="0"/>
          <w:marRight w:val="0"/>
          <w:marTop w:val="0"/>
          <w:marBottom w:val="0"/>
          <w:divBdr>
            <w:top w:val="none" w:sz="0" w:space="0" w:color="auto"/>
            <w:left w:val="none" w:sz="0" w:space="0" w:color="auto"/>
            <w:bottom w:val="none" w:sz="0" w:space="0" w:color="auto"/>
            <w:right w:val="none" w:sz="0" w:space="0" w:color="auto"/>
          </w:divBdr>
          <w:divsChild>
            <w:div w:id="825246335">
              <w:marLeft w:val="0"/>
              <w:marRight w:val="0"/>
              <w:marTop w:val="0"/>
              <w:marBottom w:val="0"/>
              <w:divBdr>
                <w:top w:val="none" w:sz="0" w:space="0" w:color="auto"/>
                <w:left w:val="none" w:sz="0" w:space="0" w:color="auto"/>
                <w:bottom w:val="none" w:sz="0" w:space="0" w:color="auto"/>
                <w:right w:val="none" w:sz="0" w:space="0" w:color="auto"/>
              </w:divBdr>
              <w:divsChild>
                <w:div w:id="1929608669">
                  <w:marLeft w:val="0"/>
                  <w:marRight w:val="0"/>
                  <w:marTop w:val="0"/>
                  <w:marBottom w:val="0"/>
                  <w:divBdr>
                    <w:top w:val="none" w:sz="0" w:space="0" w:color="auto"/>
                    <w:left w:val="none" w:sz="0" w:space="0" w:color="auto"/>
                    <w:bottom w:val="none" w:sz="0" w:space="0" w:color="auto"/>
                    <w:right w:val="none" w:sz="0" w:space="0" w:color="auto"/>
                  </w:divBdr>
                  <w:divsChild>
                    <w:div w:id="824977380">
                      <w:marLeft w:val="0"/>
                      <w:marRight w:val="0"/>
                      <w:marTop w:val="0"/>
                      <w:marBottom w:val="0"/>
                      <w:divBdr>
                        <w:top w:val="none" w:sz="0" w:space="0" w:color="auto"/>
                        <w:left w:val="single" w:sz="12" w:space="0" w:color="BBC3C9"/>
                        <w:bottom w:val="single" w:sz="12" w:space="0" w:color="BBC3C9"/>
                        <w:right w:val="single" w:sz="12" w:space="0" w:color="BBC3C9"/>
                      </w:divBdr>
                      <w:divsChild>
                        <w:div w:id="12140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5464">
      <w:bodyDiv w:val="1"/>
      <w:marLeft w:val="0"/>
      <w:marRight w:val="0"/>
      <w:marTop w:val="0"/>
      <w:marBottom w:val="0"/>
      <w:divBdr>
        <w:top w:val="none" w:sz="0" w:space="0" w:color="auto"/>
        <w:left w:val="none" w:sz="0" w:space="0" w:color="auto"/>
        <w:bottom w:val="none" w:sz="0" w:space="0" w:color="auto"/>
        <w:right w:val="none" w:sz="0" w:space="0" w:color="auto"/>
      </w:divBdr>
    </w:div>
    <w:div w:id="1513759714">
      <w:bodyDiv w:val="1"/>
      <w:marLeft w:val="0"/>
      <w:marRight w:val="0"/>
      <w:marTop w:val="0"/>
      <w:marBottom w:val="0"/>
      <w:divBdr>
        <w:top w:val="none" w:sz="0" w:space="0" w:color="auto"/>
        <w:left w:val="none" w:sz="0" w:space="0" w:color="auto"/>
        <w:bottom w:val="none" w:sz="0" w:space="0" w:color="auto"/>
        <w:right w:val="none" w:sz="0" w:space="0" w:color="auto"/>
      </w:divBdr>
    </w:div>
    <w:div w:id="1521896018">
      <w:bodyDiv w:val="1"/>
      <w:marLeft w:val="0"/>
      <w:marRight w:val="0"/>
      <w:marTop w:val="0"/>
      <w:marBottom w:val="0"/>
      <w:divBdr>
        <w:top w:val="none" w:sz="0" w:space="0" w:color="auto"/>
        <w:left w:val="none" w:sz="0" w:space="0" w:color="auto"/>
        <w:bottom w:val="none" w:sz="0" w:space="0" w:color="auto"/>
        <w:right w:val="none" w:sz="0" w:space="0" w:color="auto"/>
      </w:divBdr>
      <w:divsChild>
        <w:div w:id="147524591">
          <w:marLeft w:val="720"/>
          <w:marRight w:val="0"/>
          <w:marTop w:val="0"/>
          <w:marBottom w:val="0"/>
          <w:divBdr>
            <w:top w:val="none" w:sz="0" w:space="0" w:color="auto"/>
            <w:left w:val="none" w:sz="0" w:space="0" w:color="auto"/>
            <w:bottom w:val="none" w:sz="0" w:space="0" w:color="auto"/>
            <w:right w:val="none" w:sz="0" w:space="0" w:color="auto"/>
          </w:divBdr>
        </w:div>
        <w:div w:id="587465420">
          <w:marLeft w:val="720"/>
          <w:marRight w:val="0"/>
          <w:marTop w:val="0"/>
          <w:marBottom w:val="160"/>
          <w:divBdr>
            <w:top w:val="none" w:sz="0" w:space="0" w:color="auto"/>
            <w:left w:val="none" w:sz="0" w:space="0" w:color="auto"/>
            <w:bottom w:val="none" w:sz="0" w:space="0" w:color="auto"/>
            <w:right w:val="none" w:sz="0" w:space="0" w:color="auto"/>
          </w:divBdr>
        </w:div>
        <w:div w:id="1062405671">
          <w:marLeft w:val="720"/>
          <w:marRight w:val="0"/>
          <w:marTop w:val="0"/>
          <w:marBottom w:val="0"/>
          <w:divBdr>
            <w:top w:val="none" w:sz="0" w:space="0" w:color="auto"/>
            <w:left w:val="none" w:sz="0" w:space="0" w:color="auto"/>
            <w:bottom w:val="none" w:sz="0" w:space="0" w:color="auto"/>
            <w:right w:val="none" w:sz="0" w:space="0" w:color="auto"/>
          </w:divBdr>
        </w:div>
        <w:div w:id="1278676650">
          <w:marLeft w:val="720"/>
          <w:marRight w:val="0"/>
          <w:marTop w:val="0"/>
          <w:marBottom w:val="0"/>
          <w:divBdr>
            <w:top w:val="none" w:sz="0" w:space="0" w:color="auto"/>
            <w:left w:val="none" w:sz="0" w:space="0" w:color="auto"/>
            <w:bottom w:val="none" w:sz="0" w:space="0" w:color="auto"/>
            <w:right w:val="none" w:sz="0" w:space="0" w:color="auto"/>
          </w:divBdr>
        </w:div>
      </w:divsChild>
    </w:div>
    <w:div w:id="1557282173">
      <w:bodyDiv w:val="1"/>
      <w:marLeft w:val="0"/>
      <w:marRight w:val="0"/>
      <w:marTop w:val="0"/>
      <w:marBottom w:val="0"/>
      <w:divBdr>
        <w:top w:val="none" w:sz="0" w:space="0" w:color="auto"/>
        <w:left w:val="none" w:sz="0" w:space="0" w:color="auto"/>
        <w:bottom w:val="none" w:sz="0" w:space="0" w:color="auto"/>
        <w:right w:val="none" w:sz="0" w:space="0" w:color="auto"/>
      </w:divBdr>
    </w:div>
    <w:div w:id="1576356065">
      <w:bodyDiv w:val="1"/>
      <w:marLeft w:val="0"/>
      <w:marRight w:val="0"/>
      <w:marTop w:val="0"/>
      <w:marBottom w:val="0"/>
      <w:divBdr>
        <w:top w:val="none" w:sz="0" w:space="0" w:color="auto"/>
        <w:left w:val="none" w:sz="0" w:space="0" w:color="auto"/>
        <w:bottom w:val="none" w:sz="0" w:space="0" w:color="auto"/>
        <w:right w:val="none" w:sz="0" w:space="0" w:color="auto"/>
      </w:divBdr>
    </w:div>
    <w:div w:id="1631790291">
      <w:bodyDiv w:val="1"/>
      <w:marLeft w:val="0"/>
      <w:marRight w:val="0"/>
      <w:marTop w:val="0"/>
      <w:marBottom w:val="0"/>
      <w:divBdr>
        <w:top w:val="none" w:sz="0" w:space="0" w:color="auto"/>
        <w:left w:val="none" w:sz="0" w:space="0" w:color="auto"/>
        <w:bottom w:val="none" w:sz="0" w:space="0" w:color="auto"/>
        <w:right w:val="none" w:sz="0" w:space="0" w:color="auto"/>
      </w:divBdr>
    </w:div>
    <w:div w:id="1745949554">
      <w:bodyDiv w:val="1"/>
      <w:marLeft w:val="0"/>
      <w:marRight w:val="0"/>
      <w:marTop w:val="0"/>
      <w:marBottom w:val="0"/>
      <w:divBdr>
        <w:top w:val="none" w:sz="0" w:space="0" w:color="auto"/>
        <w:left w:val="none" w:sz="0" w:space="0" w:color="auto"/>
        <w:bottom w:val="none" w:sz="0" w:space="0" w:color="auto"/>
        <w:right w:val="none" w:sz="0" w:space="0" w:color="auto"/>
      </w:divBdr>
    </w:div>
    <w:div w:id="1773285617">
      <w:bodyDiv w:val="1"/>
      <w:marLeft w:val="0"/>
      <w:marRight w:val="0"/>
      <w:marTop w:val="0"/>
      <w:marBottom w:val="0"/>
      <w:divBdr>
        <w:top w:val="none" w:sz="0" w:space="0" w:color="auto"/>
        <w:left w:val="none" w:sz="0" w:space="0" w:color="auto"/>
        <w:bottom w:val="none" w:sz="0" w:space="0" w:color="auto"/>
        <w:right w:val="none" w:sz="0" w:space="0" w:color="auto"/>
      </w:divBdr>
    </w:div>
    <w:div w:id="1820684888">
      <w:bodyDiv w:val="1"/>
      <w:marLeft w:val="0"/>
      <w:marRight w:val="0"/>
      <w:marTop w:val="0"/>
      <w:marBottom w:val="0"/>
      <w:divBdr>
        <w:top w:val="none" w:sz="0" w:space="0" w:color="auto"/>
        <w:left w:val="none" w:sz="0" w:space="0" w:color="auto"/>
        <w:bottom w:val="none" w:sz="0" w:space="0" w:color="auto"/>
        <w:right w:val="none" w:sz="0" w:space="0" w:color="auto"/>
      </w:divBdr>
    </w:div>
    <w:div w:id="1842771440">
      <w:bodyDiv w:val="1"/>
      <w:marLeft w:val="0"/>
      <w:marRight w:val="0"/>
      <w:marTop w:val="0"/>
      <w:marBottom w:val="0"/>
      <w:divBdr>
        <w:top w:val="none" w:sz="0" w:space="0" w:color="auto"/>
        <w:left w:val="none" w:sz="0" w:space="0" w:color="auto"/>
        <w:bottom w:val="none" w:sz="0" w:space="0" w:color="auto"/>
        <w:right w:val="none" w:sz="0" w:space="0" w:color="auto"/>
      </w:divBdr>
    </w:div>
    <w:div w:id="1847935466">
      <w:bodyDiv w:val="1"/>
      <w:marLeft w:val="0"/>
      <w:marRight w:val="0"/>
      <w:marTop w:val="0"/>
      <w:marBottom w:val="0"/>
      <w:divBdr>
        <w:top w:val="none" w:sz="0" w:space="0" w:color="auto"/>
        <w:left w:val="none" w:sz="0" w:space="0" w:color="auto"/>
        <w:bottom w:val="none" w:sz="0" w:space="0" w:color="auto"/>
        <w:right w:val="none" w:sz="0" w:space="0" w:color="auto"/>
      </w:divBdr>
    </w:div>
    <w:div w:id="1907379553">
      <w:bodyDiv w:val="1"/>
      <w:marLeft w:val="0"/>
      <w:marRight w:val="0"/>
      <w:marTop w:val="0"/>
      <w:marBottom w:val="0"/>
      <w:divBdr>
        <w:top w:val="none" w:sz="0" w:space="0" w:color="auto"/>
        <w:left w:val="none" w:sz="0" w:space="0" w:color="auto"/>
        <w:bottom w:val="none" w:sz="0" w:space="0" w:color="auto"/>
        <w:right w:val="none" w:sz="0" w:space="0" w:color="auto"/>
      </w:divBdr>
      <w:divsChild>
        <w:div w:id="2064713290">
          <w:marLeft w:val="0"/>
          <w:marRight w:val="0"/>
          <w:marTop w:val="0"/>
          <w:marBottom w:val="0"/>
          <w:divBdr>
            <w:top w:val="none" w:sz="0" w:space="0" w:color="auto"/>
            <w:left w:val="none" w:sz="0" w:space="0" w:color="auto"/>
            <w:bottom w:val="none" w:sz="0" w:space="0" w:color="auto"/>
            <w:right w:val="none" w:sz="0" w:space="0" w:color="auto"/>
          </w:divBdr>
          <w:divsChild>
            <w:div w:id="904880518">
              <w:marLeft w:val="0"/>
              <w:marRight w:val="0"/>
              <w:marTop w:val="0"/>
              <w:marBottom w:val="0"/>
              <w:divBdr>
                <w:top w:val="none" w:sz="0" w:space="0" w:color="auto"/>
                <w:left w:val="none" w:sz="0" w:space="0" w:color="auto"/>
                <w:bottom w:val="none" w:sz="0" w:space="0" w:color="auto"/>
                <w:right w:val="none" w:sz="0" w:space="0" w:color="auto"/>
              </w:divBdr>
              <w:divsChild>
                <w:div w:id="629675931">
                  <w:marLeft w:val="0"/>
                  <w:marRight w:val="0"/>
                  <w:marTop w:val="0"/>
                  <w:marBottom w:val="0"/>
                  <w:divBdr>
                    <w:top w:val="none" w:sz="0" w:space="0" w:color="auto"/>
                    <w:left w:val="single" w:sz="12" w:space="0" w:color="BBC3C9"/>
                    <w:bottom w:val="single" w:sz="12" w:space="0" w:color="BBC3C9"/>
                    <w:right w:val="single" w:sz="12" w:space="0" w:color="BBC3C9"/>
                  </w:divBdr>
                  <w:divsChild>
                    <w:div w:id="4990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9062">
      <w:bodyDiv w:val="1"/>
      <w:marLeft w:val="0"/>
      <w:marRight w:val="0"/>
      <w:marTop w:val="0"/>
      <w:marBottom w:val="0"/>
      <w:divBdr>
        <w:top w:val="none" w:sz="0" w:space="0" w:color="auto"/>
        <w:left w:val="none" w:sz="0" w:space="0" w:color="auto"/>
        <w:bottom w:val="none" w:sz="0" w:space="0" w:color="auto"/>
        <w:right w:val="none" w:sz="0" w:space="0" w:color="auto"/>
      </w:divBdr>
    </w:div>
    <w:div w:id="1943417282">
      <w:bodyDiv w:val="1"/>
      <w:marLeft w:val="0"/>
      <w:marRight w:val="0"/>
      <w:marTop w:val="0"/>
      <w:marBottom w:val="0"/>
      <w:divBdr>
        <w:top w:val="none" w:sz="0" w:space="0" w:color="auto"/>
        <w:left w:val="none" w:sz="0" w:space="0" w:color="auto"/>
        <w:bottom w:val="none" w:sz="0" w:space="0" w:color="auto"/>
        <w:right w:val="none" w:sz="0" w:space="0" w:color="auto"/>
      </w:divBdr>
    </w:div>
    <w:div w:id="1950165257">
      <w:bodyDiv w:val="1"/>
      <w:marLeft w:val="0"/>
      <w:marRight w:val="0"/>
      <w:marTop w:val="0"/>
      <w:marBottom w:val="0"/>
      <w:divBdr>
        <w:top w:val="none" w:sz="0" w:space="0" w:color="auto"/>
        <w:left w:val="none" w:sz="0" w:space="0" w:color="auto"/>
        <w:bottom w:val="none" w:sz="0" w:space="0" w:color="auto"/>
        <w:right w:val="none" w:sz="0" w:space="0" w:color="auto"/>
      </w:divBdr>
      <w:divsChild>
        <w:div w:id="1183587468">
          <w:marLeft w:val="0"/>
          <w:marRight w:val="0"/>
          <w:marTop w:val="0"/>
          <w:marBottom w:val="0"/>
          <w:divBdr>
            <w:top w:val="none" w:sz="0" w:space="0" w:color="auto"/>
            <w:left w:val="none" w:sz="0" w:space="0" w:color="auto"/>
            <w:bottom w:val="none" w:sz="0" w:space="0" w:color="auto"/>
            <w:right w:val="none" w:sz="0" w:space="0" w:color="auto"/>
          </w:divBdr>
          <w:divsChild>
            <w:div w:id="349911139">
              <w:marLeft w:val="0"/>
              <w:marRight w:val="0"/>
              <w:marTop w:val="0"/>
              <w:marBottom w:val="0"/>
              <w:divBdr>
                <w:top w:val="none" w:sz="0" w:space="0" w:color="auto"/>
                <w:left w:val="none" w:sz="0" w:space="0" w:color="auto"/>
                <w:bottom w:val="none" w:sz="0" w:space="0" w:color="auto"/>
                <w:right w:val="none" w:sz="0" w:space="0" w:color="auto"/>
              </w:divBdr>
              <w:divsChild>
                <w:div w:id="1093280998">
                  <w:marLeft w:val="0"/>
                  <w:marRight w:val="0"/>
                  <w:marTop w:val="0"/>
                  <w:marBottom w:val="0"/>
                  <w:divBdr>
                    <w:top w:val="none" w:sz="0" w:space="0" w:color="auto"/>
                    <w:left w:val="single" w:sz="12" w:space="0" w:color="BBC3C9"/>
                    <w:bottom w:val="single" w:sz="12" w:space="0" w:color="BBC3C9"/>
                    <w:right w:val="single" w:sz="12" w:space="0" w:color="BBC3C9"/>
                  </w:divBdr>
                  <w:divsChild>
                    <w:div w:id="20230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8953">
      <w:bodyDiv w:val="1"/>
      <w:marLeft w:val="0"/>
      <w:marRight w:val="0"/>
      <w:marTop w:val="0"/>
      <w:marBottom w:val="0"/>
      <w:divBdr>
        <w:top w:val="none" w:sz="0" w:space="0" w:color="auto"/>
        <w:left w:val="none" w:sz="0" w:space="0" w:color="auto"/>
        <w:bottom w:val="none" w:sz="0" w:space="0" w:color="auto"/>
        <w:right w:val="none" w:sz="0" w:space="0" w:color="auto"/>
      </w:divBdr>
    </w:div>
    <w:div w:id="2052344007">
      <w:bodyDiv w:val="1"/>
      <w:marLeft w:val="0"/>
      <w:marRight w:val="0"/>
      <w:marTop w:val="0"/>
      <w:marBottom w:val="0"/>
      <w:divBdr>
        <w:top w:val="none" w:sz="0" w:space="0" w:color="auto"/>
        <w:left w:val="none" w:sz="0" w:space="0" w:color="auto"/>
        <w:bottom w:val="none" w:sz="0" w:space="0" w:color="auto"/>
        <w:right w:val="none" w:sz="0" w:space="0" w:color="auto"/>
      </w:divBdr>
    </w:div>
    <w:div w:id="2055957943">
      <w:bodyDiv w:val="1"/>
      <w:marLeft w:val="0"/>
      <w:marRight w:val="0"/>
      <w:marTop w:val="0"/>
      <w:marBottom w:val="0"/>
      <w:divBdr>
        <w:top w:val="none" w:sz="0" w:space="0" w:color="auto"/>
        <w:left w:val="none" w:sz="0" w:space="0" w:color="auto"/>
        <w:bottom w:val="none" w:sz="0" w:space="0" w:color="auto"/>
        <w:right w:val="none" w:sz="0" w:space="0" w:color="auto"/>
      </w:divBdr>
      <w:divsChild>
        <w:div w:id="1600289230">
          <w:marLeft w:val="0"/>
          <w:marRight w:val="0"/>
          <w:marTop w:val="0"/>
          <w:marBottom w:val="0"/>
          <w:divBdr>
            <w:top w:val="none" w:sz="0" w:space="0" w:color="auto"/>
            <w:left w:val="none" w:sz="0" w:space="0" w:color="auto"/>
            <w:bottom w:val="none" w:sz="0" w:space="0" w:color="auto"/>
            <w:right w:val="none" w:sz="0" w:space="0" w:color="auto"/>
          </w:divBdr>
          <w:divsChild>
            <w:div w:id="26294462">
              <w:marLeft w:val="0"/>
              <w:marRight w:val="0"/>
              <w:marTop w:val="0"/>
              <w:marBottom w:val="0"/>
              <w:divBdr>
                <w:top w:val="none" w:sz="0" w:space="0" w:color="auto"/>
                <w:left w:val="none" w:sz="0" w:space="0" w:color="auto"/>
                <w:bottom w:val="none" w:sz="0" w:space="0" w:color="auto"/>
                <w:right w:val="none" w:sz="0" w:space="0" w:color="auto"/>
              </w:divBdr>
              <w:divsChild>
                <w:div w:id="1633290614">
                  <w:marLeft w:val="0"/>
                  <w:marRight w:val="0"/>
                  <w:marTop w:val="0"/>
                  <w:marBottom w:val="0"/>
                  <w:divBdr>
                    <w:top w:val="none" w:sz="0" w:space="0" w:color="auto"/>
                    <w:left w:val="none" w:sz="0" w:space="0" w:color="auto"/>
                    <w:bottom w:val="none" w:sz="0" w:space="0" w:color="auto"/>
                    <w:right w:val="none" w:sz="0" w:space="0" w:color="auto"/>
                  </w:divBdr>
                  <w:divsChild>
                    <w:div w:id="1256741817">
                      <w:marLeft w:val="0"/>
                      <w:marRight w:val="0"/>
                      <w:marTop w:val="0"/>
                      <w:marBottom w:val="0"/>
                      <w:divBdr>
                        <w:top w:val="none" w:sz="0" w:space="0" w:color="auto"/>
                        <w:left w:val="single" w:sz="12" w:space="0" w:color="BBC3C9"/>
                        <w:bottom w:val="single" w:sz="12" w:space="0" w:color="BBC3C9"/>
                        <w:right w:val="single" w:sz="12" w:space="0" w:color="BBC3C9"/>
                      </w:divBdr>
                      <w:divsChild>
                        <w:div w:id="14471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31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mayors-office/news/2025/11/mayor-adams-announces-new-model-to-have-new-york-city-s-911-ment" TargetMode="External"/><Relationship Id="rId13" Type="http://schemas.openxmlformats.org/officeDocument/2006/relationships/hyperlink" Target="https://mentalhealth.cityofnewyork.us/wp-content/uploads/2024/01/BHEARD-Data-Brief-FY23-Q3-Q4_2024.pdf" TargetMode="External"/><Relationship Id="rId3" Type="http://schemas.openxmlformats.org/officeDocument/2006/relationships/hyperlink" Target="https://mentalhealth.cityofnewyork.us/wp-content/uploads/2024/01/BHEARD-Data-Brief-FY23-Q3-Q4_2024.pdf" TargetMode="External"/><Relationship Id="rId7" Type="http://schemas.openxmlformats.org/officeDocument/2006/relationships/hyperlink" Target="https://www.transform911.org/resource-hub-old-map/case-studies/nyc" TargetMode="External"/><Relationship Id="rId12" Type="http://schemas.openxmlformats.org/officeDocument/2006/relationships/hyperlink" Target="https://www.ibo.nyc.gov/content/publications/2026-january-from-dispatch-to-door-step" TargetMode="External"/><Relationship Id="rId2" Type="http://schemas.openxmlformats.org/officeDocument/2006/relationships/hyperlink" Target="https://mentalhealth.cityofnewyork.us/wp-content/uploads/2024/01/BHEARD-Data-Brief-FY23-Q3-Q4_2024.pdf" TargetMode="External"/><Relationship Id="rId1" Type="http://schemas.openxmlformats.org/officeDocument/2006/relationships/hyperlink" Target="https://mentalhealth.cityofnewyork.us/b-heard" TargetMode="External"/><Relationship Id="rId6" Type="http://schemas.openxmlformats.org/officeDocument/2006/relationships/hyperlink" Target="https://mentalhealth.cityofnewyork.us/b-heard" TargetMode="External"/><Relationship Id="rId11" Type="http://schemas.openxmlformats.org/officeDocument/2006/relationships/hyperlink" Target="https://comptroller.nyc.gov/reports/audit-of-the-behavioral-health-emergency-assistance-response-divisions-effectiveness-in-responding-to-individuals-with-mental-health-crises-and-meeting-its-goals" TargetMode="External"/><Relationship Id="rId5" Type="http://schemas.openxmlformats.org/officeDocument/2006/relationships/hyperlink" Target="https://csgjusticecenter.org/publications/expanding-first-response/program-highlights/newyork" TargetMode="External"/><Relationship Id="rId10" Type="http://schemas.openxmlformats.org/officeDocument/2006/relationships/hyperlink" Target="https://gothamist.com/news/mamdanis-new-mental-health-plan-hinges-on-troubled-de-blasio-initiative" TargetMode="External"/><Relationship Id="rId4" Type="http://schemas.openxmlformats.org/officeDocument/2006/relationships/hyperlink" Target="https://mentalhealth.cityofnewyork.us/wp-content/uploads/2024/01/BHEARD-Data-Brief-FY23-Q3-Q4_2024.pdf" TargetMode="External"/><Relationship Id="rId9" Type="http://schemas.openxmlformats.org/officeDocument/2006/relationships/hyperlink" Target="https://www.nyc.gov/mayors-office/news/2026/03/executive-order-no--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b8d873afbbb9996c3780ee12c8e0a5d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dc33d32b4ecabf7639e499d00cf9101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5C519-07E1-40EE-83FD-E476C7C40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47990-6DDE-417C-ACC5-B526730D228F}">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1D57D398-8AF8-4F0E-AEDC-786A1683723C}">
  <ds:schemaRefs>
    <ds:schemaRef ds:uri="http://schemas.microsoft.com/sharepoint/v3/contenttype/forms"/>
  </ds:schemaRefs>
</ds:datastoreItem>
</file>

<file path=customXml/itemProps4.xml><?xml version="1.0" encoding="utf-8"?>
<ds:datastoreItem xmlns:ds="http://schemas.openxmlformats.org/officeDocument/2006/customXml" ds:itemID="{D9EEFC76-0B32-474A-B78A-BF570D8EF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2444</Words>
  <Characters>13934</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16346</CharactersWithSpaces>
  <SharedDoc>false</SharedDoc>
  <HLinks>
    <vt:vector size="246" baseType="variant">
      <vt:variant>
        <vt:i4>5701715</vt:i4>
      </vt:variant>
      <vt:variant>
        <vt:i4>120</vt:i4>
      </vt:variant>
      <vt:variant>
        <vt:i4>0</vt:i4>
      </vt:variant>
      <vt:variant>
        <vt:i4>5</vt:i4>
      </vt:variant>
      <vt:variant>
        <vt:lpwstr>https://comptroller.nyc.gov/reports/audit-report-on-intensive-mobile-treatment-initiative-carried-out-by-department-of-health-and-mental-hygiene/</vt:lpwstr>
      </vt:variant>
      <vt:variant>
        <vt:lpwstr/>
      </vt:variant>
      <vt:variant>
        <vt:i4>5701715</vt:i4>
      </vt:variant>
      <vt:variant>
        <vt:i4>117</vt:i4>
      </vt:variant>
      <vt:variant>
        <vt:i4>0</vt:i4>
      </vt:variant>
      <vt:variant>
        <vt:i4>5</vt:i4>
      </vt:variant>
      <vt:variant>
        <vt:lpwstr>https://comptroller.nyc.gov/reports/audit-report-on-intensive-mobile-treatment-initiative-carried-out-by-department-of-health-and-mental-hygiene/</vt:lpwstr>
      </vt:variant>
      <vt:variant>
        <vt:lpwstr/>
      </vt:variant>
      <vt:variant>
        <vt:i4>7274536</vt:i4>
      </vt:variant>
      <vt:variant>
        <vt:i4>114</vt:i4>
      </vt:variant>
      <vt:variant>
        <vt:i4>0</vt:i4>
      </vt:variant>
      <vt:variant>
        <vt:i4>5</vt:i4>
      </vt:variant>
      <vt:variant>
        <vt:lpwstr>https://council.nyc.gov/press/2025/03/24/2822/</vt:lpwstr>
      </vt:variant>
      <vt:variant>
        <vt:lpwstr/>
      </vt:variant>
      <vt:variant>
        <vt:i4>7208999</vt:i4>
      </vt:variant>
      <vt:variant>
        <vt:i4>111</vt:i4>
      </vt:variant>
      <vt:variant>
        <vt:i4>0</vt:i4>
      </vt:variant>
      <vt:variant>
        <vt:i4>5</vt:i4>
      </vt:variant>
      <vt:variant>
        <vt:lpwstr>https://council.nyc.gov/press/2025/08/04/2935/</vt:lpwstr>
      </vt:variant>
      <vt:variant>
        <vt:lpwstr/>
      </vt:variant>
      <vt:variant>
        <vt:i4>589893</vt:i4>
      </vt:variant>
      <vt:variant>
        <vt:i4>108</vt:i4>
      </vt:variant>
      <vt:variant>
        <vt:i4>0</vt:i4>
      </vt:variant>
      <vt:variant>
        <vt:i4>5</vt:i4>
      </vt:variant>
      <vt:variant>
        <vt:lpwstr>https://www.fountainhouse.org/assets/Fountain-House-988-Crisis-Response-Road-Map.pdf</vt:lpwstr>
      </vt:variant>
      <vt:variant>
        <vt:lpwstr/>
      </vt:variant>
      <vt:variant>
        <vt:i4>8257574</vt:i4>
      </vt:variant>
      <vt:variant>
        <vt:i4>105</vt:i4>
      </vt:variant>
      <vt:variant>
        <vt:i4>0</vt:i4>
      </vt:variant>
      <vt:variant>
        <vt:i4>5</vt:i4>
      </vt:variant>
      <vt:variant>
        <vt:lpwstr>https://mentalhealth.cityofnewyork.us/wp-content/uploads/2020/11/nyc-well-evaluation-final.pdf</vt:lpwstr>
      </vt:variant>
      <vt:variant>
        <vt:lpwstr/>
      </vt:variant>
      <vt:variant>
        <vt:i4>5701662</vt:i4>
      </vt:variant>
      <vt:variant>
        <vt:i4>102</vt:i4>
      </vt:variant>
      <vt:variant>
        <vt:i4>0</vt:i4>
      </vt:variant>
      <vt:variant>
        <vt:i4>5</vt:i4>
      </vt:variant>
      <vt:variant>
        <vt:lpwstr>https://legistar.council.nyc.gov/LegislationDetail.aspx?ID=7102143&amp;GUID=B7F6CB3F-8F71-4855-BFC8-33C8F0369842&amp;Options=Advanced&amp;Search=</vt:lpwstr>
      </vt:variant>
      <vt:variant>
        <vt:lpwstr/>
      </vt:variant>
      <vt:variant>
        <vt:i4>589893</vt:i4>
      </vt:variant>
      <vt:variant>
        <vt:i4>99</vt:i4>
      </vt:variant>
      <vt:variant>
        <vt:i4>0</vt:i4>
      </vt:variant>
      <vt:variant>
        <vt:i4>5</vt:i4>
      </vt:variant>
      <vt:variant>
        <vt:lpwstr>https://www.fountainhouse.org/assets/Fountain-House-988-Crisis-Response-Road-Map.pdf</vt:lpwstr>
      </vt:variant>
      <vt:variant>
        <vt:lpwstr/>
      </vt:variant>
      <vt:variant>
        <vt:i4>6553720</vt:i4>
      </vt:variant>
      <vt:variant>
        <vt:i4>96</vt:i4>
      </vt:variant>
      <vt:variant>
        <vt:i4>0</vt:i4>
      </vt:variant>
      <vt:variant>
        <vt:i4>5</vt:i4>
      </vt:variant>
      <vt:variant>
        <vt:lpwstr>https://behavioralhealthnews.org/nys-office-of-mental-health-seeks-to-address-the-social-determinants-that-affect-mental-health-in-our-communities</vt:lpwstr>
      </vt:variant>
      <vt:variant>
        <vt:lpwstr/>
      </vt:variant>
      <vt:variant>
        <vt:i4>1704006</vt:i4>
      </vt:variant>
      <vt:variant>
        <vt:i4>93</vt:i4>
      </vt:variant>
      <vt:variant>
        <vt:i4>0</vt:i4>
      </vt:variant>
      <vt:variant>
        <vt:i4>5</vt:i4>
      </vt:variant>
      <vt:variant>
        <vt:lpwstr>https://comptroller.nyc.gov/reports/safer-for-all</vt:lpwstr>
      </vt:variant>
      <vt:variant>
        <vt:lpwstr/>
      </vt:variant>
      <vt:variant>
        <vt:i4>6488124</vt:i4>
      </vt:variant>
      <vt:variant>
        <vt:i4>90</vt:i4>
      </vt:variant>
      <vt:variant>
        <vt:i4>0</vt:i4>
      </vt:variant>
      <vt:variant>
        <vt:i4>5</vt:i4>
      </vt:variant>
      <vt:variant>
        <vt:lpwstr>https://www.nyc.gov/site/doh/health/health-topics/housing-services-supportive-housing.page</vt:lpwstr>
      </vt:variant>
      <vt:variant>
        <vt:lpwstr/>
      </vt:variant>
      <vt:variant>
        <vt:i4>7209085</vt:i4>
      </vt:variant>
      <vt:variant>
        <vt:i4>87</vt:i4>
      </vt:variant>
      <vt:variant>
        <vt:i4>0</vt:i4>
      </vt:variant>
      <vt:variant>
        <vt:i4>5</vt:i4>
      </vt:variant>
      <vt:variant>
        <vt:lpwstr>https://www.nyc.gov/site/doh/providers/resources/mental-illness-single-point-of-access.page</vt:lpwstr>
      </vt:variant>
      <vt:variant>
        <vt:lpwstr/>
      </vt:variant>
      <vt:variant>
        <vt:i4>5832724</vt:i4>
      </vt:variant>
      <vt:variant>
        <vt:i4>84</vt:i4>
      </vt:variant>
      <vt:variant>
        <vt:i4>0</vt:i4>
      </vt:variant>
      <vt:variant>
        <vt:i4>5</vt:i4>
      </vt:variant>
      <vt:variant>
        <vt:lpwstr>https://www.nami.org/research/publications-reports/survey-reports/poll-of-public-perspectives-on-988-crisis-response-2023</vt:lpwstr>
      </vt:variant>
      <vt:variant>
        <vt:lpwstr/>
      </vt:variant>
      <vt:variant>
        <vt:i4>5636107</vt:i4>
      </vt:variant>
      <vt:variant>
        <vt:i4>81</vt:i4>
      </vt:variant>
      <vt:variant>
        <vt:i4>0</vt:i4>
      </vt:variant>
      <vt:variant>
        <vt:i4>5</vt:i4>
      </vt:variant>
      <vt:variant>
        <vt:lpwstr>https://behavioralhealthlink.com/988s-vital-missing-piece-reporting-and-supporting-follow-up-care</vt:lpwstr>
      </vt:variant>
      <vt:variant>
        <vt:lpwstr/>
      </vt:variant>
      <vt:variant>
        <vt:i4>6488116</vt:i4>
      </vt:variant>
      <vt:variant>
        <vt:i4>78</vt:i4>
      </vt:variant>
      <vt:variant>
        <vt:i4>0</vt:i4>
      </vt:variant>
      <vt:variant>
        <vt:i4>5</vt:i4>
      </vt:variant>
      <vt:variant>
        <vt:lpwstr>https://legistar.council.nyc.gov/MeetingDetail.aspx?ID=1389001&amp;GUID=E59BF4A7-E0AC-46E9-8DE7-49DB82412A8A&amp;Options=info|&amp;Search=</vt:lpwstr>
      </vt:variant>
      <vt:variant>
        <vt:lpwstr/>
      </vt:variant>
      <vt:variant>
        <vt:i4>720967</vt:i4>
      </vt:variant>
      <vt:variant>
        <vt:i4>75</vt:i4>
      </vt:variant>
      <vt:variant>
        <vt:i4>0</vt:i4>
      </vt:variant>
      <vt:variant>
        <vt:i4>5</vt:i4>
      </vt:variant>
      <vt:variant>
        <vt:lpwstr>https://www.crainsnewyork.com/health-pulse/new-york-ranks-fourth-us-988-crisis-hotline-usage</vt:lpwstr>
      </vt:variant>
      <vt:variant>
        <vt:lpwstr/>
      </vt:variant>
      <vt:variant>
        <vt:i4>6357033</vt:i4>
      </vt:variant>
      <vt:variant>
        <vt:i4>72</vt:i4>
      </vt:variant>
      <vt:variant>
        <vt:i4>0</vt:i4>
      </vt:variant>
      <vt:variant>
        <vt:i4>5</vt:i4>
      </vt:variant>
      <vt:variant>
        <vt:lpwstr>https://omh.ny.gov/omhweb/tableau/act.html</vt:lpwstr>
      </vt:variant>
      <vt:variant>
        <vt:lpwstr/>
      </vt:variant>
      <vt:variant>
        <vt:i4>5898258</vt:i4>
      </vt:variant>
      <vt:variant>
        <vt:i4>69</vt:i4>
      </vt:variant>
      <vt:variant>
        <vt:i4>0</vt:i4>
      </vt:variant>
      <vt:variant>
        <vt:i4>5</vt:i4>
      </vt:variant>
      <vt:variant>
        <vt:lpwstr>https://omh.ny.gov/omhweb/act/act-program-guidelines.pdf</vt:lpwstr>
      </vt:variant>
      <vt:variant>
        <vt:lpwstr/>
      </vt:variant>
      <vt:variant>
        <vt:i4>8060981</vt:i4>
      </vt:variant>
      <vt:variant>
        <vt:i4>66</vt:i4>
      </vt:variant>
      <vt:variant>
        <vt:i4>0</vt:i4>
      </vt:variant>
      <vt:variant>
        <vt:i4>5</vt:i4>
      </vt:variant>
      <vt:variant>
        <vt:lpwstr>https://www.cucs.org/wp-content/uploads/2024/03/Reaching-the-Unreachable-IMT-Whitepaper.pdf.pdf</vt:lpwstr>
      </vt:variant>
      <vt:variant>
        <vt:lpwstr/>
      </vt:variant>
      <vt:variant>
        <vt:i4>6357033</vt:i4>
      </vt:variant>
      <vt:variant>
        <vt:i4>63</vt:i4>
      </vt:variant>
      <vt:variant>
        <vt:i4>0</vt:i4>
      </vt:variant>
      <vt:variant>
        <vt:i4>5</vt:i4>
      </vt:variant>
      <vt:variant>
        <vt:lpwstr>https://omh.ny.gov/omhweb/tableau/act.html</vt:lpwstr>
      </vt:variant>
      <vt:variant>
        <vt:lpwstr/>
      </vt:variant>
      <vt:variant>
        <vt:i4>1704006</vt:i4>
      </vt:variant>
      <vt:variant>
        <vt:i4>60</vt:i4>
      </vt:variant>
      <vt:variant>
        <vt:i4>0</vt:i4>
      </vt:variant>
      <vt:variant>
        <vt:i4>5</vt:i4>
      </vt:variant>
      <vt:variant>
        <vt:lpwstr>https://comptroller.nyc.gov/reports/safer-for-all</vt:lpwstr>
      </vt:variant>
      <vt:variant>
        <vt:lpwstr/>
      </vt:variant>
      <vt:variant>
        <vt:i4>8060981</vt:i4>
      </vt:variant>
      <vt:variant>
        <vt:i4>57</vt:i4>
      </vt:variant>
      <vt:variant>
        <vt:i4>0</vt:i4>
      </vt:variant>
      <vt:variant>
        <vt:i4>5</vt:i4>
      </vt:variant>
      <vt:variant>
        <vt:lpwstr>https://www.cucs.org/wp-content/uploads/2024/03/Reaching-the-Unreachable-IMT-Whitepaper.pdf.pdf</vt:lpwstr>
      </vt:variant>
      <vt:variant>
        <vt:lpwstr/>
      </vt:variant>
      <vt:variant>
        <vt:i4>8323160</vt:i4>
      </vt:variant>
      <vt:variant>
        <vt:i4>54</vt:i4>
      </vt:variant>
      <vt:variant>
        <vt:i4>0</vt:i4>
      </vt:variant>
      <vt:variant>
        <vt:i4>5</vt:i4>
      </vt:variant>
      <vt:variant>
        <vt:lpwstr>https://comptroller.nyc.gov/wp-content/uploads/2023/06/Brief-Report_Housing-First.pdf</vt:lpwstr>
      </vt:variant>
      <vt:variant>
        <vt:lpwstr/>
      </vt:variant>
      <vt:variant>
        <vt:i4>8060981</vt:i4>
      </vt:variant>
      <vt:variant>
        <vt:i4>51</vt:i4>
      </vt:variant>
      <vt:variant>
        <vt:i4>0</vt:i4>
      </vt:variant>
      <vt:variant>
        <vt:i4>5</vt:i4>
      </vt:variant>
      <vt:variant>
        <vt:lpwstr>https://www.cucs.org/wp-content/uploads/2024/03/Reaching-the-Unreachable-IMT-Whitepaper.pdf.pdf</vt:lpwstr>
      </vt:variant>
      <vt:variant>
        <vt:lpwstr/>
      </vt:variant>
      <vt:variant>
        <vt:i4>5701715</vt:i4>
      </vt:variant>
      <vt:variant>
        <vt:i4>48</vt:i4>
      </vt:variant>
      <vt:variant>
        <vt:i4>0</vt:i4>
      </vt:variant>
      <vt:variant>
        <vt:i4>5</vt:i4>
      </vt:variant>
      <vt:variant>
        <vt:lpwstr>https://comptroller.nyc.gov/reports/audit-report-on-intensive-mobile-treatment-initiative-carried-out-by-department-of-health-and-mental-hygiene</vt:lpwstr>
      </vt:variant>
      <vt:variant>
        <vt:lpwstr/>
      </vt:variant>
      <vt:variant>
        <vt:i4>6094916</vt:i4>
      </vt:variant>
      <vt:variant>
        <vt:i4>45</vt:i4>
      </vt:variant>
      <vt:variant>
        <vt:i4>0</vt:i4>
      </vt:variant>
      <vt:variant>
        <vt:i4>5</vt:i4>
      </vt:variant>
      <vt:variant>
        <vt:lpwstr>https://www.nyc.gov/assets/doh/downloads/pdf/mh/mobile-behavioral-treatment-care-coordination.pdf</vt:lpwstr>
      </vt:variant>
      <vt:variant>
        <vt:lpwstr/>
      </vt:variant>
      <vt:variant>
        <vt:i4>6094916</vt:i4>
      </vt:variant>
      <vt:variant>
        <vt:i4>42</vt:i4>
      </vt:variant>
      <vt:variant>
        <vt:i4>0</vt:i4>
      </vt:variant>
      <vt:variant>
        <vt:i4>5</vt:i4>
      </vt:variant>
      <vt:variant>
        <vt:lpwstr>https://www.nyc.gov/assets/doh/downloads/pdf/mh/mobile-behavioral-treatment-care-coordination.pdf</vt:lpwstr>
      </vt:variant>
      <vt:variant>
        <vt:lpwstr/>
      </vt:variant>
      <vt:variant>
        <vt:i4>8060981</vt:i4>
      </vt:variant>
      <vt:variant>
        <vt:i4>39</vt:i4>
      </vt:variant>
      <vt:variant>
        <vt:i4>0</vt:i4>
      </vt:variant>
      <vt:variant>
        <vt:i4>5</vt:i4>
      </vt:variant>
      <vt:variant>
        <vt:lpwstr>https://www.cucs.org/wp-content/uploads/2024/03/Reaching-the-Unreachable-IMT-Whitepaper.pdf.pdf</vt:lpwstr>
      </vt:variant>
      <vt:variant>
        <vt:lpwstr/>
      </vt:variant>
      <vt:variant>
        <vt:i4>6881337</vt:i4>
      </vt:variant>
      <vt:variant>
        <vt:i4>36</vt:i4>
      </vt:variant>
      <vt:variant>
        <vt:i4>0</vt:i4>
      </vt:variant>
      <vt:variant>
        <vt:i4>5</vt:i4>
      </vt:variant>
      <vt:variant>
        <vt:lpwstr>https://nyc988.cityofnewyork.us/en/providers/mct-referral/</vt:lpwstr>
      </vt:variant>
      <vt:variant>
        <vt:lpwstr/>
      </vt:variant>
      <vt:variant>
        <vt:i4>589892</vt:i4>
      </vt:variant>
      <vt:variant>
        <vt:i4>33</vt:i4>
      </vt:variant>
      <vt:variant>
        <vt:i4>0</vt:i4>
      </vt:variant>
      <vt:variant>
        <vt:i4>5</vt:i4>
      </vt:variant>
      <vt:variant>
        <vt:lpwstr>https://www.nyc.gov/site/doh/health/health-topics/crisis-emergency-services-mobile-crisis-teams.page</vt:lpwstr>
      </vt:variant>
      <vt:variant>
        <vt:lpwstr/>
      </vt:variant>
      <vt:variant>
        <vt:i4>5111822</vt:i4>
      </vt:variant>
      <vt:variant>
        <vt:i4>30</vt:i4>
      </vt:variant>
      <vt:variant>
        <vt:i4>0</vt:i4>
      </vt:variant>
      <vt:variant>
        <vt:i4>5</vt:i4>
      </vt:variant>
      <vt:variant>
        <vt:lpwstr>https://naminycmetro.org/wp-content/uploads/2025/09/Mobile-Crisis-in-New-York-City-8.2025.pdf</vt:lpwstr>
      </vt:variant>
      <vt:variant>
        <vt:lpwstr/>
      </vt:variant>
      <vt:variant>
        <vt:i4>5963781</vt:i4>
      </vt:variant>
      <vt:variant>
        <vt:i4>27</vt:i4>
      </vt:variant>
      <vt:variant>
        <vt:i4>0</vt:i4>
      </vt:variant>
      <vt:variant>
        <vt:i4>5</vt:i4>
      </vt:variant>
      <vt:variant>
        <vt:lpwstr>https://www.nyc.gov/site/doh/providers/resources/mental-illness-childrens-single-point-of-access.page</vt:lpwstr>
      </vt:variant>
      <vt:variant>
        <vt:lpwstr/>
      </vt:variant>
      <vt:variant>
        <vt:i4>6094916</vt:i4>
      </vt:variant>
      <vt:variant>
        <vt:i4>24</vt:i4>
      </vt:variant>
      <vt:variant>
        <vt:i4>0</vt:i4>
      </vt:variant>
      <vt:variant>
        <vt:i4>5</vt:i4>
      </vt:variant>
      <vt:variant>
        <vt:lpwstr>https://www.nyc.gov/assets/doh/downloads/pdf/mh/mobile-behavioral-treatment-care-coordination.pdf</vt:lpwstr>
      </vt:variant>
      <vt:variant>
        <vt:lpwstr/>
      </vt:variant>
      <vt:variant>
        <vt:i4>3539046</vt:i4>
      </vt:variant>
      <vt:variant>
        <vt:i4>21</vt:i4>
      </vt:variant>
      <vt:variant>
        <vt:i4>0</vt:i4>
      </vt:variant>
      <vt:variant>
        <vt:i4>5</vt:i4>
      </vt:variant>
      <vt:variant>
        <vt:lpwstr>https://www.nyc.gov/site/doh/health/health-topics/988.page</vt:lpwstr>
      </vt:variant>
      <vt:variant>
        <vt:lpwstr/>
      </vt:variant>
      <vt:variant>
        <vt:i4>3539046</vt:i4>
      </vt:variant>
      <vt:variant>
        <vt:i4>18</vt:i4>
      </vt:variant>
      <vt:variant>
        <vt:i4>0</vt:i4>
      </vt:variant>
      <vt:variant>
        <vt:i4>5</vt:i4>
      </vt:variant>
      <vt:variant>
        <vt:lpwstr>https://www.nyc.gov/site/doh/health/health-topics/988.page</vt:lpwstr>
      </vt:variant>
      <vt:variant>
        <vt:lpwstr/>
      </vt:variant>
      <vt:variant>
        <vt:i4>1179667</vt:i4>
      </vt:variant>
      <vt:variant>
        <vt:i4>15</vt:i4>
      </vt:variant>
      <vt:variant>
        <vt:i4>0</vt:i4>
      </vt:variant>
      <vt:variant>
        <vt:i4>5</vt:i4>
      </vt:variant>
      <vt:variant>
        <vt:lpwstr>https://www.samhsa.gov/mental-health/988/faqs</vt:lpwstr>
      </vt:variant>
      <vt:variant>
        <vt:lpwstr>roles-and-funding</vt:lpwstr>
      </vt:variant>
      <vt:variant>
        <vt:i4>7274593</vt:i4>
      </vt:variant>
      <vt:variant>
        <vt:i4>12</vt:i4>
      </vt:variant>
      <vt:variant>
        <vt:i4>0</vt:i4>
      </vt:variant>
      <vt:variant>
        <vt:i4>5</vt:i4>
      </vt:variant>
      <vt:variant>
        <vt:lpwstr>https://www.samhsa.gov/sites/default/files/988-timeline.pdf</vt:lpwstr>
      </vt:variant>
      <vt:variant>
        <vt:lpwstr/>
      </vt:variant>
      <vt:variant>
        <vt:i4>4522055</vt:i4>
      </vt:variant>
      <vt:variant>
        <vt:i4>9</vt:i4>
      </vt:variant>
      <vt:variant>
        <vt:i4>0</vt:i4>
      </vt:variant>
      <vt:variant>
        <vt:i4>5</vt:i4>
      </vt:variant>
      <vt:variant>
        <vt:lpwstr>https://988lifeline.org/about</vt:lpwstr>
      </vt:variant>
      <vt:variant>
        <vt:lpwstr/>
      </vt:variant>
      <vt:variant>
        <vt:i4>589893</vt:i4>
      </vt:variant>
      <vt:variant>
        <vt:i4>6</vt:i4>
      </vt:variant>
      <vt:variant>
        <vt:i4>0</vt:i4>
      </vt:variant>
      <vt:variant>
        <vt:i4>5</vt:i4>
      </vt:variant>
      <vt:variant>
        <vt:lpwstr>https://www.fountainhouse.org/assets/Fountain-House-988-Crisis-Response-Road-Map.pdf</vt:lpwstr>
      </vt:variant>
      <vt:variant>
        <vt:lpwstr/>
      </vt:variant>
      <vt:variant>
        <vt:i4>1179658</vt:i4>
      </vt:variant>
      <vt:variant>
        <vt:i4>3</vt:i4>
      </vt:variant>
      <vt:variant>
        <vt:i4>0</vt:i4>
      </vt:variant>
      <vt:variant>
        <vt:i4>5</vt:i4>
      </vt:variant>
      <vt:variant>
        <vt:lpwstr>https://www.samhsa.gov/serious-mental-illness</vt:lpwstr>
      </vt:variant>
      <vt:variant>
        <vt:lpwstr/>
      </vt:variant>
      <vt:variant>
        <vt:i4>589893</vt:i4>
      </vt:variant>
      <vt:variant>
        <vt:i4>0</vt:i4>
      </vt:variant>
      <vt:variant>
        <vt:i4>0</vt:i4>
      </vt:variant>
      <vt:variant>
        <vt:i4>5</vt:i4>
      </vt:variant>
      <vt:variant>
        <vt:lpwstr>https://www.fountainhouse.org/assets/Fountain-House-988-Crisis-Response-Road-Map.pdf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cp:lastPrinted>2025-09-25T22:32:00Z</cp:lastPrinted>
  <dcterms:created xsi:type="dcterms:W3CDTF">2026-04-14T18:03:00Z</dcterms:created>
  <dcterms:modified xsi:type="dcterms:W3CDTF">2026-04-14T18:03:00Z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