
<file path=[Content_Types].xml><?xml version="1.0" encoding="utf-8"?>
<Types xmlns="http://schemas.openxmlformats.org/package/2006/content-types">
  <Default Extension="bin" ContentType="application/vnd.ms-word.attachedToolbars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0CF362" w14:textId="4522437B" w:rsidR="004E1CF2" w:rsidRDefault="004E1CF2" w:rsidP="00E97376">
      <w:pPr>
        <w:ind w:firstLine="0"/>
        <w:jc w:val="center"/>
      </w:pPr>
      <w:r>
        <w:t>Int. No.</w:t>
      </w:r>
      <w:r w:rsidR="00811FC2">
        <w:t xml:space="preserve"> </w:t>
      </w:r>
      <w:r w:rsidR="00E01A6E">
        <w:t>779</w:t>
      </w:r>
    </w:p>
    <w:p w14:paraId="7FE1A62D" w14:textId="77777777" w:rsidR="00E97376" w:rsidRDefault="00E97376" w:rsidP="00E97376">
      <w:pPr>
        <w:ind w:firstLine="0"/>
        <w:jc w:val="center"/>
      </w:pPr>
    </w:p>
    <w:p w14:paraId="0EB119AA" w14:textId="067CAD9B" w:rsidR="004E1CF2" w:rsidRDefault="004E1CF2" w:rsidP="00E97376">
      <w:pPr>
        <w:ind w:firstLine="0"/>
        <w:jc w:val="both"/>
      </w:pPr>
      <w:r>
        <w:t xml:space="preserve">By </w:t>
      </w:r>
      <w:r w:rsidR="00CA09E2">
        <w:t>Council Member</w:t>
      </w:r>
      <w:r w:rsidR="00DA4C77">
        <w:t>s</w:t>
      </w:r>
      <w:r w:rsidR="00CA09E2">
        <w:t xml:space="preserve"> </w:t>
      </w:r>
      <w:r w:rsidR="00941AF4">
        <w:t>Restler</w:t>
      </w:r>
      <w:r w:rsidR="00DA4C77">
        <w:t xml:space="preserve"> and Hanif</w:t>
      </w:r>
    </w:p>
    <w:p w14:paraId="3B32586A" w14:textId="77777777" w:rsidR="00E97376" w:rsidRDefault="00E97376" w:rsidP="007101A2">
      <w:pPr>
        <w:pStyle w:val="BodyText"/>
        <w:spacing w:line="240" w:lineRule="auto"/>
        <w:ind w:firstLine="0"/>
        <w:jc w:val="center"/>
      </w:pPr>
    </w:p>
    <w:p w14:paraId="07A8FC1E" w14:textId="77777777" w:rsidR="00811FC2" w:rsidRPr="00811FC2" w:rsidRDefault="00811FC2" w:rsidP="007101A2">
      <w:pPr>
        <w:pStyle w:val="BodyText"/>
        <w:spacing w:line="240" w:lineRule="auto"/>
        <w:ind w:firstLine="0"/>
        <w:rPr>
          <w:vanish/>
        </w:rPr>
      </w:pPr>
      <w:r w:rsidRPr="00811FC2">
        <w:rPr>
          <w:vanish/>
        </w:rPr>
        <w:t>..Title</w:t>
      </w:r>
    </w:p>
    <w:p w14:paraId="799822CA" w14:textId="253ED064" w:rsidR="004E1CF2" w:rsidRDefault="00811FC2" w:rsidP="007101A2">
      <w:pPr>
        <w:pStyle w:val="BodyText"/>
        <w:spacing w:line="240" w:lineRule="auto"/>
        <w:ind w:firstLine="0"/>
      </w:pPr>
      <w:r>
        <w:t>A Local Law t</w:t>
      </w:r>
      <w:r w:rsidR="004E1CF2">
        <w:t xml:space="preserve">o </w:t>
      </w:r>
      <w:r w:rsidR="00E310B4">
        <w:t>amend the</w:t>
      </w:r>
      <w:r w:rsidR="00FC547E">
        <w:t xml:space="preserve"> </w:t>
      </w:r>
      <w:r w:rsidR="00941AF4">
        <w:t>administrative code of the city of New York</w:t>
      </w:r>
      <w:r w:rsidR="004E1CF2">
        <w:t>, in relation to</w:t>
      </w:r>
      <w:r w:rsidR="00873B26">
        <w:t xml:space="preserve"> </w:t>
      </w:r>
      <w:r w:rsidR="00960034">
        <w:t xml:space="preserve">the </w:t>
      </w:r>
      <w:r w:rsidR="002C77A0">
        <w:t xml:space="preserve">expansion of </w:t>
      </w:r>
      <w:r w:rsidR="00FB4764">
        <w:t>pedestrian space</w:t>
      </w:r>
    </w:p>
    <w:p w14:paraId="0A9DA9AF" w14:textId="69D198F0" w:rsidR="00811FC2" w:rsidRPr="00811FC2" w:rsidRDefault="00811FC2" w:rsidP="007101A2">
      <w:pPr>
        <w:pStyle w:val="BodyText"/>
        <w:spacing w:line="240" w:lineRule="auto"/>
        <w:ind w:firstLine="0"/>
        <w:rPr>
          <w:vanish/>
        </w:rPr>
      </w:pPr>
      <w:r w:rsidRPr="00811FC2">
        <w:rPr>
          <w:vanish/>
        </w:rPr>
        <w:t>..Body</w:t>
      </w:r>
    </w:p>
    <w:p w14:paraId="5C7B8AE7" w14:textId="77777777" w:rsidR="004E1CF2" w:rsidRDefault="004E1CF2" w:rsidP="007101A2">
      <w:pPr>
        <w:pStyle w:val="BodyText"/>
        <w:spacing w:line="240" w:lineRule="auto"/>
        <w:ind w:firstLine="0"/>
        <w:rPr>
          <w:u w:val="single"/>
        </w:rPr>
      </w:pPr>
    </w:p>
    <w:p w14:paraId="0A8CB2F0" w14:textId="77777777" w:rsidR="004E1CF2" w:rsidRDefault="004E1CF2" w:rsidP="007101A2">
      <w:pPr>
        <w:ind w:firstLine="0"/>
        <w:jc w:val="both"/>
      </w:pPr>
      <w:r>
        <w:rPr>
          <w:u w:val="single"/>
        </w:rPr>
        <w:t>Be it enacted by the Council as follows</w:t>
      </w:r>
      <w:r w:rsidRPr="005B5DE4">
        <w:rPr>
          <w:u w:val="single"/>
        </w:rPr>
        <w:t>:</w:t>
      </w:r>
    </w:p>
    <w:p w14:paraId="52B94DB2" w14:textId="77777777" w:rsidR="004E1CF2" w:rsidRDefault="004E1CF2" w:rsidP="006662DF">
      <w:pPr>
        <w:jc w:val="both"/>
      </w:pPr>
    </w:p>
    <w:p w14:paraId="29E67B75" w14:textId="77777777" w:rsidR="006A691C" w:rsidRDefault="006A691C" w:rsidP="007101A2">
      <w:pPr>
        <w:spacing w:line="480" w:lineRule="auto"/>
        <w:jc w:val="both"/>
        <w:sectPr w:rsidR="006A691C" w:rsidSect="008F0B17">
          <w:footerReference w:type="default" r:id="rId8"/>
          <w:footerReference w:type="first" r:id="rId9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0A1B1086" w14:textId="4C165CC8" w:rsidR="00595589" w:rsidRDefault="007101A2" w:rsidP="00595589">
      <w:pPr>
        <w:spacing w:line="480" w:lineRule="auto"/>
        <w:jc w:val="both"/>
      </w:pPr>
      <w:r>
        <w:t>S</w:t>
      </w:r>
      <w:r w:rsidR="004E1CF2">
        <w:t>ection 1.</w:t>
      </w:r>
      <w:r w:rsidR="007E79D5">
        <w:t xml:space="preserve"> </w:t>
      </w:r>
      <w:r w:rsidR="0041155F" w:rsidRPr="0041155F">
        <w:t xml:space="preserve">Paragraph </w:t>
      </w:r>
      <w:r w:rsidR="0041155F">
        <w:t>3</w:t>
      </w:r>
      <w:r w:rsidR="0041155F" w:rsidRPr="0041155F">
        <w:t xml:space="preserve"> of subdivision </w:t>
      </w:r>
      <w:r w:rsidR="0041155F">
        <w:t>c</w:t>
      </w:r>
      <w:r w:rsidR="0041155F" w:rsidRPr="0041155F">
        <w:t xml:space="preserve"> of section 19-199.1 of the administrative code of the city of New York, as </w:t>
      </w:r>
      <w:r w:rsidR="00006FB4">
        <w:t>added</w:t>
      </w:r>
      <w:r w:rsidR="0041155F" w:rsidRPr="0041155F">
        <w:t xml:space="preserve"> by local law number 1</w:t>
      </w:r>
      <w:r w:rsidR="00006FB4">
        <w:t>95</w:t>
      </w:r>
      <w:r w:rsidR="0041155F" w:rsidRPr="0041155F">
        <w:t xml:space="preserve"> for the year 20</w:t>
      </w:r>
      <w:r w:rsidR="00006FB4">
        <w:t>19</w:t>
      </w:r>
      <w:r w:rsidR="0041155F" w:rsidRPr="0041155F">
        <w:t>,</w:t>
      </w:r>
      <w:r w:rsidR="0041155F">
        <w:t xml:space="preserve"> is amended t</w:t>
      </w:r>
      <w:r w:rsidR="00006FB4">
        <w:t xml:space="preserve">o </w:t>
      </w:r>
      <w:r w:rsidR="0041155F">
        <w:t>read as follows:</w:t>
      </w:r>
    </w:p>
    <w:p w14:paraId="005CFDB9" w14:textId="32C2B689" w:rsidR="00FD55F1" w:rsidRDefault="00006FB4" w:rsidP="00006FB4">
      <w:pPr>
        <w:spacing w:line="480" w:lineRule="auto"/>
        <w:jc w:val="both"/>
      </w:pPr>
      <w:r>
        <w:t>3. The master plan due no later than December 1, 2026</w:t>
      </w:r>
      <w:r w:rsidR="001176D5">
        <w:t>[</w:t>
      </w:r>
      <w:r>
        <w:t>,</w:t>
      </w:r>
      <w:r w:rsidR="001176D5">
        <w:t>]</w:t>
      </w:r>
      <w:r>
        <w:t xml:space="preserve"> shall include the following benchmarks: </w:t>
      </w:r>
    </w:p>
    <w:p w14:paraId="69FD2593" w14:textId="39A4BFC0" w:rsidR="00006FB4" w:rsidRDefault="00006FB4" w:rsidP="00006FB4">
      <w:pPr>
        <w:spacing w:line="480" w:lineRule="auto"/>
        <w:jc w:val="both"/>
      </w:pPr>
      <w:r>
        <w:t xml:space="preserve">(i) complete a connected bicycle network and ensure a bicycle lane network coverage index of 100 percent; </w:t>
      </w:r>
    </w:p>
    <w:p w14:paraId="1BE1D7D9" w14:textId="3AB42EE1" w:rsidR="00006FB4" w:rsidRDefault="00006FB4" w:rsidP="00006FB4">
      <w:pPr>
        <w:spacing w:line="480" w:lineRule="auto"/>
        <w:jc w:val="both"/>
      </w:pPr>
      <w:r>
        <w:t>(ii) install protected bus lanes on all bus routes where such improvements can be installed;</w:t>
      </w:r>
    </w:p>
    <w:p w14:paraId="422B3578" w14:textId="13A0E91D" w:rsidR="00006FB4" w:rsidRDefault="00006FB4" w:rsidP="00006FB4">
      <w:pPr>
        <w:spacing w:line="480" w:lineRule="auto"/>
        <w:jc w:val="both"/>
      </w:pPr>
      <w:r>
        <w:t>(iii) install accessible pedestrian signals at no fewer than 2,500 intersections, with installation of such signals at no fewer than 500 intersections during each year of such plan;</w:t>
      </w:r>
    </w:p>
    <w:p w14:paraId="5EB1D99B" w14:textId="5CB99034" w:rsidR="00006FB4" w:rsidRDefault="00006FB4" w:rsidP="00006FB4">
      <w:pPr>
        <w:spacing w:line="480" w:lineRule="auto"/>
        <w:jc w:val="both"/>
      </w:pPr>
      <w:r>
        <w:t xml:space="preserve">(iv) implement bus stop upgrades at all bus stops serving buses operated by the metropolitan transportation authority where such upgrades are feasible; </w:t>
      </w:r>
      <w:r w:rsidR="00AD4F7F">
        <w:t>[</w:t>
      </w:r>
      <w:r>
        <w:t>and</w:t>
      </w:r>
      <w:r w:rsidR="00AD4F7F">
        <w:t>]</w:t>
      </w:r>
    </w:p>
    <w:p w14:paraId="10BB877C" w14:textId="5A6D2BA8" w:rsidR="00006FB4" w:rsidRDefault="00006FB4" w:rsidP="00006FB4">
      <w:pPr>
        <w:spacing w:line="480" w:lineRule="auto"/>
        <w:jc w:val="both"/>
      </w:pPr>
      <w:r>
        <w:t>(v) redesign at least 2,000 intersections with a pedestrian signal pursuant to the checklist required by section 19-182.2, with at least 400 such intersections redesigned during each year of such plan; [and]</w:t>
      </w:r>
    </w:p>
    <w:p w14:paraId="06EC5EC6" w14:textId="17BCCFD9" w:rsidR="00006FB4" w:rsidRDefault="00006FB4" w:rsidP="00006FB4">
      <w:pPr>
        <w:spacing w:line="480" w:lineRule="auto"/>
        <w:jc w:val="both"/>
        <w:rPr>
          <w:u w:val="single"/>
        </w:rPr>
      </w:pPr>
      <w:r>
        <w:t>(vi) install or upgrade pedestrian ramps at no fewer than 3,000 intersection corners</w:t>
      </w:r>
      <w:r w:rsidR="00DE19CA">
        <w:rPr>
          <w:u w:val="single"/>
        </w:rPr>
        <w:t>;</w:t>
      </w:r>
      <w:r w:rsidR="00AD4F7F">
        <w:rPr>
          <w:u w:val="single"/>
        </w:rPr>
        <w:t xml:space="preserve"> and</w:t>
      </w:r>
    </w:p>
    <w:p w14:paraId="5281CF5F" w14:textId="28DF1345" w:rsidR="00AD4F7F" w:rsidRPr="00AD4F7F" w:rsidRDefault="00AD4F7F" w:rsidP="00006FB4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(vii) </w:t>
      </w:r>
      <w:r w:rsidR="00F836B3">
        <w:rPr>
          <w:u w:val="single"/>
        </w:rPr>
        <w:t xml:space="preserve">create and maintain no less than </w:t>
      </w:r>
      <w:r w:rsidR="000964F0">
        <w:rPr>
          <w:u w:val="single"/>
        </w:rPr>
        <w:t>1</w:t>
      </w:r>
      <w:r w:rsidR="00F836B3">
        <w:rPr>
          <w:u w:val="single"/>
        </w:rPr>
        <w:t>,000,000 square feet of pedestrian space</w:t>
      </w:r>
      <w:r w:rsidR="00185854">
        <w:rPr>
          <w:u w:val="single"/>
        </w:rPr>
        <w:t xml:space="preserve"> per each year of </w:t>
      </w:r>
      <w:r w:rsidR="007C44A5">
        <w:rPr>
          <w:u w:val="single"/>
        </w:rPr>
        <w:t>such</w:t>
      </w:r>
      <w:r w:rsidR="00185854">
        <w:rPr>
          <w:u w:val="single"/>
        </w:rPr>
        <w:t xml:space="preserve"> plan</w:t>
      </w:r>
      <w:r w:rsidR="00071DC3">
        <w:rPr>
          <w:u w:val="single"/>
        </w:rPr>
        <w:t xml:space="preserve">, prioritizing </w:t>
      </w:r>
      <w:r w:rsidR="00B40310">
        <w:rPr>
          <w:u w:val="single"/>
        </w:rPr>
        <w:t xml:space="preserve">the </w:t>
      </w:r>
      <w:r w:rsidR="00486C77">
        <w:rPr>
          <w:u w:val="single"/>
        </w:rPr>
        <w:t>areas</w:t>
      </w:r>
      <w:r w:rsidR="00071DC3">
        <w:rPr>
          <w:u w:val="single"/>
        </w:rPr>
        <w:t xml:space="preserve"> around bus stops</w:t>
      </w:r>
      <w:r w:rsidR="0051440E">
        <w:rPr>
          <w:u w:val="single"/>
        </w:rPr>
        <w:t xml:space="preserve"> </w:t>
      </w:r>
      <w:r w:rsidR="00720CE3">
        <w:rPr>
          <w:u w:val="single"/>
        </w:rPr>
        <w:t xml:space="preserve">and subway stations </w:t>
      </w:r>
      <w:r w:rsidR="0051440E">
        <w:rPr>
          <w:u w:val="single"/>
        </w:rPr>
        <w:t xml:space="preserve">with the highest </w:t>
      </w:r>
      <w:r w:rsidR="00145B1C">
        <w:rPr>
          <w:u w:val="single"/>
        </w:rPr>
        <w:t>rates</w:t>
      </w:r>
      <w:r w:rsidR="004C5094">
        <w:rPr>
          <w:u w:val="single"/>
        </w:rPr>
        <w:t xml:space="preserve"> of </w:t>
      </w:r>
      <w:r w:rsidR="0051440E">
        <w:rPr>
          <w:u w:val="single"/>
        </w:rPr>
        <w:t>pedestrian</w:t>
      </w:r>
      <w:r w:rsidR="00D035C3">
        <w:rPr>
          <w:u w:val="single"/>
        </w:rPr>
        <w:t xml:space="preserve"> </w:t>
      </w:r>
      <w:r w:rsidR="0051440E">
        <w:rPr>
          <w:u w:val="single"/>
        </w:rPr>
        <w:t>traffic</w:t>
      </w:r>
      <w:r w:rsidR="001176D5">
        <w:rPr>
          <w:u w:val="single"/>
        </w:rPr>
        <w:t xml:space="preserve"> in the city</w:t>
      </w:r>
      <w:r w:rsidR="00F836B3" w:rsidRPr="001A11CF">
        <w:t>.</w:t>
      </w:r>
    </w:p>
    <w:p w14:paraId="4B559010" w14:textId="36D79696" w:rsidR="004E1CF2" w:rsidRPr="006D562C" w:rsidRDefault="00595589" w:rsidP="00094A70">
      <w:pPr>
        <w:spacing w:line="480" w:lineRule="auto"/>
        <w:jc w:val="both"/>
        <w:rPr>
          <w:u w:val="single"/>
        </w:rPr>
      </w:pPr>
      <w:r>
        <w:lastRenderedPageBreak/>
        <w:t>§ 2.</w:t>
      </w:r>
      <w:r w:rsidR="00F836B3">
        <w:t xml:space="preserve"> This local law takes effect immediately.</w:t>
      </w:r>
    </w:p>
    <w:p w14:paraId="2C84962C" w14:textId="77777777" w:rsidR="002F196D" w:rsidRDefault="002F196D" w:rsidP="007101A2">
      <w:pPr>
        <w:ind w:firstLine="0"/>
        <w:jc w:val="both"/>
        <w:rPr>
          <w:sz w:val="18"/>
          <w:szCs w:val="18"/>
        </w:rPr>
        <w:sectPr w:rsidR="002F196D" w:rsidSect="00AF39A5">
          <w:type w:val="continuous"/>
          <w:pgSz w:w="12240" w:h="15840"/>
          <w:pgMar w:top="1440" w:right="1440" w:bottom="1440" w:left="1440" w:header="720" w:footer="720" w:gutter="0"/>
          <w:lnNumType w:countBy="1"/>
          <w:cols w:space="720"/>
          <w:titlePg/>
          <w:docGrid w:linePitch="360"/>
        </w:sectPr>
      </w:pPr>
    </w:p>
    <w:p w14:paraId="7581E016" w14:textId="77777777" w:rsidR="00B47730" w:rsidRDefault="00B47730" w:rsidP="007101A2">
      <w:pPr>
        <w:ind w:firstLine="0"/>
        <w:jc w:val="both"/>
        <w:rPr>
          <w:sz w:val="18"/>
          <w:szCs w:val="18"/>
        </w:rPr>
      </w:pPr>
    </w:p>
    <w:p w14:paraId="127E9E7C" w14:textId="77777777" w:rsidR="00EB262D" w:rsidRDefault="00B72ED7" w:rsidP="007101A2">
      <w:pPr>
        <w:ind w:firstLine="0"/>
        <w:jc w:val="both"/>
        <w:rPr>
          <w:sz w:val="18"/>
          <w:szCs w:val="18"/>
        </w:rPr>
      </w:pPr>
      <w:r w:rsidRPr="00852AC1">
        <w:rPr>
          <w:sz w:val="18"/>
          <w:szCs w:val="18"/>
        </w:rPr>
        <w:t>REC</w:t>
      </w:r>
    </w:p>
    <w:p w14:paraId="1E92C381" w14:textId="607811B9" w:rsidR="004E1CF2" w:rsidRDefault="004E1CF2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LS </w:t>
      </w:r>
      <w:r w:rsidR="00B47730">
        <w:rPr>
          <w:sz w:val="18"/>
          <w:szCs w:val="18"/>
        </w:rPr>
        <w:t>#</w:t>
      </w:r>
      <w:r w:rsidR="004B0019">
        <w:rPr>
          <w:sz w:val="18"/>
          <w:szCs w:val="18"/>
        </w:rPr>
        <w:t>2353/</w:t>
      </w:r>
      <w:r w:rsidR="00FA54B2">
        <w:rPr>
          <w:sz w:val="18"/>
          <w:szCs w:val="18"/>
        </w:rPr>
        <w:t>15825</w:t>
      </w:r>
      <w:r w:rsidR="004B0019">
        <w:rPr>
          <w:sz w:val="18"/>
          <w:szCs w:val="18"/>
        </w:rPr>
        <w:t>/17623</w:t>
      </w:r>
    </w:p>
    <w:p w14:paraId="7F62F823" w14:textId="0D494D40" w:rsidR="004E1CF2" w:rsidRDefault="00FA54B2" w:rsidP="007101A2">
      <w:pPr>
        <w:ind w:firstLine="0"/>
        <w:rPr>
          <w:sz w:val="18"/>
          <w:szCs w:val="18"/>
        </w:rPr>
      </w:pPr>
      <w:r>
        <w:rPr>
          <w:sz w:val="18"/>
          <w:szCs w:val="18"/>
        </w:rPr>
        <w:t>2/</w:t>
      </w:r>
      <w:r w:rsidR="001D28EB">
        <w:rPr>
          <w:sz w:val="18"/>
          <w:szCs w:val="18"/>
        </w:rPr>
        <w:t>2</w:t>
      </w:r>
      <w:r w:rsidR="00B73967">
        <w:rPr>
          <w:sz w:val="18"/>
          <w:szCs w:val="18"/>
        </w:rPr>
        <w:t>3</w:t>
      </w:r>
      <w:r>
        <w:rPr>
          <w:sz w:val="18"/>
          <w:szCs w:val="18"/>
        </w:rPr>
        <w:t xml:space="preserve">/2026 </w:t>
      </w:r>
      <w:r w:rsidR="00156D9C">
        <w:rPr>
          <w:sz w:val="18"/>
          <w:szCs w:val="18"/>
        </w:rPr>
        <w:t>3</w:t>
      </w:r>
      <w:r>
        <w:rPr>
          <w:sz w:val="18"/>
          <w:szCs w:val="18"/>
        </w:rPr>
        <w:t>:</w:t>
      </w:r>
      <w:r w:rsidR="00156D9C">
        <w:rPr>
          <w:sz w:val="18"/>
          <w:szCs w:val="18"/>
        </w:rPr>
        <w:t>57</w:t>
      </w:r>
      <w:r>
        <w:rPr>
          <w:sz w:val="18"/>
          <w:szCs w:val="18"/>
        </w:rPr>
        <w:t xml:space="preserve"> </w:t>
      </w:r>
      <w:r w:rsidR="00156D9C">
        <w:rPr>
          <w:sz w:val="18"/>
          <w:szCs w:val="18"/>
        </w:rPr>
        <w:t>P</w:t>
      </w:r>
      <w:r>
        <w:rPr>
          <w:sz w:val="18"/>
          <w:szCs w:val="18"/>
        </w:rPr>
        <w:t>M</w:t>
      </w:r>
    </w:p>
    <w:p w14:paraId="15D69E17" w14:textId="77777777" w:rsidR="00F11C7D" w:rsidRDefault="00F11C7D" w:rsidP="007101A2">
      <w:pPr>
        <w:ind w:firstLine="0"/>
        <w:rPr>
          <w:sz w:val="18"/>
          <w:szCs w:val="18"/>
        </w:rPr>
      </w:pPr>
    </w:p>
    <w:p w14:paraId="12D65379" w14:textId="77777777" w:rsidR="00AE212E" w:rsidRDefault="00AE212E" w:rsidP="007101A2">
      <w:pPr>
        <w:ind w:firstLine="0"/>
        <w:rPr>
          <w:sz w:val="18"/>
          <w:szCs w:val="18"/>
        </w:rPr>
      </w:pPr>
    </w:p>
    <w:p w14:paraId="434D0D11" w14:textId="77777777" w:rsidR="002D5F4F" w:rsidRDefault="002D5F4F" w:rsidP="007101A2">
      <w:pPr>
        <w:ind w:firstLine="0"/>
        <w:rPr>
          <w:sz w:val="18"/>
          <w:szCs w:val="18"/>
        </w:rPr>
      </w:pPr>
    </w:p>
    <w:sectPr w:rsidR="002D5F4F" w:rsidSect="002F196D"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AADC70" w14:textId="77777777" w:rsidR="00CF5265" w:rsidRDefault="00CF5265">
      <w:r>
        <w:separator/>
      </w:r>
    </w:p>
    <w:p w14:paraId="65D7A02C" w14:textId="77777777" w:rsidR="00CF5265" w:rsidRDefault="00CF5265"/>
  </w:endnote>
  <w:endnote w:type="continuationSeparator" w:id="0">
    <w:p w14:paraId="5BD0D8ED" w14:textId="77777777" w:rsidR="00CF5265" w:rsidRDefault="00CF5265">
      <w:r>
        <w:continuationSeparator/>
      </w:r>
    </w:p>
    <w:p w14:paraId="761EE2D2" w14:textId="77777777" w:rsidR="00CF5265" w:rsidRDefault="00CF526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6711024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67456CA" w14:textId="43B01543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52AC1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8326D67" w14:textId="77777777" w:rsidR="00292C42" w:rsidRDefault="00292C4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698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A232C2A" w14:textId="782B1681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2620140" w14:textId="77777777" w:rsidR="008F0B17" w:rsidRDefault="008F0B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6E2772" w14:textId="77777777" w:rsidR="00CF5265" w:rsidRDefault="00CF5265">
      <w:r>
        <w:separator/>
      </w:r>
    </w:p>
    <w:p w14:paraId="23EC10BD" w14:textId="77777777" w:rsidR="00CF5265" w:rsidRDefault="00CF5265"/>
  </w:footnote>
  <w:footnote w:type="continuationSeparator" w:id="0">
    <w:p w14:paraId="00279ECD" w14:textId="77777777" w:rsidR="00CF5265" w:rsidRDefault="00CF5265">
      <w:r>
        <w:continuationSeparator/>
      </w:r>
    </w:p>
    <w:p w14:paraId="0B03BD1F" w14:textId="77777777" w:rsidR="00CF5265" w:rsidRDefault="00CF5265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F71B01"/>
    <w:multiLevelType w:val="multilevel"/>
    <w:tmpl w:val="760AF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054713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20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2ED7"/>
    <w:rsid w:val="00006FB4"/>
    <w:rsid w:val="000135A3"/>
    <w:rsid w:val="00035181"/>
    <w:rsid w:val="00046E67"/>
    <w:rsid w:val="000502BC"/>
    <w:rsid w:val="00056BB0"/>
    <w:rsid w:val="00064AFB"/>
    <w:rsid w:val="00071DC3"/>
    <w:rsid w:val="0009173E"/>
    <w:rsid w:val="00094A70"/>
    <w:rsid w:val="000964F0"/>
    <w:rsid w:val="000B6243"/>
    <w:rsid w:val="000D4A7F"/>
    <w:rsid w:val="00107370"/>
    <w:rsid w:val="001073BD"/>
    <w:rsid w:val="00115B31"/>
    <w:rsid w:val="001176D5"/>
    <w:rsid w:val="00145B1C"/>
    <w:rsid w:val="001509BF"/>
    <w:rsid w:val="00150A27"/>
    <w:rsid w:val="00156D9C"/>
    <w:rsid w:val="00160A67"/>
    <w:rsid w:val="00162FC0"/>
    <w:rsid w:val="00165627"/>
    <w:rsid w:val="00167107"/>
    <w:rsid w:val="00180BD2"/>
    <w:rsid w:val="00185854"/>
    <w:rsid w:val="00195A80"/>
    <w:rsid w:val="001A11CF"/>
    <w:rsid w:val="001B4252"/>
    <w:rsid w:val="001D28EB"/>
    <w:rsid w:val="001D4249"/>
    <w:rsid w:val="00205741"/>
    <w:rsid w:val="00207323"/>
    <w:rsid w:val="0021642E"/>
    <w:rsid w:val="0022099D"/>
    <w:rsid w:val="00241F94"/>
    <w:rsid w:val="0025202E"/>
    <w:rsid w:val="00270162"/>
    <w:rsid w:val="00280955"/>
    <w:rsid w:val="00292C42"/>
    <w:rsid w:val="002C4435"/>
    <w:rsid w:val="002C77A0"/>
    <w:rsid w:val="002D5F4F"/>
    <w:rsid w:val="002F196D"/>
    <w:rsid w:val="002F269C"/>
    <w:rsid w:val="00301E5D"/>
    <w:rsid w:val="00320D3B"/>
    <w:rsid w:val="0033027F"/>
    <w:rsid w:val="003447CD"/>
    <w:rsid w:val="00352CA7"/>
    <w:rsid w:val="003720CF"/>
    <w:rsid w:val="003874A1"/>
    <w:rsid w:val="00387754"/>
    <w:rsid w:val="003A29EF"/>
    <w:rsid w:val="003A75C2"/>
    <w:rsid w:val="003C02DC"/>
    <w:rsid w:val="003C1ACB"/>
    <w:rsid w:val="003F26F9"/>
    <w:rsid w:val="003F3109"/>
    <w:rsid w:val="0041155F"/>
    <w:rsid w:val="00432688"/>
    <w:rsid w:val="00444642"/>
    <w:rsid w:val="00447A01"/>
    <w:rsid w:val="004635E1"/>
    <w:rsid w:val="00465293"/>
    <w:rsid w:val="00486C77"/>
    <w:rsid w:val="004948B5"/>
    <w:rsid w:val="00497233"/>
    <w:rsid w:val="004B0019"/>
    <w:rsid w:val="004B0436"/>
    <w:rsid w:val="004B097C"/>
    <w:rsid w:val="004C5094"/>
    <w:rsid w:val="004C62CC"/>
    <w:rsid w:val="004E1CF2"/>
    <w:rsid w:val="004E3842"/>
    <w:rsid w:val="004F3343"/>
    <w:rsid w:val="004F47B5"/>
    <w:rsid w:val="005020E8"/>
    <w:rsid w:val="0051440E"/>
    <w:rsid w:val="00550E96"/>
    <w:rsid w:val="00554C35"/>
    <w:rsid w:val="00566ABA"/>
    <w:rsid w:val="0057235A"/>
    <w:rsid w:val="00586366"/>
    <w:rsid w:val="0059226B"/>
    <w:rsid w:val="00595589"/>
    <w:rsid w:val="005A1EBD"/>
    <w:rsid w:val="005B5DE4"/>
    <w:rsid w:val="005C6980"/>
    <w:rsid w:val="005D4A03"/>
    <w:rsid w:val="005E655A"/>
    <w:rsid w:val="005E7681"/>
    <w:rsid w:val="005F3AA6"/>
    <w:rsid w:val="00630AB3"/>
    <w:rsid w:val="006662DF"/>
    <w:rsid w:val="00681A93"/>
    <w:rsid w:val="00684CC3"/>
    <w:rsid w:val="00687344"/>
    <w:rsid w:val="006A691C"/>
    <w:rsid w:val="006B26AF"/>
    <w:rsid w:val="006B590A"/>
    <w:rsid w:val="006B5AB9"/>
    <w:rsid w:val="006C29D8"/>
    <w:rsid w:val="006D3E3C"/>
    <w:rsid w:val="006D562C"/>
    <w:rsid w:val="006F5CC7"/>
    <w:rsid w:val="007101A2"/>
    <w:rsid w:val="00720CE3"/>
    <w:rsid w:val="007218EB"/>
    <w:rsid w:val="0072551E"/>
    <w:rsid w:val="00727F04"/>
    <w:rsid w:val="00750030"/>
    <w:rsid w:val="00767CD4"/>
    <w:rsid w:val="00770B9A"/>
    <w:rsid w:val="007A1A40"/>
    <w:rsid w:val="007B293E"/>
    <w:rsid w:val="007B6497"/>
    <w:rsid w:val="007C1D9D"/>
    <w:rsid w:val="007C44A5"/>
    <w:rsid w:val="007C6893"/>
    <w:rsid w:val="007E73C5"/>
    <w:rsid w:val="007E79D5"/>
    <w:rsid w:val="007F0A63"/>
    <w:rsid w:val="007F4087"/>
    <w:rsid w:val="00806569"/>
    <w:rsid w:val="00811FC2"/>
    <w:rsid w:val="008167F4"/>
    <w:rsid w:val="0083646C"/>
    <w:rsid w:val="0085260B"/>
    <w:rsid w:val="00852AC1"/>
    <w:rsid w:val="00853E42"/>
    <w:rsid w:val="00872BFD"/>
    <w:rsid w:val="00873B26"/>
    <w:rsid w:val="00880099"/>
    <w:rsid w:val="00883A3E"/>
    <w:rsid w:val="008E28FA"/>
    <w:rsid w:val="008F0B17"/>
    <w:rsid w:val="00900ACB"/>
    <w:rsid w:val="00925D71"/>
    <w:rsid w:val="0094029B"/>
    <w:rsid w:val="00941AF4"/>
    <w:rsid w:val="00960034"/>
    <w:rsid w:val="009822E5"/>
    <w:rsid w:val="00990ECE"/>
    <w:rsid w:val="00A03635"/>
    <w:rsid w:val="00A10451"/>
    <w:rsid w:val="00A269C2"/>
    <w:rsid w:val="00A46ACE"/>
    <w:rsid w:val="00A531EC"/>
    <w:rsid w:val="00A654D0"/>
    <w:rsid w:val="00AB2C85"/>
    <w:rsid w:val="00AB702B"/>
    <w:rsid w:val="00AD1881"/>
    <w:rsid w:val="00AD4F7F"/>
    <w:rsid w:val="00AE212E"/>
    <w:rsid w:val="00AF39A5"/>
    <w:rsid w:val="00B15D83"/>
    <w:rsid w:val="00B1635A"/>
    <w:rsid w:val="00B30100"/>
    <w:rsid w:val="00B40310"/>
    <w:rsid w:val="00B47730"/>
    <w:rsid w:val="00B72ED7"/>
    <w:rsid w:val="00B73967"/>
    <w:rsid w:val="00BA2086"/>
    <w:rsid w:val="00BA4408"/>
    <w:rsid w:val="00BA599A"/>
    <w:rsid w:val="00BB6434"/>
    <w:rsid w:val="00BC1806"/>
    <w:rsid w:val="00BD4E49"/>
    <w:rsid w:val="00BF76F0"/>
    <w:rsid w:val="00C06084"/>
    <w:rsid w:val="00C865B0"/>
    <w:rsid w:val="00C92A35"/>
    <w:rsid w:val="00C93F56"/>
    <w:rsid w:val="00C96CEE"/>
    <w:rsid w:val="00CA09E2"/>
    <w:rsid w:val="00CA2899"/>
    <w:rsid w:val="00CA30A1"/>
    <w:rsid w:val="00CA6B5C"/>
    <w:rsid w:val="00CC4ED3"/>
    <w:rsid w:val="00CE602C"/>
    <w:rsid w:val="00CF17D2"/>
    <w:rsid w:val="00CF5265"/>
    <w:rsid w:val="00D035C3"/>
    <w:rsid w:val="00D17236"/>
    <w:rsid w:val="00D30A34"/>
    <w:rsid w:val="00D52CE9"/>
    <w:rsid w:val="00D626AA"/>
    <w:rsid w:val="00D929DF"/>
    <w:rsid w:val="00D94395"/>
    <w:rsid w:val="00D975BE"/>
    <w:rsid w:val="00DA4C77"/>
    <w:rsid w:val="00DB6BFB"/>
    <w:rsid w:val="00DC57C0"/>
    <w:rsid w:val="00DE19CA"/>
    <w:rsid w:val="00DE6E46"/>
    <w:rsid w:val="00DF19EF"/>
    <w:rsid w:val="00DF7976"/>
    <w:rsid w:val="00E01A6E"/>
    <w:rsid w:val="00E0423E"/>
    <w:rsid w:val="00E06550"/>
    <w:rsid w:val="00E13406"/>
    <w:rsid w:val="00E310B4"/>
    <w:rsid w:val="00E34500"/>
    <w:rsid w:val="00E37C8F"/>
    <w:rsid w:val="00E42EF6"/>
    <w:rsid w:val="00E611AD"/>
    <w:rsid w:val="00E611DE"/>
    <w:rsid w:val="00E84A4E"/>
    <w:rsid w:val="00E875D9"/>
    <w:rsid w:val="00E96AB4"/>
    <w:rsid w:val="00E97376"/>
    <w:rsid w:val="00EB262D"/>
    <w:rsid w:val="00EB4F54"/>
    <w:rsid w:val="00EB5A95"/>
    <w:rsid w:val="00ED266D"/>
    <w:rsid w:val="00ED2846"/>
    <w:rsid w:val="00ED6ADF"/>
    <w:rsid w:val="00EF1E62"/>
    <w:rsid w:val="00F01C1E"/>
    <w:rsid w:val="00F0418B"/>
    <w:rsid w:val="00F11C7D"/>
    <w:rsid w:val="00F12CB7"/>
    <w:rsid w:val="00F1371E"/>
    <w:rsid w:val="00F23C44"/>
    <w:rsid w:val="00F262F7"/>
    <w:rsid w:val="00F33321"/>
    <w:rsid w:val="00F34140"/>
    <w:rsid w:val="00F60349"/>
    <w:rsid w:val="00F836B3"/>
    <w:rsid w:val="00FA1D33"/>
    <w:rsid w:val="00FA54B2"/>
    <w:rsid w:val="00FA5BBD"/>
    <w:rsid w:val="00FA63F7"/>
    <w:rsid w:val="00FB2FD6"/>
    <w:rsid w:val="00FB4764"/>
    <w:rsid w:val="00FC547E"/>
    <w:rsid w:val="00FD55F1"/>
    <w:rsid w:val="00FF4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45CD748"/>
  <w15:docId w15:val="{B601310C-343D-4C9E-9BB8-9AA26D0A91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01A2"/>
    <w:pPr>
      <w:ind w:firstLine="720"/>
    </w:pPr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6D3E3C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6D3E3C"/>
  </w:style>
  <w:style w:type="paragraph" w:styleId="BodyText">
    <w:name w:val="Body Text"/>
    <w:basedOn w:val="Normal"/>
    <w:link w:val="BodyTextChar"/>
    <w:uiPriority w:val="99"/>
    <w:rsid w:val="006D3E3C"/>
    <w:pPr>
      <w:spacing w:line="480" w:lineRule="auto"/>
      <w:jc w:val="both"/>
    </w:pPr>
  </w:style>
  <w:style w:type="character" w:customStyle="1" w:styleId="BodyTextChar">
    <w:name w:val="Body Text Char"/>
    <w:link w:val="BodyTex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6D3E3C"/>
    <w:pPr>
      <w:spacing w:line="480" w:lineRule="auto"/>
    </w:pPr>
  </w:style>
  <w:style w:type="character" w:customStyle="1" w:styleId="BodyTextIndentChar">
    <w:name w:val="Body Text Indent Char"/>
    <w:link w:val="BodyTextInden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5E7681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2209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22099D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DefaultParagraphFont"/>
    <w:uiPriority w:val="99"/>
    <w:rsid w:val="006662DF"/>
  </w:style>
  <w:style w:type="character" w:styleId="Strong">
    <w:name w:val="Strong"/>
    <w:basedOn w:val="DefaultParagraphFont"/>
    <w:uiPriority w:val="22"/>
    <w:qFormat/>
    <w:locked/>
    <w:rsid w:val="00E06550"/>
    <w:rPr>
      <w:b/>
      <w:bCs/>
    </w:rPr>
  </w:style>
  <w:style w:type="paragraph" w:styleId="ListParagraph">
    <w:name w:val="List Paragraph"/>
    <w:basedOn w:val="Normal"/>
    <w:uiPriority w:val="34"/>
    <w:qFormat/>
    <w:rsid w:val="00BF76F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115B31"/>
  </w:style>
  <w:style w:type="paragraph" w:customStyle="1" w:styleId="smalltext">
    <w:name w:val="smalltext"/>
    <w:basedOn w:val="Normal"/>
    <w:rsid w:val="00681A93"/>
    <w:pPr>
      <w:spacing w:before="100" w:beforeAutospacing="1" w:after="100" w:afterAutospacing="1"/>
    </w:pPr>
  </w:style>
  <w:style w:type="character" w:styleId="PlaceholderText">
    <w:name w:val="Placeholder Text"/>
    <w:basedOn w:val="DefaultParagraphFont"/>
    <w:uiPriority w:val="99"/>
    <w:semiHidden/>
    <w:rsid w:val="007F4087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444642"/>
  </w:style>
  <w:style w:type="paragraph" w:styleId="Header">
    <w:name w:val="header"/>
    <w:basedOn w:val="Normal"/>
    <w:link w:val="HeaderChar"/>
    <w:uiPriority w:val="99"/>
    <w:unhideWhenUsed/>
    <w:rsid w:val="008F0B1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0B17"/>
    <w:rPr>
      <w:rFonts w:ascii="Times New Roman" w:eastAsia="Times New Roman" w:hAnsi="Times New Roman"/>
      <w:sz w:val="24"/>
      <w:szCs w:val="24"/>
    </w:rPr>
  </w:style>
  <w:style w:type="paragraph" w:styleId="Revision">
    <w:name w:val="Revision"/>
    <w:hidden/>
    <w:uiPriority w:val="99"/>
    <w:semiHidden/>
    <w:rsid w:val="001176D5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41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3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012002">
          <w:marLeft w:val="18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3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microsoft.com/office/2006/relationships/keyMapCustomizations" Target="customizations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251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Jeffries, Jillian</dc:creator>
  <cp:lastModifiedBy>Jeffries, Jillian</cp:lastModifiedBy>
  <cp:revision>3</cp:revision>
  <dcterms:created xsi:type="dcterms:W3CDTF">2026-02-24T01:17:00Z</dcterms:created>
  <dcterms:modified xsi:type="dcterms:W3CDTF">2026-03-10T13:51:00Z</dcterms:modified>
</cp:coreProperties>
</file>