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1D70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2543EB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4F65A95" w14:textId="56FF7634" w:rsidR="0041520B" w:rsidRPr="00A5189C" w:rsidRDefault="0004593B" w:rsidP="57D423EA">
      <w:pPr>
        <w:pStyle w:val="NoSpacing"/>
        <w:spacing w:before="80"/>
        <w:jc w:val="both"/>
        <w:rPr>
          <w:rFonts w:cs="Times New Roman"/>
        </w:rPr>
      </w:pPr>
      <w:r w:rsidRPr="6C06AB93">
        <w:rPr>
          <w:rFonts w:cs="Times New Roman"/>
        </w:rPr>
        <w:t>Int. No.</w:t>
      </w:r>
      <w:r w:rsidR="00702FFB">
        <w:rPr>
          <w:rFonts w:cs="Times New Roman"/>
        </w:rPr>
        <w:t xml:space="preserve"> </w:t>
      </w:r>
      <w:r w:rsidR="00BC178C">
        <w:rPr>
          <w:rFonts w:cs="Times New Roman"/>
        </w:rPr>
        <w:t>729</w:t>
      </w:r>
    </w:p>
    <w:p w14:paraId="79FDBBC6" w14:textId="77777777" w:rsidR="0041520B" w:rsidRDefault="0041520B" w:rsidP="0041520B">
      <w:pPr>
        <w:pStyle w:val="NoSpacing"/>
        <w:jc w:val="both"/>
        <w:rPr>
          <w:rFonts w:cs="Times New Roman"/>
          <w:b/>
          <w:szCs w:val="24"/>
        </w:rPr>
      </w:pPr>
    </w:p>
    <w:p w14:paraId="16199D3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F8BE962" w14:textId="142E8485" w:rsidR="00E3518C" w:rsidRDefault="00AA1A5E" w:rsidP="0041520B">
      <w:pPr>
        <w:pStyle w:val="NoSpacing"/>
        <w:jc w:val="both"/>
        <w:rPr>
          <w:rFonts w:cs="Times New Roman"/>
        </w:rPr>
      </w:pPr>
      <w:r w:rsidRPr="00AA1A5E">
        <w:rPr>
          <w:rFonts w:cs="Times New Roman"/>
        </w:rPr>
        <w:t xml:space="preserve">By Council </w:t>
      </w:r>
      <w:r w:rsidR="004D2866" w:rsidRPr="004D2866">
        <w:rPr>
          <w:rFonts w:cs="Times New Roman"/>
        </w:rPr>
        <w:t>Members Farías, Brewer, Epstein and Aldebol</w:t>
      </w:r>
    </w:p>
    <w:p w14:paraId="02E638CD" w14:textId="77777777" w:rsidR="00AA1A5E" w:rsidRPr="003A304F" w:rsidRDefault="00AA1A5E" w:rsidP="0041520B">
      <w:pPr>
        <w:pStyle w:val="NoSpacing"/>
        <w:jc w:val="both"/>
        <w:rPr>
          <w:rFonts w:cs="Times New Roman"/>
          <w:szCs w:val="24"/>
        </w:rPr>
      </w:pPr>
    </w:p>
    <w:p w14:paraId="058502FC" w14:textId="7DDAA4D6" w:rsidR="0041520B" w:rsidRPr="008823EE" w:rsidRDefault="008823EE" w:rsidP="57D423EA">
      <w:pPr>
        <w:pStyle w:val="NoSpacing"/>
        <w:jc w:val="both"/>
        <w:rPr>
          <w:rFonts w:cs="Times New Roman"/>
          <w:u w:val="single"/>
        </w:rPr>
      </w:pPr>
      <w:r w:rsidRPr="57D423EA">
        <w:rPr>
          <w:rFonts w:cs="Times New Roman"/>
          <w:b/>
          <w:bCs/>
          <w:u w:val="single"/>
        </w:rPr>
        <w:t xml:space="preserve">Bill </w:t>
      </w:r>
      <w:r w:rsidR="0041520B" w:rsidRPr="57D423EA">
        <w:rPr>
          <w:rFonts w:cs="Times New Roman"/>
          <w:b/>
          <w:bCs/>
          <w:u w:val="single"/>
        </w:rPr>
        <w:t>T</w:t>
      </w:r>
      <w:r w:rsidRPr="57D423EA">
        <w:rPr>
          <w:rFonts w:cs="Times New Roman"/>
          <w:b/>
          <w:bCs/>
          <w:u w:val="single"/>
        </w:rPr>
        <w:t>itle</w:t>
      </w:r>
      <w:r w:rsidR="0041520B" w:rsidRPr="57D423EA">
        <w:rPr>
          <w:rFonts w:cs="Times New Roman"/>
          <w:b/>
          <w:bCs/>
        </w:rPr>
        <w:t>:</w:t>
      </w:r>
    </w:p>
    <w:p w14:paraId="5AD041BB" w14:textId="6E1C3CE6" w:rsidR="008823EE" w:rsidRDefault="001218E3" w:rsidP="00887B45">
      <w:pPr>
        <w:pStyle w:val="BodyText"/>
        <w:spacing w:before="80" w:line="240" w:lineRule="auto"/>
        <w:ind w:firstLine="0"/>
      </w:pPr>
      <w:r>
        <w:t>A Local Law to</w:t>
      </w:r>
      <w:r w:rsidR="00A9132D">
        <w:t xml:space="preserve"> </w:t>
      </w:r>
      <w:r w:rsidR="009F5670">
        <w:t xml:space="preserve">amend the administrative code of the city of New York, in relation to </w:t>
      </w:r>
      <w:r w:rsidR="027C9CC6">
        <w:t xml:space="preserve">requiring pharmacies and </w:t>
      </w:r>
      <w:r w:rsidR="00842633">
        <w:t xml:space="preserve">food </w:t>
      </w:r>
      <w:r w:rsidR="027C9CC6">
        <w:t xml:space="preserve">retail stores to staff self-service checkout </w:t>
      </w:r>
      <w:r w:rsidR="00842633">
        <w:t>area</w:t>
      </w:r>
      <w:r w:rsidR="683642A6">
        <w:t>s</w:t>
      </w:r>
      <w:r w:rsidR="00842633">
        <w:t xml:space="preserve"> and impose a 15-item maximum </w:t>
      </w:r>
      <w:r w:rsidR="480234E3">
        <w:t>for</w:t>
      </w:r>
      <w:r w:rsidR="00842633">
        <w:t xml:space="preserve"> self-service checkout purchases </w:t>
      </w:r>
      <w:r w:rsidR="027C9CC6">
        <w:t>to help combat retail theft.</w:t>
      </w:r>
    </w:p>
    <w:p w14:paraId="02768804" w14:textId="77777777" w:rsidR="00887B45" w:rsidRDefault="00887B45" w:rsidP="00887B45">
      <w:pPr>
        <w:pStyle w:val="BodyText"/>
        <w:spacing w:before="80" w:line="240" w:lineRule="auto"/>
        <w:ind w:firstLine="0"/>
      </w:pPr>
    </w:p>
    <w:p w14:paraId="184CB63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1F6BDF0"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1E170E4" w14:textId="59150036" w:rsidR="0017748E" w:rsidRDefault="009D3F0D" w:rsidP="57D423EA">
      <w:pPr>
        <w:pStyle w:val="NoSpacing"/>
        <w:spacing w:before="120"/>
        <w:jc w:val="both"/>
        <w:rPr>
          <w:rFonts w:cs="Times New Roman"/>
        </w:rPr>
      </w:pPr>
      <w:r w:rsidRPr="115AF48E">
        <w:rPr>
          <w:rFonts w:cs="Times New Roman"/>
        </w:rPr>
        <w:t xml:space="preserve">This bill would </w:t>
      </w:r>
      <w:r w:rsidR="009F5670" w:rsidRPr="115AF48E">
        <w:rPr>
          <w:rFonts w:cs="Times New Roman"/>
        </w:rPr>
        <w:t>re</w:t>
      </w:r>
      <w:r w:rsidR="40E9DF53" w:rsidRPr="115AF48E">
        <w:rPr>
          <w:rFonts w:cs="Times New Roman"/>
        </w:rPr>
        <w:t xml:space="preserve">quire pharmacies and </w:t>
      </w:r>
      <w:r w:rsidR="4BF7919B" w:rsidRPr="115AF48E">
        <w:rPr>
          <w:rFonts w:cs="Times New Roman"/>
        </w:rPr>
        <w:t xml:space="preserve">food </w:t>
      </w:r>
      <w:r w:rsidR="40E9DF53" w:rsidRPr="115AF48E">
        <w:rPr>
          <w:rFonts w:cs="Times New Roman"/>
        </w:rPr>
        <w:t xml:space="preserve">retail stores to staff self-service checkout areas with a ratio of one employee for every </w:t>
      </w:r>
      <w:r w:rsidR="00CF0B6E">
        <w:rPr>
          <w:rFonts w:cs="Times New Roman"/>
        </w:rPr>
        <w:t>three</w:t>
      </w:r>
      <w:r w:rsidR="00CF0B6E" w:rsidRPr="115AF48E">
        <w:rPr>
          <w:rFonts w:cs="Times New Roman"/>
        </w:rPr>
        <w:t xml:space="preserve"> </w:t>
      </w:r>
      <w:r w:rsidR="40E9DF53" w:rsidRPr="115AF48E">
        <w:rPr>
          <w:rFonts w:cs="Times New Roman"/>
        </w:rPr>
        <w:t xml:space="preserve">self-service checkout </w:t>
      </w:r>
      <w:r w:rsidR="1E6EB5B3" w:rsidRPr="115AF48E">
        <w:rPr>
          <w:rFonts w:cs="Times New Roman"/>
        </w:rPr>
        <w:t>kiosk</w:t>
      </w:r>
      <w:r w:rsidR="565831DB" w:rsidRPr="115AF48E">
        <w:rPr>
          <w:rFonts w:cs="Times New Roman"/>
        </w:rPr>
        <w:t>s</w:t>
      </w:r>
      <w:r w:rsidR="00842633" w:rsidRPr="115AF48E">
        <w:rPr>
          <w:rFonts w:cs="Times New Roman"/>
        </w:rPr>
        <w:t xml:space="preserve">, and to </w:t>
      </w:r>
      <w:r w:rsidR="00842633">
        <w:t xml:space="preserve">impose a 15-item </w:t>
      </w:r>
      <w:r w:rsidR="1FFDE3A2">
        <w:t xml:space="preserve">maximum </w:t>
      </w:r>
      <w:r w:rsidR="64DF2DAB">
        <w:t xml:space="preserve">for </w:t>
      </w:r>
      <w:r w:rsidR="00842633">
        <w:t>self-service checkout purchases</w:t>
      </w:r>
      <w:r w:rsidR="3C6442DE" w:rsidRPr="115AF48E">
        <w:rPr>
          <w:rFonts w:cs="Times New Roman"/>
        </w:rPr>
        <w:t>. F</w:t>
      </w:r>
      <w:r w:rsidR="530172FE" w:rsidRPr="115AF48E">
        <w:rPr>
          <w:rFonts w:cs="Times New Roman"/>
        </w:rPr>
        <w:t xml:space="preserve">ailure </w:t>
      </w:r>
      <w:r w:rsidR="68667D14" w:rsidRPr="115AF48E">
        <w:rPr>
          <w:rFonts w:cs="Times New Roman"/>
        </w:rPr>
        <w:t xml:space="preserve">to </w:t>
      </w:r>
      <w:r w:rsidR="06EA3535" w:rsidRPr="115AF48E">
        <w:rPr>
          <w:rFonts w:cs="Times New Roman"/>
        </w:rPr>
        <w:t>do so</w:t>
      </w:r>
      <w:r w:rsidR="530172FE" w:rsidRPr="115AF48E">
        <w:rPr>
          <w:rFonts w:cs="Times New Roman"/>
        </w:rPr>
        <w:t xml:space="preserve"> </w:t>
      </w:r>
      <w:r w:rsidR="7662E73E" w:rsidRPr="115AF48E">
        <w:rPr>
          <w:rFonts w:cs="Times New Roman"/>
        </w:rPr>
        <w:t>would be</w:t>
      </w:r>
      <w:r w:rsidR="530172FE" w:rsidRPr="115AF48E">
        <w:rPr>
          <w:rFonts w:cs="Times New Roman"/>
        </w:rPr>
        <w:t xml:space="preserve"> punishable by </w:t>
      </w:r>
      <w:r w:rsidR="008D5AD0">
        <w:rPr>
          <w:rFonts w:cs="Times New Roman"/>
        </w:rPr>
        <w:t>a civil penalty</w:t>
      </w:r>
      <w:r w:rsidR="128D2389" w:rsidRPr="115AF48E">
        <w:rPr>
          <w:rFonts w:cs="Times New Roman"/>
        </w:rPr>
        <w:t xml:space="preserve"> </w:t>
      </w:r>
      <w:r w:rsidR="1A193286" w:rsidRPr="115AF48E">
        <w:rPr>
          <w:rFonts w:cs="Times New Roman"/>
        </w:rPr>
        <w:t>of</w:t>
      </w:r>
      <w:r w:rsidR="128D2389" w:rsidRPr="115AF48E">
        <w:rPr>
          <w:rFonts w:cs="Times New Roman"/>
        </w:rPr>
        <w:t xml:space="preserve"> </w:t>
      </w:r>
      <w:r w:rsidR="1A193286" w:rsidRPr="115AF48E">
        <w:rPr>
          <w:rFonts w:cs="Times New Roman"/>
        </w:rPr>
        <w:t xml:space="preserve">$100 </w:t>
      </w:r>
      <w:r w:rsidR="00842633" w:rsidRPr="115AF48E">
        <w:rPr>
          <w:rFonts w:cs="Times New Roman"/>
        </w:rPr>
        <w:t xml:space="preserve">employee of the pharmacy branch location or food retail store branch location </w:t>
      </w:r>
      <w:r w:rsidR="008D5AD0">
        <w:rPr>
          <w:rFonts w:cs="Times New Roman"/>
        </w:rPr>
        <w:t>present at the time of the</w:t>
      </w:r>
      <w:r w:rsidR="00842633" w:rsidRPr="115AF48E">
        <w:rPr>
          <w:rFonts w:cs="Times New Roman"/>
        </w:rPr>
        <w:t xml:space="preserve"> violation of this </w:t>
      </w:r>
      <w:r w:rsidR="008D5AD0">
        <w:rPr>
          <w:rFonts w:cs="Times New Roman"/>
        </w:rPr>
        <w:t>section.</w:t>
      </w:r>
      <w:r w:rsidR="00842633" w:rsidRPr="115AF48E">
        <w:rPr>
          <w:rFonts w:cs="Times New Roman"/>
        </w:rPr>
        <w:t xml:space="preserve"> Each day that such violation is not cured, the penalty </w:t>
      </w:r>
      <w:r w:rsidR="5A1B1D93" w:rsidRPr="115AF48E">
        <w:rPr>
          <w:rFonts w:cs="Times New Roman"/>
        </w:rPr>
        <w:t xml:space="preserve">would </w:t>
      </w:r>
      <w:r w:rsidR="00842633" w:rsidRPr="115AF48E">
        <w:rPr>
          <w:rFonts w:cs="Times New Roman"/>
        </w:rPr>
        <w:t xml:space="preserve">increase by an additional $100 employee of the pharmacy branch location or food retail store branch location </w:t>
      </w:r>
      <w:r w:rsidR="008D5AD0">
        <w:rPr>
          <w:rFonts w:cs="Times New Roman"/>
        </w:rPr>
        <w:t xml:space="preserve">present at the time of the original </w:t>
      </w:r>
      <w:r w:rsidR="00842633" w:rsidRPr="115AF48E">
        <w:rPr>
          <w:rFonts w:cs="Times New Roman"/>
        </w:rPr>
        <w:t>violation of this local law, up to a limit of $1,000 per employee per day for each day in which the violation remains uncured</w:t>
      </w:r>
      <w:r w:rsidR="7F6DCBDB" w:rsidRPr="115AF48E">
        <w:rPr>
          <w:rFonts w:cs="Times New Roman"/>
        </w:rPr>
        <w:t>.</w:t>
      </w:r>
      <w:r w:rsidR="00842633" w:rsidRPr="115AF48E">
        <w:rPr>
          <w:rFonts w:cs="Times New Roman"/>
        </w:rPr>
        <w:t xml:space="preserve"> This civil penalty is enforceable by </w:t>
      </w:r>
      <w:r w:rsidR="008D5AD0">
        <w:rPr>
          <w:rFonts w:cs="Times New Roman"/>
        </w:rPr>
        <w:t xml:space="preserve">the department of consumer and worker protection, who </w:t>
      </w:r>
      <w:r w:rsidR="7B7C79CB" w:rsidRPr="115AF48E">
        <w:rPr>
          <w:rFonts w:cs="Times New Roman"/>
        </w:rPr>
        <w:t xml:space="preserve">shall implement rules and regulations as necessary for the implementation and enforcement of this local </w:t>
      </w:r>
      <w:r w:rsidR="3D127B89" w:rsidRPr="115AF48E">
        <w:rPr>
          <w:rFonts w:cs="Times New Roman"/>
        </w:rPr>
        <w:t>law and</w:t>
      </w:r>
      <w:r w:rsidR="7B7C79CB" w:rsidRPr="115AF48E">
        <w:rPr>
          <w:rFonts w:cs="Times New Roman"/>
        </w:rPr>
        <w:t xml:space="preserve"> </w:t>
      </w:r>
      <w:r w:rsidR="16CE5F4C" w:rsidRPr="115AF48E">
        <w:rPr>
          <w:rFonts w:cs="Times New Roman"/>
        </w:rPr>
        <w:t xml:space="preserve">shall </w:t>
      </w:r>
      <w:r w:rsidR="7B7C79CB" w:rsidRPr="115AF48E">
        <w:rPr>
          <w:rFonts w:cs="Times New Roman"/>
        </w:rPr>
        <w:t xml:space="preserve">provide </w:t>
      </w:r>
      <w:r w:rsidR="008D5AD0">
        <w:rPr>
          <w:rFonts w:cs="Times New Roman"/>
        </w:rPr>
        <w:t xml:space="preserve">on the website of the department </w:t>
      </w:r>
      <w:r w:rsidR="7B7C79CB" w:rsidRPr="115AF48E">
        <w:rPr>
          <w:rFonts w:cs="Times New Roman"/>
        </w:rPr>
        <w:t>educational information about this law</w:t>
      </w:r>
      <w:r w:rsidR="45BAD64B" w:rsidRPr="115AF48E">
        <w:rPr>
          <w:rFonts w:cs="Times New Roman"/>
        </w:rPr>
        <w:t>.</w:t>
      </w:r>
    </w:p>
    <w:p w14:paraId="40B47FFE" w14:textId="77777777" w:rsidR="008823EE" w:rsidRDefault="008823EE" w:rsidP="0041520B">
      <w:pPr>
        <w:pStyle w:val="NoSpacing"/>
        <w:jc w:val="both"/>
        <w:rPr>
          <w:rFonts w:cs="Times New Roman"/>
          <w:szCs w:val="24"/>
        </w:rPr>
      </w:pPr>
    </w:p>
    <w:p w14:paraId="679F10B6" w14:textId="77777777" w:rsidR="006C314E" w:rsidRDefault="0041520B" w:rsidP="0041520B">
      <w:pPr>
        <w:pStyle w:val="NoSpacing"/>
        <w:jc w:val="both"/>
        <w:rPr>
          <w:rFonts w:cs="Times New Roman"/>
          <w:szCs w:val="24"/>
        </w:rPr>
      </w:pPr>
      <w:r w:rsidRPr="57D423EA">
        <w:rPr>
          <w:rFonts w:cs="Times New Roman"/>
          <w:b/>
          <w:bCs/>
          <w:u w:val="single"/>
        </w:rPr>
        <w:t>E</w:t>
      </w:r>
      <w:r w:rsidR="008823EE" w:rsidRPr="57D423EA">
        <w:rPr>
          <w:rFonts w:cs="Times New Roman"/>
          <w:b/>
          <w:bCs/>
          <w:u w:val="single"/>
        </w:rPr>
        <w:t>ffective Date</w:t>
      </w:r>
      <w:r w:rsidRPr="57D423EA">
        <w:rPr>
          <w:rFonts w:cs="Times New Roman"/>
          <w:b/>
          <w:bCs/>
        </w:rPr>
        <w:t>:</w:t>
      </w:r>
    </w:p>
    <w:p w14:paraId="63B9FDF5" w14:textId="1ED8E6C6" w:rsidR="120C2C19" w:rsidRDefault="120C2C19" w:rsidP="57D423EA">
      <w:pPr>
        <w:pStyle w:val="NoSpacing"/>
        <w:spacing w:before="80"/>
        <w:jc w:val="both"/>
        <w:rPr>
          <w:rFonts w:cs="Times New Roman"/>
        </w:rPr>
      </w:pPr>
      <w:r w:rsidRPr="115AF48E">
        <w:rPr>
          <w:rFonts w:cs="Times New Roman"/>
        </w:rPr>
        <w:t xml:space="preserve">Effective </w:t>
      </w:r>
      <w:r w:rsidR="00842633" w:rsidRPr="115AF48E">
        <w:rPr>
          <w:rFonts w:cs="Times New Roman"/>
        </w:rPr>
        <w:t xml:space="preserve">1 year </w:t>
      </w:r>
      <w:r w:rsidRPr="115AF48E">
        <w:rPr>
          <w:rFonts w:cs="Times New Roman"/>
        </w:rPr>
        <w:t xml:space="preserve">after </w:t>
      </w:r>
      <w:r w:rsidR="3609E142" w:rsidRPr="115AF48E">
        <w:rPr>
          <w:rFonts w:cs="Times New Roman"/>
        </w:rPr>
        <w:t>becoming</w:t>
      </w:r>
      <w:r w:rsidRPr="115AF48E">
        <w:rPr>
          <w:rFonts w:cs="Times New Roman"/>
        </w:rPr>
        <w:t xml:space="preserve"> local law</w:t>
      </w:r>
      <w:r w:rsidR="65238A9A" w:rsidRPr="115AF48E">
        <w:rPr>
          <w:rFonts w:cs="Times New Roman"/>
        </w:rPr>
        <w:t xml:space="preserve">, except that </w:t>
      </w:r>
      <w:r w:rsidR="008D5AD0">
        <w:rPr>
          <w:rFonts w:cs="Times New Roman"/>
        </w:rPr>
        <w:t>the department</w:t>
      </w:r>
      <w:r w:rsidR="65238A9A" w:rsidRPr="115AF48E">
        <w:rPr>
          <w:rFonts w:cs="Times New Roman"/>
        </w:rPr>
        <w:t xml:space="preserve"> shall take such measures as are necessary for the </w:t>
      </w:r>
      <w:r w:rsidR="1093618E" w:rsidRPr="115AF48E">
        <w:rPr>
          <w:rFonts w:cs="Times New Roman"/>
        </w:rPr>
        <w:t>implementation and enforcement</w:t>
      </w:r>
      <w:r w:rsidR="65238A9A" w:rsidRPr="115AF48E">
        <w:rPr>
          <w:rFonts w:cs="Times New Roman"/>
        </w:rPr>
        <w:t xml:space="preserve"> of this local law, including the promulgation of rules and educational outreach, before such date.</w:t>
      </w:r>
    </w:p>
    <w:p w14:paraId="28AD94B2" w14:textId="77777777" w:rsidR="00D92C74" w:rsidRDefault="00D92C74" w:rsidP="0041520B"/>
    <w:p w14:paraId="262E2B5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4413E55" w14:textId="1C06F5F6" w:rsidR="002B309C" w:rsidRPr="002B309C" w:rsidRDefault="00000000" w:rsidP="115AF48E">
      <w:pPr>
        <w:tabs>
          <w:tab w:val="left" w:pos="540"/>
        </w:tabs>
        <w:spacing w:before="80"/>
        <w:ind w:left="187"/>
        <w:rPr>
          <w:rFonts w:eastAsiaTheme="minorEastAsia"/>
        </w:rPr>
      </w:pPr>
      <w:sdt>
        <w:sdtPr>
          <w:rPr>
            <w:rFonts w:eastAsiaTheme="minorEastAsia"/>
            <w:b/>
            <w:bCs/>
          </w:rPr>
          <w:id w:val="-581069426"/>
          <w14:checkbox>
            <w14:checked w14:val="1"/>
            <w14:checkedState w14:val="2612" w14:font="MS Gothic"/>
            <w14:uncheckedState w14:val="2610" w14:font="MS Gothic"/>
          </w14:checkbox>
        </w:sdtPr>
        <w:sdtContent>
          <w:r w:rsidR="09FF3D33" w:rsidRPr="115AF48E">
            <w:rPr>
              <w:rFonts w:ascii="MS Gothic" w:eastAsia="MS Gothic" w:hAnsi="MS Gothic" w:cs="MS Gothic"/>
              <w:b/>
              <w:bCs/>
            </w:rPr>
            <w:t>☒</w:t>
          </w:r>
        </w:sdtContent>
      </w:sdt>
      <w:r w:rsidR="00A5189C" w:rsidRPr="115AF48E">
        <w:rPr>
          <w:rFonts w:eastAsiaTheme="minorEastAsia"/>
          <w:b/>
          <w:bCs/>
        </w:rPr>
        <w:t xml:space="preserve"> </w:t>
      </w:r>
      <w:r w:rsidR="002B309C" w:rsidRPr="115AF48E">
        <w:rPr>
          <w:rFonts w:eastAsiaTheme="minorEastAsia"/>
          <w:b/>
          <w:bCs/>
        </w:rPr>
        <w:t>Agency Rulemaking Required</w:t>
      </w:r>
      <w:r w:rsidR="002B309C" w:rsidRPr="115AF48E">
        <w:rPr>
          <w:rFonts w:eastAsiaTheme="minorEastAsia"/>
        </w:rPr>
        <w:t>: Is City agency rulemaking required?</w:t>
      </w:r>
    </w:p>
    <w:p w14:paraId="660136A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79A23C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F5B0F8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36EF15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22DDE98" w14:textId="77777777" w:rsidR="00A5189C" w:rsidRDefault="00A5189C" w:rsidP="008823EE">
      <w:pPr>
        <w:pStyle w:val="NoSpacing"/>
        <w:jc w:val="both"/>
        <w:rPr>
          <w:rStyle w:val="apple-style-span"/>
          <w:b/>
          <w:bCs/>
          <w:szCs w:val="24"/>
        </w:rPr>
      </w:pPr>
    </w:p>
    <w:p w14:paraId="34C1190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EAEB87" w14:textId="77777777" w:rsidR="006C314E" w:rsidRPr="00AC5EE7" w:rsidRDefault="006C314E" w:rsidP="008823EE">
      <w:pPr>
        <w:pStyle w:val="NoSpacing"/>
        <w:jc w:val="both"/>
        <w:rPr>
          <w:rStyle w:val="apple-style-span"/>
          <w:sz w:val="18"/>
          <w:szCs w:val="18"/>
        </w:rPr>
      </w:pPr>
    </w:p>
    <w:p w14:paraId="46BF1A38" w14:textId="4114D3F5" w:rsidR="5D903759" w:rsidRDefault="008D5AD0" w:rsidP="57D423EA">
      <w:r>
        <w:rPr>
          <w:rStyle w:val="apple-style-span"/>
          <w:sz w:val="18"/>
          <w:szCs w:val="18"/>
        </w:rPr>
        <w:t>MH/</w:t>
      </w:r>
      <w:r w:rsidR="5D903759" w:rsidRPr="57D423EA">
        <w:rPr>
          <w:rStyle w:val="apple-style-span"/>
          <w:sz w:val="18"/>
          <w:szCs w:val="18"/>
        </w:rPr>
        <w:t>LJB</w:t>
      </w:r>
    </w:p>
    <w:p w14:paraId="3D3E72D8" w14:textId="59A44B6D" w:rsidR="00B32C52" w:rsidRPr="00AC5EE7" w:rsidRDefault="00B32C52" w:rsidP="00B32C52">
      <w:pPr>
        <w:rPr>
          <w:rStyle w:val="apple-style-span"/>
          <w:sz w:val="18"/>
          <w:szCs w:val="18"/>
        </w:rPr>
      </w:pPr>
      <w:r w:rsidRPr="5F58C179">
        <w:rPr>
          <w:rStyle w:val="apple-style-span"/>
          <w:sz w:val="18"/>
          <w:szCs w:val="18"/>
        </w:rPr>
        <w:t>LS #</w:t>
      </w:r>
      <w:r w:rsidR="337792D7" w:rsidRPr="5F58C179">
        <w:rPr>
          <w:rStyle w:val="apple-style-span"/>
          <w:sz w:val="18"/>
          <w:szCs w:val="18"/>
        </w:rPr>
        <w:t>20777</w:t>
      </w:r>
      <w:r w:rsidR="4C174D68" w:rsidRPr="5F58C179">
        <w:rPr>
          <w:rStyle w:val="apple-style-span"/>
          <w:sz w:val="18"/>
          <w:szCs w:val="18"/>
        </w:rPr>
        <w:t>,</w:t>
      </w:r>
      <w:r w:rsidR="00842633" w:rsidRPr="5F58C179">
        <w:rPr>
          <w:rStyle w:val="apple-style-span"/>
          <w:sz w:val="18"/>
          <w:szCs w:val="18"/>
        </w:rPr>
        <w:t xml:space="preserve"> 20886</w:t>
      </w:r>
    </w:p>
    <w:p w14:paraId="1FC88A8F" w14:textId="04564B0B" w:rsidR="00B32C52" w:rsidRPr="009B7689" w:rsidRDefault="00FB3A59" w:rsidP="001218E3">
      <w:pPr>
        <w:rPr>
          <w:sz w:val="18"/>
          <w:szCs w:val="18"/>
        </w:rPr>
      </w:pPr>
      <w:r w:rsidRPr="6E7B5914">
        <w:rPr>
          <w:sz w:val="18"/>
          <w:szCs w:val="18"/>
        </w:rPr>
        <w:t>2/</w:t>
      </w:r>
      <w:r>
        <w:rPr>
          <w:sz w:val="18"/>
          <w:szCs w:val="18"/>
        </w:rPr>
        <w:t>19</w:t>
      </w:r>
      <w:r w:rsidRPr="6E7B5914">
        <w:rPr>
          <w:sz w:val="18"/>
          <w:szCs w:val="18"/>
        </w:rPr>
        <w:t>/2026 [</w:t>
      </w:r>
      <w:r>
        <w:rPr>
          <w:sz w:val="18"/>
          <w:szCs w:val="18"/>
        </w:rPr>
        <w:t>9:22</w:t>
      </w:r>
      <w:r w:rsidRPr="6E7B5914">
        <w:rPr>
          <w:sz w:val="18"/>
          <w:szCs w:val="18"/>
        </w:rPr>
        <w:t xml:space="preserve"> </w:t>
      </w:r>
      <w:r>
        <w:rPr>
          <w:sz w:val="18"/>
          <w:szCs w:val="18"/>
        </w:rPr>
        <w:t>a</w:t>
      </w:r>
      <w:r w:rsidRPr="6E7B5914">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BC397" w14:textId="77777777" w:rsidR="008F518F" w:rsidRDefault="008F518F" w:rsidP="00272634">
      <w:r>
        <w:separator/>
      </w:r>
    </w:p>
  </w:endnote>
  <w:endnote w:type="continuationSeparator" w:id="0">
    <w:p w14:paraId="25A317E2" w14:textId="77777777" w:rsidR="008F518F" w:rsidRDefault="008F518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21599" w14:textId="77777777" w:rsidR="008F518F" w:rsidRDefault="008F518F" w:rsidP="00272634">
      <w:r>
        <w:separator/>
      </w:r>
    </w:p>
  </w:footnote>
  <w:footnote w:type="continuationSeparator" w:id="0">
    <w:p w14:paraId="790D9D48" w14:textId="77777777" w:rsidR="008F518F" w:rsidRDefault="008F518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047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5057766">
    <w:abstractNumId w:val="0"/>
  </w:num>
  <w:num w:numId="2" w16cid:durableId="604192944">
    <w:abstractNumId w:val="2"/>
  </w:num>
  <w:num w:numId="3" w16cid:durableId="1674379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414CA"/>
    <w:rsid w:val="0004593B"/>
    <w:rsid w:val="0006538B"/>
    <w:rsid w:val="000765AF"/>
    <w:rsid w:val="00080B67"/>
    <w:rsid w:val="000D4570"/>
    <w:rsid w:val="000E4F15"/>
    <w:rsid w:val="00101F60"/>
    <w:rsid w:val="0010786F"/>
    <w:rsid w:val="001218E3"/>
    <w:rsid w:val="00134583"/>
    <w:rsid w:val="001349AE"/>
    <w:rsid w:val="0017748E"/>
    <w:rsid w:val="001E3407"/>
    <w:rsid w:val="00216A92"/>
    <w:rsid w:val="00220726"/>
    <w:rsid w:val="00271CD6"/>
    <w:rsid w:val="00272634"/>
    <w:rsid w:val="00280543"/>
    <w:rsid w:val="002B309C"/>
    <w:rsid w:val="002C27A6"/>
    <w:rsid w:val="002D78A5"/>
    <w:rsid w:val="00305469"/>
    <w:rsid w:val="00314831"/>
    <w:rsid w:val="0033433B"/>
    <w:rsid w:val="00345D79"/>
    <w:rsid w:val="00352DE5"/>
    <w:rsid w:val="0035723D"/>
    <w:rsid w:val="003A304F"/>
    <w:rsid w:val="003B36E5"/>
    <w:rsid w:val="003D6D23"/>
    <w:rsid w:val="003E2F46"/>
    <w:rsid w:val="003E57E6"/>
    <w:rsid w:val="003E74F3"/>
    <w:rsid w:val="0041520B"/>
    <w:rsid w:val="00424E79"/>
    <w:rsid w:val="00474067"/>
    <w:rsid w:val="004B589D"/>
    <w:rsid w:val="004D2866"/>
    <w:rsid w:val="004E2F10"/>
    <w:rsid w:val="005021D5"/>
    <w:rsid w:val="00512FB5"/>
    <w:rsid w:val="005331A0"/>
    <w:rsid w:val="00563377"/>
    <w:rsid w:val="00597FA2"/>
    <w:rsid w:val="005B1E8E"/>
    <w:rsid w:val="005D07D2"/>
    <w:rsid w:val="005E5537"/>
    <w:rsid w:val="005E60DC"/>
    <w:rsid w:val="00606846"/>
    <w:rsid w:val="00615680"/>
    <w:rsid w:val="00617310"/>
    <w:rsid w:val="006209CB"/>
    <w:rsid w:val="00640F94"/>
    <w:rsid w:val="00651D12"/>
    <w:rsid w:val="00661BD2"/>
    <w:rsid w:val="006B0536"/>
    <w:rsid w:val="006C314E"/>
    <w:rsid w:val="006F5093"/>
    <w:rsid w:val="00701FD6"/>
    <w:rsid w:val="00702FFB"/>
    <w:rsid w:val="007443F7"/>
    <w:rsid w:val="00751580"/>
    <w:rsid w:val="00781399"/>
    <w:rsid w:val="0082024D"/>
    <w:rsid w:val="00820C10"/>
    <w:rsid w:val="00826776"/>
    <w:rsid w:val="00837EB5"/>
    <w:rsid w:val="00842633"/>
    <w:rsid w:val="0086326E"/>
    <w:rsid w:val="008749A3"/>
    <w:rsid w:val="008823EE"/>
    <w:rsid w:val="00887B45"/>
    <w:rsid w:val="00887C78"/>
    <w:rsid w:val="008D5AD0"/>
    <w:rsid w:val="008F518F"/>
    <w:rsid w:val="009243C8"/>
    <w:rsid w:val="00932BFA"/>
    <w:rsid w:val="00957F28"/>
    <w:rsid w:val="00962A70"/>
    <w:rsid w:val="00963B34"/>
    <w:rsid w:val="009654CB"/>
    <w:rsid w:val="00992C97"/>
    <w:rsid w:val="0099608B"/>
    <w:rsid w:val="009B087E"/>
    <w:rsid w:val="009B7689"/>
    <w:rsid w:val="009D3F0D"/>
    <w:rsid w:val="009F5670"/>
    <w:rsid w:val="00A0603B"/>
    <w:rsid w:val="00A23AED"/>
    <w:rsid w:val="00A5189C"/>
    <w:rsid w:val="00A54037"/>
    <w:rsid w:val="00A6526E"/>
    <w:rsid w:val="00A87143"/>
    <w:rsid w:val="00A9132D"/>
    <w:rsid w:val="00AA1A5E"/>
    <w:rsid w:val="00AB6EBE"/>
    <w:rsid w:val="00AC5EE7"/>
    <w:rsid w:val="00AD7EC0"/>
    <w:rsid w:val="00AE4DE1"/>
    <w:rsid w:val="00AF56D8"/>
    <w:rsid w:val="00B32C52"/>
    <w:rsid w:val="00B578BD"/>
    <w:rsid w:val="00B9759C"/>
    <w:rsid w:val="00BA1D4D"/>
    <w:rsid w:val="00BC178C"/>
    <w:rsid w:val="00BD2104"/>
    <w:rsid w:val="00BD51CA"/>
    <w:rsid w:val="00C20C57"/>
    <w:rsid w:val="00C20D76"/>
    <w:rsid w:val="00C22CDF"/>
    <w:rsid w:val="00C564A2"/>
    <w:rsid w:val="00C574B9"/>
    <w:rsid w:val="00C67FA9"/>
    <w:rsid w:val="00C81754"/>
    <w:rsid w:val="00CC3989"/>
    <w:rsid w:val="00CC3F79"/>
    <w:rsid w:val="00CF0B6E"/>
    <w:rsid w:val="00D0018B"/>
    <w:rsid w:val="00D25C62"/>
    <w:rsid w:val="00D442F8"/>
    <w:rsid w:val="00D74104"/>
    <w:rsid w:val="00D92C74"/>
    <w:rsid w:val="00DA25D7"/>
    <w:rsid w:val="00DB46CB"/>
    <w:rsid w:val="00DB54A8"/>
    <w:rsid w:val="00E04CA7"/>
    <w:rsid w:val="00E3518C"/>
    <w:rsid w:val="00E444FF"/>
    <w:rsid w:val="00E47F9F"/>
    <w:rsid w:val="00EF0E87"/>
    <w:rsid w:val="00F21FC5"/>
    <w:rsid w:val="00F42BA3"/>
    <w:rsid w:val="00F4558B"/>
    <w:rsid w:val="00F51D32"/>
    <w:rsid w:val="00F656F0"/>
    <w:rsid w:val="00F74B3D"/>
    <w:rsid w:val="00F8773C"/>
    <w:rsid w:val="00FB3A59"/>
    <w:rsid w:val="017F9C4E"/>
    <w:rsid w:val="018D589E"/>
    <w:rsid w:val="027C9CC6"/>
    <w:rsid w:val="056EDA94"/>
    <w:rsid w:val="06EA3535"/>
    <w:rsid w:val="09676D83"/>
    <w:rsid w:val="09FF3D33"/>
    <w:rsid w:val="0BDF35BD"/>
    <w:rsid w:val="0F3A0378"/>
    <w:rsid w:val="108941F1"/>
    <w:rsid w:val="1093618E"/>
    <w:rsid w:val="115AF48E"/>
    <w:rsid w:val="120C2C19"/>
    <w:rsid w:val="128D2389"/>
    <w:rsid w:val="147B1FE8"/>
    <w:rsid w:val="16CE5F4C"/>
    <w:rsid w:val="19A9194B"/>
    <w:rsid w:val="1A193286"/>
    <w:rsid w:val="1ABFC8AF"/>
    <w:rsid w:val="1E6EB5B3"/>
    <w:rsid w:val="1F3842C1"/>
    <w:rsid w:val="1FFDE3A2"/>
    <w:rsid w:val="229CEF94"/>
    <w:rsid w:val="25F487E6"/>
    <w:rsid w:val="26A905B1"/>
    <w:rsid w:val="28600CFA"/>
    <w:rsid w:val="28CE89A1"/>
    <w:rsid w:val="29A8CC5B"/>
    <w:rsid w:val="2A75F2A8"/>
    <w:rsid w:val="2F00C8D0"/>
    <w:rsid w:val="32220CBD"/>
    <w:rsid w:val="337792D7"/>
    <w:rsid w:val="3609E142"/>
    <w:rsid w:val="3A02EC04"/>
    <w:rsid w:val="3AF82725"/>
    <w:rsid w:val="3C6442DE"/>
    <w:rsid w:val="3CEC8C97"/>
    <w:rsid w:val="3D127B89"/>
    <w:rsid w:val="3E034C55"/>
    <w:rsid w:val="3FBCFA1B"/>
    <w:rsid w:val="40E9DF53"/>
    <w:rsid w:val="43AA3AD1"/>
    <w:rsid w:val="44264DA5"/>
    <w:rsid w:val="45BAD64B"/>
    <w:rsid w:val="480234E3"/>
    <w:rsid w:val="482110AC"/>
    <w:rsid w:val="4AFB7388"/>
    <w:rsid w:val="4BF7919B"/>
    <w:rsid w:val="4C174D68"/>
    <w:rsid w:val="50C50A24"/>
    <w:rsid w:val="5158BD42"/>
    <w:rsid w:val="530172FE"/>
    <w:rsid w:val="55BC3EBE"/>
    <w:rsid w:val="56541CDB"/>
    <w:rsid w:val="565831DB"/>
    <w:rsid w:val="57D423EA"/>
    <w:rsid w:val="5A1B1D93"/>
    <w:rsid w:val="5A622904"/>
    <w:rsid w:val="5D903759"/>
    <w:rsid w:val="5DA709CB"/>
    <w:rsid w:val="5F58C179"/>
    <w:rsid w:val="628173E0"/>
    <w:rsid w:val="62B826B4"/>
    <w:rsid w:val="638E1089"/>
    <w:rsid w:val="64B38E40"/>
    <w:rsid w:val="64DF2DAB"/>
    <w:rsid w:val="65238A9A"/>
    <w:rsid w:val="683642A6"/>
    <w:rsid w:val="68667D14"/>
    <w:rsid w:val="698FDB95"/>
    <w:rsid w:val="6C06AB93"/>
    <w:rsid w:val="6DB7D78A"/>
    <w:rsid w:val="6FFAD7B8"/>
    <w:rsid w:val="723FAF04"/>
    <w:rsid w:val="7342D114"/>
    <w:rsid w:val="73499B07"/>
    <w:rsid w:val="76523306"/>
    <w:rsid w:val="7662E73E"/>
    <w:rsid w:val="7B7C79CB"/>
    <w:rsid w:val="7E2B3B28"/>
    <w:rsid w:val="7F6DCB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566A5"/>
  <w15:docId w15:val="{31F52787-D35E-42E0-ABDE-C4D8E39C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CF0B6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Compliance Division</dc:creator>
  <cp:lastModifiedBy>Jeffries, Jillian</cp:lastModifiedBy>
  <cp:revision>6</cp:revision>
  <cp:lastPrinted>2018-02-28T16:57:00Z</cp:lastPrinted>
  <dcterms:created xsi:type="dcterms:W3CDTF">2026-02-24T21:05:00Z</dcterms:created>
  <dcterms:modified xsi:type="dcterms:W3CDTF">2026-03-10T11:34:00Z</dcterms:modified>
</cp:coreProperties>
</file>