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270" w14:textId="104BE6C1" w:rsidR="004E1CF2" w:rsidRDefault="004E1CF2" w:rsidP="00E97376">
      <w:pPr>
        <w:ind w:firstLine="0"/>
        <w:jc w:val="center"/>
      </w:pPr>
      <w:r>
        <w:t>Int. No.</w:t>
      </w:r>
      <w:r w:rsidR="00411275">
        <w:t xml:space="preserve"> </w:t>
      </w:r>
      <w:r w:rsidR="00615939">
        <w:t>726</w:t>
      </w:r>
    </w:p>
    <w:p w14:paraId="2FA5E31F" w14:textId="77777777" w:rsidR="00E97376" w:rsidRDefault="00E97376" w:rsidP="00E97376">
      <w:pPr>
        <w:ind w:firstLine="0"/>
        <w:jc w:val="center"/>
      </w:pPr>
    </w:p>
    <w:p w14:paraId="2E935886" w14:textId="77777777" w:rsidR="004A3E88" w:rsidRDefault="004A3E88" w:rsidP="004A3E8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 and Restler</w:t>
      </w:r>
    </w:p>
    <w:p w14:paraId="46CBC4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935C1E1" w14:textId="77777777" w:rsidR="00411275" w:rsidRPr="00411275" w:rsidRDefault="00411275" w:rsidP="007101A2">
      <w:pPr>
        <w:pStyle w:val="BodyText"/>
        <w:spacing w:line="240" w:lineRule="auto"/>
        <w:ind w:firstLine="0"/>
        <w:rPr>
          <w:vanish/>
        </w:rPr>
      </w:pPr>
      <w:r w:rsidRPr="00411275">
        <w:rPr>
          <w:vanish/>
        </w:rPr>
        <w:t>..Title</w:t>
      </w:r>
    </w:p>
    <w:p w14:paraId="55C541C0" w14:textId="26BD6C47" w:rsidR="004E1CF2" w:rsidRDefault="004112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7A45">
        <w:t>administrative code of the city of New York</w:t>
      </w:r>
      <w:r w:rsidR="004E1CF2">
        <w:t>, in relation to</w:t>
      </w:r>
      <w:r w:rsidR="00873B26">
        <w:t xml:space="preserve"> </w:t>
      </w:r>
      <w:r w:rsidR="00D27505">
        <w:t xml:space="preserve">the commissioner of homeless services </w:t>
      </w:r>
      <w:r w:rsidR="00877723">
        <w:t>coordinatin</w:t>
      </w:r>
      <w:r w:rsidR="001637C0">
        <w:t>g</w:t>
      </w:r>
      <w:r w:rsidR="00877723">
        <w:t xml:space="preserve"> with hospitals to distribute </w:t>
      </w:r>
      <w:r w:rsidR="00B14680">
        <w:t>informational</w:t>
      </w:r>
      <w:r w:rsidR="00BD01B3">
        <w:t xml:space="preserve"> materials</w:t>
      </w:r>
      <w:r w:rsidR="007B211C" w:rsidRPr="007B211C">
        <w:t xml:space="preserve"> </w:t>
      </w:r>
      <w:r w:rsidR="00C25F3F">
        <w:t>on</w:t>
      </w:r>
      <w:r w:rsidR="007B211C">
        <w:t xml:space="preserve"> certain weather events</w:t>
      </w:r>
      <w:r w:rsidR="00BD01B3">
        <w:t xml:space="preserve"> </w:t>
      </w:r>
      <w:r w:rsidR="00B14680">
        <w:t>to patients</w:t>
      </w:r>
      <w:r w:rsidR="008A3819">
        <w:t xml:space="preserve"> and make </w:t>
      </w:r>
      <w:r w:rsidR="00CB7A45">
        <w:t xml:space="preserve">services </w:t>
      </w:r>
      <w:r w:rsidR="00B8058E">
        <w:t xml:space="preserve">directly </w:t>
      </w:r>
      <w:r w:rsidR="00CB7A45">
        <w:t xml:space="preserve">available to </w:t>
      </w:r>
      <w:r w:rsidR="009D253B">
        <w:t xml:space="preserve">discharged patients </w:t>
      </w:r>
      <w:r w:rsidR="00C25F3F">
        <w:t>during such events</w:t>
      </w:r>
    </w:p>
    <w:p w14:paraId="41E8C49E" w14:textId="5CD61AAF" w:rsidR="00411275" w:rsidRPr="00411275" w:rsidRDefault="00411275" w:rsidP="007101A2">
      <w:pPr>
        <w:pStyle w:val="BodyText"/>
        <w:spacing w:line="240" w:lineRule="auto"/>
        <w:ind w:firstLine="0"/>
        <w:rPr>
          <w:vanish/>
        </w:rPr>
      </w:pPr>
      <w:r w:rsidRPr="00411275">
        <w:rPr>
          <w:vanish/>
        </w:rPr>
        <w:t>..Body</w:t>
      </w:r>
    </w:p>
    <w:p w14:paraId="0B784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7C5EB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4A5B89" w14:textId="77777777" w:rsidR="004E1CF2" w:rsidRDefault="004E1CF2" w:rsidP="006662DF">
      <w:pPr>
        <w:jc w:val="both"/>
      </w:pPr>
    </w:p>
    <w:p w14:paraId="2EA6746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CD7BC0" w14:textId="14C1886F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07B04">
        <w:t xml:space="preserve">Chapter 3 of title 21 is amended by adding a new section </w:t>
      </w:r>
      <w:r w:rsidR="008A487E">
        <w:t>21-33</w:t>
      </w:r>
      <w:r w:rsidR="00F63F64">
        <w:t>5</w:t>
      </w:r>
      <w:r w:rsidR="008A487E">
        <w:t xml:space="preserve"> to read as follows: </w:t>
      </w:r>
    </w:p>
    <w:p w14:paraId="6F668ECC" w14:textId="4B902194" w:rsidR="00220F9F" w:rsidRDefault="00531048" w:rsidP="00531048">
      <w:pPr>
        <w:spacing w:line="480" w:lineRule="auto"/>
        <w:jc w:val="both"/>
        <w:rPr>
          <w:u w:val="single"/>
        </w:rPr>
      </w:pPr>
      <w:r w:rsidRPr="00531048">
        <w:rPr>
          <w:u w:val="single"/>
        </w:rPr>
        <w:t>§ 21-33</w:t>
      </w:r>
      <w:r w:rsidR="00CD3394">
        <w:rPr>
          <w:u w:val="single"/>
        </w:rPr>
        <w:t>5</w:t>
      </w:r>
      <w:r w:rsidRPr="00531048">
        <w:rPr>
          <w:u w:val="single"/>
        </w:rPr>
        <w:t xml:space="preserve"> </w:t>
      </w:r>
      <w:r w:rsidR="007C6364">
        <w:rPr>
          <w:u w:val="single"/>
        </w:rPr>
        <w:t xml:space="preserve">Coordination with hospitals </w:t>
      </w:r>
      <w:r w:rsidR="000F7118">
        <w:rPr>
          <w:u w:val="single"/>
        </w:rPr>
        <w:t>for awareness and service provision in connection with</w:t>
      </w:r>
      <w:r w:rsidR="007C6364">
        <w:rPr>
          <w:u w:val="single"/>
        </w:rPr>
        <w:t xml:space="preserve"> weather events</w:t>
      </w:r>
      <w:r w:rsidR="00E90C9E" w:rsidRPr="00531048">
        <w:rPr>
          <w:u w:val="single"/>
        </w:rPr>
        <w:t xml:space="preserve">. </w:t>
      </w:r>
      <w:r w:rsidRPr="00531048">
        <w:rPr>
          <w:u w:val="single"/>
        </w:rPr>
        <w:t xml:space="preserve">a. </w:t>
      </w:r>
      <w:r w:rsidR="00E90C9E" w:rsidRPr="00531048">
        <w:rPr>
          <w:u w:val="single"/>
        </w:rPr>
        <w:t xml:space="preserve">Definitions. </w:t>
      </w:r>
      <w:r w:rsidR="00F0066B">
        <w:rPr>
          <w:u w:val="single"/>
        </w:rPr>
        <w:t xml:space="preserve">For purposes of this section, the following terms have the following meanings: </w:t>
      </w:r>
    </w:p>
    <w:p w14:paraId="793891B0" w14:textId="7A44A4A8" w:rsidR="00AD649A" w:rsidRDefault="00AD649A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Code blue alert. The term “code blue alert” means a weather emergency notice that the city issues when the temperature</w:t>
      </w:r>
      <w:r w:rsidR="004B4312">
        <w:rPr>
          <w:u w:val="single"/>
        </w:rPr>
        <w:t>, including wind chill,</w:t>
      </w:r>
      <w:r>
        <w:rPr>
          <w:u w:val="single"/>
        </w:rPr>
        <w:t xml:space="preserve"> </w:t>
      </w:r>
      <w:r w:rsidR="002351D0">
        <w:rPr>
          <w:u w:val="single"/>
        </w:rPr>
        <w:t>is</w:t>
      </w:r>
      <w:r w:rsidR="00796A8B">
        <w:rPr>
          <w:u w:val="single"/>
        </w:rPr>
        <w:t xml:space="preserve"> forecasted</w:t>
      </w:r>
      <w:r w:rsidR="004B4312">
        <w:rPr>
          <w:u w:val="single"/>
        </w:rPr>
        <w:t xml:space="preserve"> to reach </w:t>
      </w:r>
      <w:r>
        <w:rPr>
          <w:u w:val="single"/>
        </w:rPr>
        <w:t>32 degrees Fahrenheit or below</w:t>
      </w:r>
      <w:r w:rsidR="004D2C8D">
        <w:rPr>
          <w:u w:val="single"/>
        </w:rPr>
        <w:t xml:space="preserve"> between the hours of 4:00 p</w:t>
      </w:r>
      <w:r w:rsidR="004B4312">
        <w:rPr>
          <w:u w:val="single"/>
        </w:rPr>
        <w:t>.</w:t>
      </w:r>
      <w:r w:rsidR="004D2C8D">
        <w:rPr>
          <w:u w:val="single"/>
        </w:rPr>
        <w:t>m</w:t>
      </w:r>
      <w:r w:rsidR="004B4312">
        <w:rPr>
          <w:u w:val="single"/>
        </w:rPr>
        <w:t>.</w:t>
      </w:r>
      <w:r w:rsidR="004D2C8D">
        <w:rPr>
          <w:u w:val="single"/>
        </w:rPr>
        <w:t xml:space="preserve"> and 8:00 a</w:t>
      </w:r>
      <w:r w:rsidR="004B4312">
        <w:rPr>
          <w:u w:val="single"/>
        </w:rPr>
        <w:t>.</w:t>
      </w:r>
      <w:r w:rsidR="004D2C8D">
        <w:rPr>
          <w:u w:val="single"/>
        </w:rPr>
        <w:t>m</w:t>
      </w:r>
      <w:r>
        <w:rPr>
          <w:u w:val="single"/>
        </w:rPr>
        <w:t>.</w:t>
      </w:r>
    </w:p>
    <w:p w14:paraId="6AC9961C" w14:textId="3B27113E" w:rsidR="00AD649A" w:rsidRDefault="00AD649A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Code red alert. </w:t>
      </w:r>
      <w:r w:rsidR="009F7D65">
        <w:rPr>
          <w:u w:val="single"/>
        </w:rPr>
        <w:t xml:space="preserve">The term “code red alert” </w:t>
      </w:r>
      <w:r w:rsidR="00DF54AC">
        <w:rPr>
          <w:u w:val="single"/>
        </w:rPr>
        <w:t xml:space="preserve">means a weather emergency notice that the city issues when the temperature </w:t>
      </w:r>
      <w:r w:rsidR="00093B15">
        <w:rPr>
          <w:u w:val="single"/>
        </w:rPr>
        <w:t>is</w:t>
      </w:r>
      <w:r w:rsidR="00796A8B">
        <w:rPr>
          <w:u w:val="single"/>
        </w:rPr>
        <w:t xml:space="preserve"> forecasted</w:t>
      </w:r>
      <w:r w:rsidR="004B4312">
        <w:rPr>
          <w:u w:val="single"/>
        </w:rPr>
        <w:t xml:space="preserve"> to reach</w:t>
      </w:r>
      <w:r w:rsidR="00DF54AC">
        <w:rPr>
          <w:u w:val="single"/>
        </w:rPr>
        <w:t xml:space="preserve"> </w:t>
      </w:r>
      <w:r w:rsidR="00F422D9">
        <w:rPr>
          <w:u w:val="single"/>
        </w:rPr>
        <w:t xml:space="preserve">at least </w:t>
      </w:r>
      <w:r w:rsidR="00DF54AC">
        <w:rPr>
          <w:u w:val="single"/>
        </w:rPr>
        <w:t xml:space="preserve">100 degrees Fahrenheit for </w:t>
      </w:r>
      <w:r w:rsidR="004950CE">
        <w:rPr>
          <w:u w:val="single"/>
        </w:rPr>
        <w:t xml:space="preserve">at least 1 </w:t>
      </w:r>
      <w:r w:rsidR="00DF54AC">
        <w:rPr>
          <w:u w:val="single"/>
        </w:rPr>
        <w:t>day</w:t>
      </w:r>
      <w:r w:rsidR="001D2568">
        <w:rPr>
          <w:u w:val="single"/>
        </w:rPr>
        <w:t>,</w:t>
      </w:r>
      <w:r w:rsidR="00B2763F">
        <w:rPr>
          <w:u w:val="single"/>
        </w:rPr>
        <w:t xml:space="preserve"> at least</w:t>
      </w:r>
      <w:r w:rsidR="00DF54AC">
        <w:rPr>
          <w:u w:val="single"/>
        </w:rPr>
        <w:t xml:space="preserve"> 95 degrees Fahrenheit for</w:t>
      </w:r>
      <w:r w:rsidR="004950CE">
        <w:rPr>
          <w:u w:val="single"/>
        </w:rPr>
        <w:t xml:space="preserve"> at least</w:t>
      </w:r>
      <w:r w:rsidR="00DF54AC">
        <w:rPr>
          <w:u w:val="single"/>
        </w:rPr>
        <w:t xml:space="preserve"> </w:t>
      </w:r>
      <w:r w:rsidR="004950CE">
        <w:rPr>
          <w:u w:val="single"/>
        </w:rPr>
        <w:t>2</w:t>
      </w:r>
      <w:r w:rsidR="0082205F">
        <w:rPr>
          <w:u w:val="single"/>
        </w:rPr>
        <w:t xml:space="preserve"> consecutive</w:t>
      </w:r>
      <w:r w:rsidR="004950CE">
        <w:rPr>
          <w:u w:val="single"/>
        </w:rPr>
        <w:t xml:space="preserve"> </w:t>
      </w:r>
      <w:r w:rsidR="00DF54AC">
        <w:rPr>
          <w:u w:val="single"/>
        </w:rPr>
        <w:t>days</w:t>
      </w:r>
      <w:r w:rsidR="004950CE">
        <w:rPr>
          <w:u w:val="single"/>
        </w:rPr>
        <w:t>, at least 105 degrees Fahrenheit for any duration, or</w:t>
      </w:r>
      <w:r w:rsidR="00A7427C">
        <w:rPr>
          <w:u w:val="single"/>
        </w:rPr>
        <w:t xml:space="preserve"> at least</w:t>
      </w:r>
      <w:r w:rsidR="004950CE">
        <w:rPr>
          <w:u w:val="single"/>
        </w:rPr>
        <w:t xml:space="preserve"> 95 degrees Fahrenheit for at least 4</w:t>
      </w:r>
      <w:r w:rsidR="0082205F">
        <w:rPr>
          <w:u w:val="single"/>
        </w:rPr>
        <w:t xml:space="preserve"> consecutive</w:t>
      </w:r>
      <w:r w:rsidR="004950CE">
        <w:rPr>
          <w:u w:val="single"/>
        </w:rPr>
        <w:t xml:space="preserve"> days</w:t>
      </w:r>
      <w:r w:rsidR="0049315D">
        <w:rPr>
          <w:u w:val="single"/>
        </w:rPr>
        <w:t>,</w:t>
      </w:r>
      <w:r w:rsidR="004C275C">
        <w:rPr>
          <w:u w:val="single"/>
        </w:rPr>
        <w:t xml:space="preserve"> between the hours of 12 p.m. and 8:00 p.m</w:t>
      </w:r>
      <w:r w:rsidR="00DF54AC">
        <w:rPr>
          <w:u w:val="single"/>
        </w:rPr>
        <w:t>.</w:t>
      </w:r>
    </w:p>
    <w:p w14:paraId="7B4C54C0" w14:textId="5BB6AEBE" w:rsidR="00B47242" w:rsidRDefault="00B47242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Cooling center. The term “cooling center” has the same meaning as set forth in section 30-116.</w:t>
      </w:r>
    </w:p>
    <w:p w14:paraId="710261BB" w14:textId="1C5761B7" w:rsidR="0043544F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Drop-in center. </w:t>
      </w:r>
      <w:r w:rsidR="001F3B9B">
        <w:rPr>
          <w:u w:val="single"/>
        </w:rPr>
        <w:t xml:space="preserve">The term “drop-in center” </w:t>
      </w:r>
      <w:r w:rsidRPr="0043544F">
        <w:rPr>
          <w:u w:val="single"/>
        </w:rPr>
        <w:t xml:space="preserve">means a facility operated by the </w:t>
      </w:r>
      <w:r w:rsidR="002E7238">
        <w:rPr>
          <w:u w:val="single"/>
        </w:rPr>
        <w:t>city</w:t>
      </w:r>
      <w:r w:rsidRPr="0043544F">
        <w:rPr>
          <w:u w:val="single"/>
        </w:rPr>
        <w:t xml:space="preserve"> or a provider under contract or similar agreement with </w:t>
      </w:r>
      <w:r>
        <w:rPr>
          <w:u w:val="single"/>
        </w:rPr>
        <w:t>the</w:t>
      </w:r>
      <w:r w:rsidRPr="0043544F">
        <w:rPr>
          <w:u w:val="single"/>
        </w:rPr>
        <w:t xml:space="preserve"> </w:t>
      </w:r>
      <w:r w:rsidR="002E7238">
        <w:rPr>
          <w:u w:val="single"/>
        </w:rPr>
        <w:t>city</w:t>
      </w:r>
      <w:r w:rsidRPr="0043544F">
        <w:rPr>
          <w:u w:val="single"/>
        </w:rPr>
        <w:t xml:space="preserve"> that provides hot meals, showers, laundry </w:t>
      </w:r>
      <w:r w:rsidRPr="0043544F">
        <w:rPr>
          <w:u w:val="single"/>
        </w:rPr>
        <w:lastRenderedPageBreak/>
        <w:t>facilities, clothing, medical care, recreational space, employment referrals, or housing placement services, but not overnight housing.</w:t>
      </w:r>
    </w:p>
    <w:p w14:paraId="4E01B8BB" w14:textId="3F02ABCE" w:rsidR="0043544F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Shelter. </w:t>
      </w:r>
      <w:r w:rsidR="001F3B9B">
        <w:rPr>
          <w:u w:val="single"/>
        </w:rPr>
        <w:t>The term “shelter” means temporary emergency housing provided by the city or a provider under contract or similar agreement with the city.</w:t>
      </w:r>
    </w:p>
    <w:p w14:paraId="6F1890EA" w14:textId="02F34981" w:rsidR="00B47242" w:rsidRDefault="00B47242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Warming center. The term “warming center” means </w:t>
      </w:r>
      <w:r w:rsidR="000B2BCA">
        <w:rPr>
          <w:u w:val="single"/>
        </w:rPr>
        <w:t>an accessible space designated by the city for the public to obtain refuge during a code blue alert.</w:t>
      </w:r>
    </w:p>
    <w:p w14:paraId="2DE5CFCE" w14:textId="38986ED6" w:rsidR="004A5558" w:rsidRDefault="003A02E7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531048" w:rsidRPr="00531048">
        <w:rPr>
          <w:u w:val="single"/>
        </w:rPr>
        <w:t>.</w:t>
      </w:r>
      <w:r w:rsidR="00531048">
        <w:rPr>
          <w:u w:val="single"/>
        </w:rPr>
        <w:t xml:space="preserve"> </w:t>
      </w:r>
      <w:r w:rsidR="00190595">
        <w:rPr>
          <w:u w:val="single"/>
        </w:rPr>
        <w:t>Development and d</w:t>
      </w:r>
      <w:r w:rsidR="00313E97">
        <w:rPr>
          <w:u w:val="single"/>
        </w:rPr>
        <w:t xml:space="preserve">istribution of written materials. </w:t>
      </w:r>
      <w:r w:rsidR="002137C9">
        <w:rPr>
          <w:u w:val="single"/>
        </w:rPr>
        <w:t xml:space="preserve">1. No later than </w:t>
      </w:r>
      <w:r w:rsidR="00B62327">
        <w:rPr>
          <w:u w:val="single"/>
        </w:rPr>
        <w:t xml:space="preserve">60 days </w:t>
      </w:r>
      <w:r w:rsidR="002137C9">
        <w:rPr>
          <w:u w:val="single"/>
        </w:rPr>
        <w:t>after the effective date of the local law that added this section, t</w:t>
      </w:r>
      <w:r w:rsidR="00074A25">
        <w:rPr>
          <w:u w:val="single"/>
        </w:rPr>
        <w:t>he commissioner shall</w:t>
      </w:r>
      <w:r w:rsidR="00B46122">
        <w:rPr>
          <w:u w:val="single"/>
        </w:rPr>
        <w:t>, in consultation with any agency head the commissioner deems relevant,</w:t>
      </w:r>
      <w:r w:rsidR="009B7FC1">
        <w:rPr>
          <w:u w:val="single"/>
        </w:rPr>
        <w:t xml:space="preserve"> </w:t>
      </w:r>
      <w:r w:rsidR="002137C9">
        <w:rPr>
          <w:u w:val="single"/>
        </w:rPr>
        <w:t xml:space="preserve">develop </w:t>
      </w:r>
      <w:r w:rsidR="004C55FB">
        <w:rPr>
          <w:u w:val="single"/>
        </w:rPr>
        <w:t>flyers</w:t>
      </w:r>
      <w:r w:rsidR="00A87378">
        <w:rPr>
          <w:u w:val="single"/>
        </w:rPr>
        <w:t xml:space="preserve"> and</w:t>
      </w:r>
      <w:r w:rsidR="004C55FB">
        <w:rPr>
          <w:u w:val="single"/>
        </w:rPr>
        <w:t xml:space="preserve"> pamphlets</w:t>
      </w:r>
      <w:r w:rsidR="00A87378">
        <w:rPr>
          <w:u w:val="single"/>
        </w:rPr>
        <w:t>,</w:t>
      </w:r>
      <w:r w:rsidR="00FA5221">
        <w:rPr>
          <w:u w:val="single"/>
        </w:rPr>
        <w:t xml:space="preserve"> and</w:t>
      </w:r>
      <w:r w:rsidR="004C55FB">
        <w:rPr>
          <w:u w:val="single"/>
        </w:rPr>
        <w:t xml:space="preserve"> </w:t>
      </w:r>
      <w:r w:rsidR="004A5558">
        <w:rPr>
          <w:u w:val="single"/>
        </w:rPr>
        <w:t>other</w:t>
      </w:r>
      <w:r w:rsidR="004C55FB">
        <w:rPr>
          <w:u w:val="single"/>
        </w:rPr>
        <w:t xml:space="preserve"> written mat</w:t>
      </w:r>
      <w:r w:rsidR="009961D4">
        <w:rPr>
          <w:u w:val="single"/>
        </w:rPr>
        <w:t>er</w:t>
      </w:r>
      <w:r w:rsidR="004C55FB">
        <w:rPr>
          <w:u w:val="single"/>
        </w:rPr>
        <w:t>ials</w:t>
      </w:r>
      <w:r w:rsidR="00A87378">
        <w:rPr>
          <w:u w:val="single"/>
        </w:rPr>
        <w:t xml:space="preserve"> as deemed appropriate by the commissioner,</w:t>
      </w:r>
      <w:r w:rsidR="00C312CB">
        <w:rPr>
          <w:u w:val="single"/>
        </w:rPr>
        <w:t xml:space="preserve"> </w:t>
      </w:r>
      <w:r w:rsidR="00F93AC1">
        <w:rPr>
          <w:u w:val="single"/>
        </w:rPr>
        <w:t>containing information pertaining to a code blue alert and a code red alert</w:t>
      </w:r>
      <w:r w:rsidR="002137C9">
        <w:rPr>
          <w:u w:val="single"/>
        </w:rPr>
        <w:t xml:space="preserve">. The commissioner shall update the content of such materials on a yearly basis to reflect any changes in law, rule, or agency practice or policy. </w:t>
      </w:r>
      <w:r w:rsidR="00265BF6">
        <w:rPr>
          <w:u w:val="single"/>
        </w:rPr>
        <w:t xml:space="preserve">Such </w:t>
      </w:r>
      <w:r w:rsidR="0065093F">
        <w:rPr>
          <w:u w:val="single"/>
        </w:rPr>
        <w:t xml:space="preserve">materials </w:t>
      </w:r>
      <w:r w:rsidR="00265BF6">
        <w:rPr>
          <w:u w:val="single"/>
        </w:rPr>
        <w:t>shall include, but need not be limited to</w:t>
      </w:r>
      <w:r w:rsidR="0065093F">
        <w:rPr>
          <w:u w:val="single"/>
        </w:rPr>
        <w:t>, the following information</w:t>
      </w:r>
      <w:r w:rsidR="009B7FC1">
        <w:rPr>
          <w:u w:val="single"/>
        </w:rPr>
        <w:t>:</w:t>
      </w:r>
    </w:p>
    <w:p w14:paraId="18D0B213" w14:textId="6EB57C70" w:rsidR="004A5558" w:rsidRDefault="002137C9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4A5558">
        <w:rPr>
          <w:u w:val="single"/>
        </w:rPr>
        <w:t xml:space="preserve"> Resources</w:t>
      </w:r>
      <w:r w:rsidR="005B4445">
        <w:rPr>
          <w:u w:val="single"/>
        </w:rPr>
        <w:t xml:space="preserve"> and services</w:t>
      </w:r>
      <w:r w:rsidR="004A5558">
        <w:rPr>
          <w:u w:val="single"/>
        </w:rPr>
        <w:t xml:space="preserve"> provided by the department</w:t>
      </w:r>
      <w:r w:rsidR="00D732F9">
        <w:rPr>
          <w:u w:val="single"/>
        </w:rPr>
        <w:t xml:space="preserve"> and other agencies</w:t>
      </w:r>
      <w:r w:rsidR="00BC3468" w:rsidRPr="00BC3468">
        <w:rPr>
          <w:u w:val="single"/>
        </w:rPr>
        <w:t xml:space="preserve"> </w:t>
      </w:r>
      <w:r w:rsidR="00BC3468">
        <w:rPr>
          <w:u w:val="single"/>
        </w:rPr>
        <w:t>during a code blue alert and a code red alert</w:t>
      </w:r>
      <w:r w:rsidR="005543DC">
        <w:rPr>
          <w:u w:val="single"/>
        </w:rPr>
        <w:t xml:space="preserve"> to individuals</w:t>
      </w:r>
      <w:r w:rsidR="000E1F40">
        <w:rPr>
          <w:u w:val="single"/>
        </w:rPr>
        <w:t xml:space="preserve"> experiencing homelessness</w:t>
      </w:r>
      <w:r w:rsidR="00014CDE">
        <w:rPr>
          <w:u w:val="single"/>
        </w:rPr>
        <w:t xml:space="preserve">, including but not limited to resources and services directed to </w:t>
      </w:r>
      <w:r w:rsidR="000E1F40">
        <w:rPr>
          <w:u w:val="single"/>
        </w:rPr>
        <w:t xml:space="preserve">such </w:t>
      </w:r>
      <w:r w:rsidR="00014CDE">
        <w:rPr>
          <w:u w:val="single"/>
        </w:rPr>
        <w:t>individuals discharged from hospitals during such alerts</w:t>
      </w:r>
      <w:r w:rsidR="004A5558">
        <w:rPr>
          <w:u w:val="single"/>
        </w:rPr>
        <w:t xml:space="preserve">; </w:t>
      </w:r>
    </w:p>
    <w:p w14:paraId="11A1F44A" w14:textId="1DF09D03" w:rsidR="00531048" w:rsidRDefault="002137C9" w:rsidP="00C312CB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4A5558">
        <w:rPr>
          <w:u w:val="single"/>
        </w:rPr>
        <w:t xml:space="preserve"> Recommended hospital</w:t>
      </w:r>
      <w:r w:rsidR="00A95C30">
        <w:rPr>
          <w:u w:val="single"/>
        </w:rPr>
        <w:t xml:space="preserve"> procedure</w:t>
      </w:r>
      <w:r w:rsidR="004A5558">
        <w:rPr>
          <w:u w:val="single"/>
        </w:rPr>
        <w:t>s</w:t>
      </w:r>
      <w:r w:rsidR="00E73A1C">
        <w:rPr>
          <w:u w:val="single"/>
        </w:rPr>
        <w:t xml:space="preserve"> during a code blue alert </w:t>
      </w:r>
      <w:r w:rsidR="00A95C30">
        <w:rPr>
          <w:u w:val="single"/>
        </w:rPr>
        <w:t>and</w:t>
      </w:r>
      <w:r w:rsidR="00E73A1C">
        <w:rPr>
          <w:u w:val="single"/>
        </w:rPr>
        <w:t xml:space="preserve"> a code red alert</w:t>
      </w:r>
      <w:r w:rsidR="00994F18">
        <w:rPr>
          <w:u w:val="single"/>
        </w:rPr>
        <w:t>, in compliance with applicable laws and rules,</w:t>
      </w:r>
      <w:r w:rsidR="00C21EA8">
        <w:rPr>
          <w:u w:val="single"/>
        </w:rPr>
        <w:t xml:space="preserve"> </w:t>
      </w:r>
      <w:r w:rsidR="00F50DC5">
        <w:rPr>
          <w:u w:val="single"/>
        </w:rPr>
        <w:t xml:space="preserve">including but not limited to procedures </w:t>
      </w:r>
      <w:r w:rsidR="005B4445">
        <w:rPr>
          <w:u w:val="single"/>
        </w:rPr>
        <w:t xml:space="preserve">concerning the discharge of patients </w:t>
      </w:r>
      <w:r w:rsidR="00F8542C">
        <w:rPr>
          <w:u w:val="single"/>
        </w:rPr>
        <w:t>experiencing homelessness</w:t>
      </w:r>
      <w:r w:rsidR="00E73A1C">
        <w:rPr>
          <w:u w:val="single"/>
        </w:rPr>
        <w:t xml:space="preserve"> and the opening of designated spaces within hospitals for warming</w:t>
      </w:r>
      <w:r w:rsidR="00C312CB">
        <w:rPr>
          <w:u w:val="single"/>
        </w:rPr>
        <w:t>; and</w:t>
      </w:r>
      <w:r w:rsidR="009B7FC1">
        <w:rPr>
          <w:u w:val="single"/>
        </w:rPr>
        <w:t xml:space="preserve"> </w:t>
      </w:r>
    </w:p>
    <w:p w14:paraId="28E9A7F0" w14:textId="09501636" w:rsidR="009B7FC1" w:rsidRDefault="002137C9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9B7FC1">
        <w:rPr>
          <w:u w:val="single"/>
        </w:rPr>
        <w:t xml:space="preserve"> The department’s contact information</w:t>
      </w:r>
      <w:r w:rsidR="00667716">
        <w:rPr>
          <w:u w:val="single"/>
        </w:rPr>
        <w:t xml:space="preserve"> and the contact information of </w:t>
      </w:r>
      <w:r w:rsidR="009977BA">
        <w:rPr>
          <w:u w:val="single"/>
        </w:rPr>
        <w:t>any other</w:t>
      </w:r>
      <w:r w:rsidR="00667716">
        <w:rPr>
          <w:u w:val="single"/>
        </w:rPr>
        <w:t xml:space="preserve"> agenc</w:t>
      </w:r>
      <w:r w:rsidR="009977BA">
        <w:rPr>
          <w:u w:val="single"/>
        </w:rPr>
        <w:t>y</w:t>
      </w:r>
      <w:r w:rsidR="00667716">
        <w:rPr>
          <w:u w:val="single"/>
        </w:rPr>
        <w:t xml:space="preserve"> deemed relevant by the commissioner</w:t>
      </w:r>
      <w:r w:rsidR="008C075D">
        <w:rPr>
          <w:u w:val="single"/>
        </w:rPr>
        <w:t xml:space="preserve">, for purposes of hospitals and </w:t>
      </w:r>
      <w:r w:rsidR="00C826DC">
        <w:rPr>
          <w:u w:val="single"/>
        </w:rPr>
        <w:t xml:space="preserve">their </w:t>
      </w:r>
      <w:r w:rsidR="008C075D">
        <w:rPr>
          <w:u w:val="single"/>
        </w:rPr>
        <w:t xml:space="preserve">patients obtaining </w:t>
      </w:r>
      <w:r w:rsidR="008C075D">
        <w:rPr>
          <w:u w:val="single"/>
        </w:rPr>
        <w:lastRenderedPageBreak/>
        <w:t xml:space="preserve">additional information regarding department </w:t>
      </w:r>
      <w:r w:rsidR="00083F25">
        <w:rPr>
          <w:u w:val="single"/>
        </w:rPr>
        <w:t xml:space="preserve">and other agency </w:t>
      </w:r>
      <w:r w:rsidR="008C075D">
        <w:rPr>
          <w:u w:val="single"/>
        </w:rPr>
        <w:t>resources and services available during a code blue alert and a code red alert</w:t>
      </w:r>
      <w:r w:rsidR="005F54F4">
        <w:rPr>
          <w:u w:val="single"/>
        </w:rPr>
        <w:t xml:space="preserve">. </w:t>
      </w:r>
    </w:p>
    <w:p w14:paraId="6732B3AE" w14:textId="2BCE4D76" w:rsidR="00DF050F" w:rsidRDefault="00DF050F" w:rsidP="00DF050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</w:t>
      </w:r>
      <w:r w:rsidR="00443B6A">
        <w:rPr>
          <w:u w:val="single"/>
        </w:rPr>
        <w:t>commissioner</w:t>
      </w:r>
      <w:r>
        <w:rPr>
          <w:u w:val="single"/>
        </w:rPr>
        <w:t xml:space="preserve"> shall develop an outreach program to provide the materials </w:t>
      </w:r>
      <w:r w:rsidR="00F0086E">
        <w:rPr>
          <w:u w:val="single"/>
        </w:rPr>
        <w:t>developed</w:t>
      </w:r>
      <w:r>
        <w:rPr>
          <w:u w:val="single"/>
        </w:rPr>
        <w:t xml:space="preserve"> under </w:t>
      </w:r>
      <w:r w:rsidR="000430F3">
        <w:rPr>
          <w:u w:val="single"/>
        </w:rPr>
        <w:t xml:space="preserve">paragraph 1 of </w:t>
      </w:r>
      <w:r w:rsidR="006C6090">
        <w:rPr>
          <w:u w:val="single"/>
        </w:rPr>
        <w:t xml:space="preserve">this </w:t>
      </w:r>
      <w:r>
        <w:rPr>
          <w:u w:val="single"/>
        </w:rPr>
        <w:t>subdivision to:</w:t>
      </w:r>
    </w:p>
    <w:p w14:paraId="61A0A5F1" w14:textId="19C345F6" w:rsidR="00DF050F" w:rsidRDefault="00DF050F" w:rsidP="00DF050F">
      <w:pPr>
        <w:spacing w:line="480" w:lineRule="auto"/>
        <w:jc w:val="both"/>
        <w:rPr>
          <w:u w:val="single"/>
        </w:rPr>
      </w:pPr>
      <w:r>
        <w:rPr>
          <w:u w:val="single"/>
        </w:rPr>
        <w:t>(a) Hospitals located within the city that are not affiliated with the city</w:t>
      </w:r>
      <w:r w:rsidR="00014CDE">
        <w:rPr>
          <w:u w:val="single"/>
        </w:rPr>
        <w:t>,</w:t>
      </w:r>
      <w:r>
        <w:rPr>
          <w:u w:val="single"/>
        </w:rPr>
        <w:t xml:space="preserve"> for distribution to patients at the discretion of such hospitals; and</w:t>
      </w:r>
    </w:p>
    <w:p w14:paraId="409B0C5E" w14:textId="482B4784" w:rsidR="00DF050F" w:rsidRDefault="00DF050F" w:rsidP="00DF050F">
      <w:pPr>
        <w:spacing w:line="480" w:lineRule="auto"/>
        <w:jc w:val="both"/>
        <w:rPr>
          <w:u w:val="single"/>
        </w:rPr>
      </w:pPr>
      <w:r>
        <w:rPr>
          <w:u w:val="single"/>
        </w:rPr>
        <w:t>(b) Hospitals operated by the New York city health and hospitals corporation</w:t>
      </w:r>
      <w:r w:rsidR="00014CDE">
        <w:rPr>
          <w:u w:val="single"/>
        </w:rPr>
        <w:t>,</w:t>
      </w:r>
      <w:r>
        <w:rPr>
          <w:u w:val="single"/>
        </w:rPr>
        <w:t xml:space="preserve"> for distribution to patients at the discretion of the New York city health and hospitals corporation.</w:t>
      </w:r>
    </w:p>
    <w:p w14:paraId="45F27456" w14:textId="38FE6536" w:rsidR="000A2913" w:rsidRDefault="00320240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CB4B46">
        <w:rPr>
          <w:u w:val="single"/>
        </w:rPr>
        <w:t>M</w:t>
      </w:r>
      <w:r w:rsidR="00627BB1">
        <w:rPr>
          <w:u w:val="single"/>
        </w:rPr>
        <w:t>ak</w:t>
      </w:r>
      <w:r w:rsidR="003E55E8">
        <w:rPr>
          <w:u w:val="single"/>
        </w:rPr>
        <w:t>ing</w:t>
      </w:r>
      <w:r w:rsidR="00627BB1">
        <w:rPr>
          <w:u w:val="single"/>
        </w:rPr>
        <w:t xml:space="preserve"> services available</w:t>
      </w:r>
      <w:r w:rsidR="00CB4B46">
        <w:rPr>
          <w:u w:val="single"/>
        </w:rPr>
        <w:t xml:space="preserve"> to discharged patients</w:t>
      </w:r>
      <w:r w:rsidR="00627BB1">
        <w:rPr>
          <w:u w:val="single"/>
        </w:rPr>
        <w:t xml:space="preserve">. </w:t>
      </w:r>
      <w:r w:rsidR="000A2913">
        <w:rPr>
          <w:u w:val="single"/>
        </w:rPr>
        <w:t xml:space="preserve">1. </w:t>
      </w:r>
      <w:r w:rsidR="001551EF" w:rsidRPr="00BB4F85">
        <w:rPr>
          <w:u w:val="single"/>
        </w:rPr>
        <w:t xml:space="preserve">The commissioner shall make </w:t>
      </w:r>
      <w:r w:rsidR="00344502">
        <w:rPr>
          <w:u w:val="single"/>
        </w:rPr>
        <w:t xml:space="preserve">best efforts to coordinate </w:t>
      </w:r>
      <w:r w:rsidR="00461ACD">
        <w:rPr>
          <w:u w:val="single"/>
        </w:rPr>
        <w:t xml:space="preserve">during a code blue alert and a code red alert </w:t>
      </w:r>
      <w:r w:rsidR="00344502">
        <w:rPr>
          <w:u w:val="single"/>
        </w:rPr>
        <w:t>with hospitals located within the city that are not affiliated with the city and hospitals operated by the New York city health and hospitals corporation</w:t>
      </w:r>
      <w:r w:rsidR="00147537">
        <w:rPr>
          <w:u w:val="single"/>
        </w:rPr>
        <w:t>,</w:t>
      </w:r>
      <w:r w:rsidR="00FB2924">
        <w:rPr>
          <w:u w:val="single"/>
        </w:rPr>
        <w:t xml:space="preserve"> </w:t>
      </w:r>
      <w:r w:rsidR="00826B48">
        <w:rPr>
          <w:u w:val="single"/>
        </w:rPr>
        <w:t xml:space="preserve">in order </w:t>
      </w:r>
      <w:r w:rsidR="00FB2924">
        <w:rPr>
          <w:u w:val="single"/>
        </w:rPr>
        <w:t>to</w:t>
      </w:r>
      <w:r w:rsidR="000A2913">
        <w:rPr>
          <w:u w:val="single"/>
        </w:rPr>
        <w:t>:</w:t>
      </w:r>
    </w:p>
    <w:p w14:paraId="0DE156A9" w14:textId="58C81C70" w:rsidR="000A2913" w:rsidRDefault="000A2913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826B48">
        <w:rPr>
          <w:u w:val="single"/>
        </w:rPr>
        <w:t xml:space="preserve"> </w:t>
      </w:r>
      <w:r>
        <w:rPr>
          <w:u w:val="single"/>
        </w:rPr>
        <w:t>I</w:t>
      </w:r>
      <w:r w:rsidR="00FB2924">
        <w:rPr>
          <w:u w:val="single"/>
        </w:rPr>
        <w:t xml:space="preserve">dentify individuals </w:t>
      </w:r>
      <w:r w:rsidR="000E1F40">
        <w:rPr>
          <w:u w:val="single"/>
        </w:rPr>
        <w:t xml:space="preserve">experiencing homelessness </w:t>
      </w:r>
      <w:r w:rsidR="00FB2924">
        <w:rPr>
          <w:u w:val="single"/>
        </w:rPr>
        <w:t>who are being discharged from such hospitals</w:t>
      </w:r>
      <w:r w:rsidR="00826B48">
        <w:rPr>
          <w:u w:val="single"/>
        </w:rPr>
        <w:t>;</w:t>
      </w:r>
      <w:r w:rsidR="00FB2924">
        <w:rPr>
          <w:u w:val="single"/>
        </w:rPr>
        <w:t xml:space="preserve"> </w:t>
      </w:r>
    </w:p>
    <w:p w14:paraId="2EB41ECE" w14:textId="4FD9998E" w:rsidR="000A2913" w:rsidRDefault="00826B48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0A2913">
        <w:rPr>
          <w:u w:val="single"/>
        </w:rPr>
        <w:t>b</w:t>
      </w:r>
      <w:r>
        <w:rPr>
          <w:u w:val="single"/>
        </w:rPr>
        <w:t>)</w:t>
      </w:r>
      <w:r w:rsidR="00FB2924">
        <w:rPr>
          <w:u w:val="single"/>
        </w:rPr>
        <w:t xml:space="preserve"> </w:t>
      </w:r>
      <w:r w:rsidR="000A2913">
        <w:rPr>
          <w:u w:val="single"/>
        </w:rPr>
        <w:t>E</w:t>
      </w:r>
      <w:r w:rsidR="008A1047">
        <w:rPr>
          <w:u w:val="single"/>
        </w:rPr>
        <w:t>ngage with such individuals to assess what department resources and services they need</w:t>
      </w:r>
      <w:r w:rsidR="00147537">
        <w:rPr>
          <w:u w:val="single"/>
        </w:rPr>
        <w:t>;</w:t>
      </w:r>
      <w:r w:rsidR="008A1047">
        <w:rPr>
          <w:u w:val="single"/>
        </w:rPr>
        <w:t xml:space="preserve"> and</w:t>
      </w:r>
    </w:p>
    <w:p w14:paraId="50E224AA" w14:textId="04061A48" w:rsidR="0043544F" w:rsidRDefault="00147537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0A2913">
        <w:rPr>
          <w:u w:val="single"/>
        </w:rPr>
        <w:t>c</w:t>
      </w:r>
      <w:r>
        <w:rPr>
          <w:u w:val="single"/>
        </w:rPr>
        <w:t xml:space="preserve">) </w:t>
      </w:r>
      <w:r w:rsidR="000A2913">
        <w:rPr>
          <w:u w:val="single"/>
        </w:rPr>
        <w:t>E</w:t>
      </w:r>
      <w:r w:rsidR="00BC15C4">
        <w:rPr>
          <w:u w:val="single"/>
        </w:rPr>
        <w:t xml:space="preserve">ncourage the use of such resources and services by such individuals and </w:t>
      </w:r>
      <w:r w:rsidR="00FB2924">
        <w:rPr>
          <w:u w:val="single"/>
        </w:rPr>
        <w:t>directly make available</w:t>
      </w:r>
      <w:r w:rsidR="00344502">
        <w:rPr>
          <w:u w:val="single"/>
        </w:rPr>
        <w:t xml:space="preserve"> </w:t>
      </w:r>
      <w:r w:rsidR="00CD3BAA">
        <w:rPr>
          <w:u w:val="single"/>
        </w:rPr>
        <w:t xml:space="preserve">such resources and </w:t>
      </w:r>
      <w:r w:rsidR="001551EF" w:rsidRPr="00BB4F85">
        <w:rPr>
          <w:u w:val="single"/>
        </w:rPr>
        <w:t>services</w:t>
      </w:r>
      <w:r w:rsidR="0003311C" w:rsidRPr="00BB4F85">
        <w:rPr>
          <w:u w:val="single"/>
        </w:rPr>
        <w:t xml:space="preserve"> </w:t>
      </w:r>
      <w:r w:rsidR="001551EF" w:rsidRPr="00BB4F85">
        <w:rPr>
          <w:u w:val="single"/>
        </w:rPr>
        <w:t xml:space="preserve">to </w:t>
      </w:r>
      <w:r w:rsidR="00FB2924">
        <w:rPr>
          <w:u w:val="single"/>
        </w:rPr>
        <w:t>such</w:t>
      </w:r>
      <w:r w:rsidR="00FB2924" w:rsidRPr="00BB4F85">
        <w:rPr>
          <w:u w:val="single"/>
        </w:rPr>
        <w:t xml:space="preserve"> </w:t>
      </w:r>
      <w:r w:rsidR="000867D3" w:rsidRPr="00BB4F85">
        <w:rPr>
          <w:u w:val="single"/>
        </w:rPr>
        <w:t>individual</w:t>
      </w:r>
      <w:r w:rsidR="00671152" w:rsidRPr="00BB4F85">
        <w:rPr>
          <w:u w:val="single"/>
        </w:rPr>
        <w:t>s</w:t>
      </w:r>
      <w:r w:rsidR="00C26780" w:rsidRPr="00BB4F85">
        <w:rPr>
          <w:u w:val="single"/>
        </w:rPr>
        <w:t>.</w:t>
      </w:r>
      <w:r w:rsidR="0052023A">
        <w:rPr>
          <w:u w:val="single"/>
        </w:rPr>
        <w:t xml:space="preserve"> </w:t>
      </w:r>
    </w:p>
    <w:p w14:paraId="5B546957" w14:textId="638FB28D" w:rsidR="0052023A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2023A">
        <w:rPr>
          <w:u w:val="single"/>
        </w:rPr>
        <w:t xml:space="preserve">Such </w:t>
      </w:r>
      <w:r w:rsidR="00846CC2">
        <w:rPr>
          <w:u w:val="single"/>
        </w:rPr>
        <w:t xml:space="preserve">resources and </w:t>
      </w:r>
      <w:r w:rsidR="0052023A">
        <w:rPr>
          <w:u w:val="single"/>
        </w:rPr>
        <w:t>services shall include</w:t>
      </w:r>
      <w:r w:rsidR="00BB4F85">
        <w:rPr>
          <w:u w:val="single"/>
        </w:rPr>
        <w:t xml:space="preserve"> but need not be limited to</w:t>
      </w:r>
      <w:r w:rsidR="00943845">
        <w:rPr>
          <w:u w:val="single"/>
        </w:rPr>
        <w:t xml:space="preserve"> </w:t>
      </w:r>
      <w:r w:rsidR="00D56E4F">
        <w:rPr>
          <w:u w:val="single"/>
        </w:rPr>
        <w:t xml:space="preserve">direction to </w:t>
      </w:r>
      <w:r>
        <w:rPr>
          <w:u w:val="single"/>
        </w:rPr>
        <w:t>drop-in centers</w:t>
      </w:r>
      <w:r w:rsidR="00FB58B4">
        <w:rPr>
          <w:u w:val="single"/>
        </w:rPr>
        <w:t>,</w:t>
      </w:r>
      <w:r>
        <w:rPr>
          <w:u w:val="single"/>
        </w:rPr>
        <w:t xml:space="preserve"> </w:t>
      </w:r>
      <w:r w:rsidR="00D56E4F">
        <w:rPr>
          <w:u w:val="single"/>
        </w:rPr>
        <w:t>shelters,</w:t>
      </w:r>
      <w:r w:rsidR="00FB58B4">
        <w:rPr>
          <w:u w:val="single"/>
        </w:rPr>
        <w:t xml:space="preserve"> warming centers, and cooling centers,</w:t>
      </w:r>
      <w:r w:rsidR="00D56E4F">
        <w:rPr>
          <w:u w:val="single"/>
        </w:rPr>
        <w:t xml:space="preserve"> including during </w:t>
      </w:r>
      <w:r w:rsidR="00846CC2">
        <w:rPr>
          <w:u w:val="single"/>
        </w:rPr>
        <w:t>any extended hours</w:t>
      </w:r>
      <w:r w:rsidR="00D56E4F">
        <w:rPr>
          <w:u w:val="single"/>
        </w:rPr>
        <w:t>,</w:t>
      </w:r>
      <w:r w:rsidR="00846CC2">
        <w:rPr>
          <w:u w:val="single"/>
        </w:rPr>
        <w:t xml:space="preserve"> and transportation </w:t>
      </w:r>
      <w:r w:rsidR="00D56E4F">
        <w:rPr>
          <w:u w:val="single"/>
        </w:rPr>
        <w:t xml:space="preserve">to </w:t>
      </w:r>
      <w:r w:rsidR="00FB58B4">
        <w:rPr>
          <w:u w:val="single"/>
        </w:rPr>
        <w:t>such locations</w:t>
      </w:r>
      <w:r>
        <w:rPr>
          <w:u w:val="single"/>
        </w:rPr>
        <w:t>.</w:t>
      </w:r>
    </w:p>
    <w:p w14:paraId="60113BC8" w14:textId="24AEA5B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07E3E">
        <w:t xml:space="preserve"> This local law takes effect </w:t>
      </w:r>
      <w:r w:rsidR="00437DA8">
        <w:t>immediately</w:t>
      </w:r>
      <w:r w:rsidR="00402CF8">
        <w:t xml:space="preserve">. </w:t>
      </w:r>
    </w:p>
    <w:p w14:paraId="102F48FE" w14:textId="0944E05F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0FE9E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A8C19A7" w14:textId="1B848730" w:rsidR="00EB262D" w:rsidRDefault="0095796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</w:p>
    <w:p w14:paraId="4BC10F5C" w14:textId="5CB31D4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796B">
        <w:rPr>
          <w:sz w:val="18"/>
          <w:szCs w:val="18"/>
        </w:rPr>
        <w:t>21794</w:t>
      </w:r>
    </w:p>
    <w:p w14:paraId="1A30CA70" w14:textId="7A7E4177" w:rsidR="00AE212E" w:rsidRDefault="002930C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lastRenderedPageBreak/>
        <w:t>2/</w:t>
      </w:r>
      <w:r w:rsidR="00256ADE">
        <w:rPr>
          <w:sz w:val="18"/>
          <w:szCs w:val="18"/>
        </w:rPr>
        <w:t>2</w:t>
      </w:r>
      <w:r w:rsidR="00725BA0">
        <w:rPr>
          <w:sz w:val="18"/>
          <w:szCs w:val="18"/>
        </w:rPr>
        <w:t>3</w:t>
      </w:r>
      <w:r>
        <w:rPr>
          <w:sz w:val="18"/>
          <w:szCs w:val="18"/>
        </w:rPr>
        <w:t>/2026</w:t>
      </w:r>
      <w:r w:rsidR="00256ADE">
        <w:rPr>
          <w:sz w:val="18"/>
          <w:szCs w:val="18"/>
        </w:rPr>
        <w:t xml:space="preserve"> </w:t>
      </w:r>
      <w:r w:rsidR="00C50502">
        <w:rPr>
          <w:sz w:val="18"/>
          <w:szCs w:val="18"/>
        </w:rPr>
        <w:t>2:16</w:t>
      </w:r>
      <w:r>
        <w:rPr>
          <w:sz w:val="18"/>
          <w:szCs w:val="18"/>
        </w:rPr>
        <w:t xml:space="preserve"> </w:t>
      </w:r>
      <w:r w:rsidR="00E24DD0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5CD2F65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70AA" w14:textId="77777777" w:rsidR="00247264" w:rsidRDefault="00247264">
      <w:r>
        <w:separator/>
      </w:r>
    </w:p>
    <w:p w14:paraId="602CD6CA" w14:textId="77777777" w:rsidR="00247264" w:rsidRDefault="00247264"/>
  </w:endnote>
  <w:endnote w:type="continuationSeparator" w:id="0">
    <w:p w14:paraId="287FFA63" w14:textId="77777777" w:rsidR="00247264" w:rsidRDefault="00247264">
      <w:r>
        <w:continuationSeparator/>
      </w:r>
    </w:p>
    <w:p w14:paraId="50B57C55" w14:textId="77777777" w:rsidR="00247264" w:rsidRDefault="002472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20A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E667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4784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708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23EDF" w14:textId="77777777" w:rsidR="00247264" w:rsidRDefault="00247264">
      <w:r>
        <w:separator/>
      </w:r>
    </w:p>
    <w:p w14:paraId="30B2BAF8" w14:textId="77777777" w:rsidR="00247264" w:rsidRDefault="00247264"/>
  </w:footnote>
  <w:footnote w:type="continuationSeparator" w:id="0">
    <w:p w14:paraId="5A4F1337" w14:textId="77777777" w:rsidR="00247264" w:rsidRDefault="00247264">
      <w:r>
        <w:continuationSeparator/>
      </w:r>
    </w:p>
    <w:p w14:paraId="26A116E0" w14:textId="77777777" w:rsidR="00247264" w:rsidRDefault="002472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E53"/>
    <w:multiLevelType w:val="hybridMultilevel"/>
    <w:tmpl w:val="3BE659F6"/>
    <w:lvl w:ilvl="0" w:tplc="F252BD42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0B1A"/>
    <w:multiLevelType w:val="hybridMultilevel"/>
    <w:tmpl w:val="A7EC7F2E"/>
    <w:lvl w:ilvl="0" w:tplc="0CCC3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885471">
    <w:abstractNumId w:val="2"/>
  </w:num>
  <w:num w:numId="2" w16cid:durableId="1072851611">
    <w:abstractNumId w:val="0"/>
  </w:num>
  <w:num w:numId="3" w16cid:durableId="312176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68"/>
    <w:rsid w:val="00000724"/>
    <w:rsid w:val="0000322C"/>
    <w:rsid w:val="000135A3"/>
    <w:rsid w:val="00014CDE"/>
    <w:rsid w:val="0003311C"/>
    <w:rsid w:val="00035181"/>
    <w:rsid w:val="000430F3"/>
    <w:rsid w:val="00047A33"/>
    <w:rsid w:val="000502BC"/>
    <w:rsid w:val="00056BB0"/>
    <w:rsid w:val="00063299"/>
    <w:rsid w:val="00064AFB"/>
    <w:rsid w:val="00074A25"/>
    <w:rsid w:val="00083F25"/>
    <w:rsid w:val="00085AC9"/>
    <w:rsid w:val="000867D3"/>
    <w:rsid w:val="0009173E"/>
    <w:rsid w:val="00093B15"/>
    <w:rsid w:val="00094A70"/>
    <w:rsid w:val="000A2913"/>
    <w:rsid w:val="000B2BCA"/>
    <w:rsid w:val="000D4A7F"/>
    <w:rsid w:val="000E1F40"/>
    <w:rsid w:val="000E30AF"/>
    <w:rsid w:val="000F7118"/>
    <w:rsid w:val="00101C29"/>
    <w:rsid w:val="001073BD"/>
    <w:rsid w:val="00115B31"/>
    <w:rsid w:val="00123B15"/>
    <w:rsid w:val="0012407A"/>
    <w:rsid w:val="00147537"/>
    <w:rsid w:val="001509BF"/>
    <w:rsid w:val="00150A27"/>
    <w:rsid w:val="001551EF"/>
    <w:rsid w:val="001577AE"/>
    <w:rsid w:val="00162FC0"/>
    <w:rsid w:val="001637C0"/>
    <w:rsid w:val="00165627"/>
    <w:rsid w:val="00167107"/>
    <w:rsid w:val="00180BD2"/>
    <w:rsid w:val="00190595"/>
    <w:rsid w:val="00195670"/>
    <w:rsid w:val="00195A80"/>
    <w:rsid w:val="001A579C"/>
    <w:rsid w:val="001B1513"/>
    <w:rsid w:val="001D2568"/>
    <w:rsid w:val="001D4249"/>
    <w:rsid w:val="001F3B9B"/>
    <w:rsid w:val="001F4C54"/>
    <w:rsid w:val="001F4FC8"/>
    <w:rsid w:val="002050DB"/>
    <w:rsid w:val="00205741"/>
    <w:rsid w:val="00207323"/>
    <w:rsid w:val="002137C9"/>
    <w:rsid w:val="0021642E"/>
    <w:rsid w:val="0022099D"/>
    <w:rsid w:val="00220F9F"/>
    <w:rsid w:val="002351D0"/>
    <w:rsid w:val="00237B11"/>
    <w:rsid w:val="00241F94"/>
    <w:rsid w:val="00247264"/>
    <w:rsid w:val="00256ADE"/>
    <w:rsid w:val="00265BF6"/>
    <w:rsid w:val="00270162"/>
    <w:rsid w:val="00275B68"/>
    <w:rsid w:val="00280955"/>
    <w:rsid w:val="00292C42"/>
    <w:rsid w:val="002930CD"/>
    <w:rsid w:val="002C4435"/>
    <w:rsid w:val="002D5F4F"/>
    <w:rsid w:val="002E7238"/>
    <w:rsid w:val="002F196D"/>
    <w:rsid w:val="002F269C"/>
    <w:rsid w:val="00301E5D"/>
    <w:rsid w:val="00307B04"/>
    <w:rsid w:val="003114D8"/>
    <w:rsid w:val="00313E97"/>
    <w:rsid w:val="00320240"/>
    <w:rsid w:val="00320D3B"/>
    <w:rsid w:val="0032655E"/>
    <w:rsid w:val="0033027F"/>
    <w:rsid w:val="00335CDD"/>
    <w:rsid w:val="00336240"/>
    <w:rsid w:val="00344502"/>
    <w:rsid w:val="003447CD"/>
    <w:rsid w:val="00352CA7"/>
    <w:rsid w:val="00353E35"/>
    <w:rsid w:val="003720CF"/>
    <w:rsid w:val="00375D73"/>
    <w:rsid w:val="003807AD"/>
    <w:rsid w:val="003820DF"/>
    <w:rsid w:val="003855EB"/>
    <w:rsid w:val="003874A1"/>
    <w:rsid w:val="00387754"/>
    <w:rsid w:val="003931F2"/>
    <w:rsid w:val="003A02E7"/>
    <w:rsid w:val="003A29EF"/>
    <w:rsid w:val="003A5D1B"/>
    <w:rsid w:val="003A691D"/>
    <w:rsid w:val="003A75C2"/>
    <w:rsid w:val="003B6E54"/>
    <w:rsid w:val="003D6279"/>
    <w:rsid w:val="003E55E8"/>
    <w:rsid w:val="003F26F9"/>
    <w:rsid w:val="003F2F16"/>
    <w:rsid w:val="003F3109"/>
    <w:rsid w:val="004024B2"/>
    <w:rsid w:val="00402CF8"/>
    <w:rsid w:val="00411275"/>
    <w:rsid w:val="0041429E"/>
    <w:rsid w:val="00414EA7"/>
    <w:rsid w:val="00420283"/>
    <w:rsid w:val="00420AAC"/>
    <w:rsid w:val="00432688"/>
    <w:rsid w:val="0043544F"/>
    <w:rsid w:val="00437DA8"/>
    <w:rsid w:val="00443B6A"/>
    <w:rsid w:val="00444642"/>
    <w:rsid w:val="00447A01"/>
    <w:rsid w:val="00461ACD"/>
    <w:rsid w:val="00465293"/>
    <w:rsid w:val="00482B64"/>
    <w:rsid w:val="0049315D"/>
    <w:rsid w:val="004948B5"/>
    <w:rsid w:val="004950CE"/>
    <w:rsid w:val="00496147"/>
    <w:rsid w:val="00497233"/>
    <w:rsid w:val="004A3B2E"/>
    <w:rsid w:val="004A3E88"/>
    <w:rsid w:val="004A5558"/>
    <w:rsid w:val="004A5D7B"/>
    <w:rsid w:val="004B097C"/>
    <w:rsid w:val="004B4312"/>
    <w:rsid w:val="004B56C0"/>
    <w:rsid w:val="004B6E5F"/>
    <w:rsid w:val="004C0D34"/>
    <w:rsid w:val="004C275C"/>
    <w:rsid w:val="004C55FB"/>
    <w:rsid w:val="004D2C8D"/>
    <w:rsid w:val="004D393C"/>
    <w:rsid w:val="004D62FF"/>
    <w:rsid w:val="004E1CF2"/>
    <w:rsid w:val="004E63AB"/>
    <w:rsid w:val="004F3343"/>
    <w:rsid w:val="004F797E"/>
    <w:rsid w:val="00500DA6"/>
    <w:rsid w:val="005020E8"/>
    <w:rsid w:val="0052023A"/>
    <w:rsid w:val="00520E72"/>
    <w:rsid w:val="00524C60"/>
    <w:rsid w:val="00531048"/>
    <w:rsid w:val="00534BB0"/>
    <w:rsid w:val="00550E96"/>
    <w:rsid w:val="005543DC"/>
    <w:rsid w:val="00554C35"/>
    <w:rsid w:val="0057235A"/>
    <w:rsid w:val="00586366"/>
    <w:rsid w:val="00595589"/>
    <w:rsid w:val="005A1EBD"/>
    <w:rsid w:val="005A4121"/>
    <w:rsid w:val="005B4445"/>
    <w:rsid w:val="005B5DE4"/>
    <w:rsid w:val="005C52FB"/>
    <w:rsid w:val="005C6980"/>
    <w:rsid w:val="005D3851"/>
    <w:rsid w:val="005D4A03"/>
    <w:rsid w:val="005E655A"/>
    <w:rsid w:val="005E7681"/>
    <w:rsid w:val="005F3AA6"/>
    <w:rsid w:val="005F54F4"/>
    <w:rsid w:val="006044F7"/>
    <w:rsid w:val="00615939"/>
    <w:rsid w:val="00627BB1"/>
    <w:rsid w:val="00630AB3"/>
    <w:rsid w:val="0063730C"/>
    <w:rsid w:val="0064337E"/>
    <w:rsid w:val="00647F68"/>
    <w:rsid w:val="006504B6"/>
    <w:rsid w:val="0065093F"/>
    <w:rsid w:val="006662DF"/>
    <w:rsid w:val="00667716"/>
    <w:rsid w:val="00671152"/>
    <w:rsid w:val="00681A93"/>
    <w:rsid w:val="00682325"/>
    <w:rsid w:val="006850B1"/>
    <w:rsid w:val="00687344"/>
    <w:rsid w:val="00687C51"/>
    <w:rsid w:val="00695193"/>
    <w:rsid w:val="006A691C"/>
    <w:rsid w:val="006B26AF"/>
    <w:rsid w:val="006B4FA5"/>
    <w:rsid w:val="006B590A"/>
    <w:rsid w:val="006B5AB9"/>
    <w:rsid w:val="006C29D8"/>
    <w:rsid w:val="006C6090"/>
    <w:rsid w:val="006C7BAB"/>
    <w:rsid w:val="006D3E3C"/>
    <w:rsid w:val="006D562C"/>
    <w:rsid w:val="006E17DE"/>
    <w:rsid w:val="006E5C4B"/>
    <w:rsid w:val="006F5CC7"/>
    <w:rsid w:val="006F6443"/>
    <w:rsid w:val="00700D58"/>
    <w:rsid w:val="00704E4C"/>
    <w:rsid w:val="007101A2"/>
    <w:rsid w:val="0071029E"/>
    <w:rsid w:val="007170E4"/>
    <w:rsid w:val="007218EB"/>
    <w:rsid w:val="0072551E"/>
    <w:rsid w:val="00725BA0"/>
    <w:rsid w:val="00727F04"/>
    <w:rsid w:val="0073317E"/>
    <w:rsid w:val="00737287"/>
    <w:rsid w:val="00750030"/>
    <w:rsid w:val="007508E1"/>
    <w:rsid w:val="0075740C"/>
    <w:rsid w:val="0076690A"/>
    <w:rsid w:val="00767CD4"/>
    <w:rsid w:val="00770B9A"/>
    <w:rsid w:val="00770D16"/>
    <w:rsid w:val="0079100C"/>
    <w:rsid w:val="00796A8B"/>
    <w:rsid w:val="007A1A40"/>
    <w:rsid w:val="007A5E2D"/>
    <w:rsid w:val="007B211C"/>
    <w:rsid w:val="007B293E"/>
    <w:rsid w:val="007B6497"/>
    <w:rsid w:val="007C1D9D"/>
    <w:rsid w:val="007C59F2"/>
    <w:rsid w:val="007C6364"/>
    <w:rsid w:val="007C6893"/>
    <w:rsid w:val="007E1E10"/>
    <w:rsid w:val="007E3F9F"/>
    <w:rsid w:val="007E5088"/>
    <w:rsid w:val="007E73C5"/>
    <w:rsid w:val="007E79D5"/>
    <w:rsid w:val="007F0A63"/>
    <w:rsid w:val="007F4087"/>
    <w:rsid w:val="00806569"/>
    <w:rsid w:val="0080775A"/>
    <w:rsid w:val="008167F4"/>
    <w:rsid w:val="0082205F"/>
    <w:rsid w:val="00825E9E"/>
    <w:rsid w:val="00826776"/>
    <w:rsid w:val="00826B48"/>
    <w:rsid w:val="0083646C"/>
    <w:rsid w:val="00843FDA"/>
    <w:rsid w:val="00846CC2"/>
    <w:rsid w:val="0085260B"/>
    <w:rsid w:val="00853E42"/>
    <w:rsid w:val="00872BFD"/>
    <w:rsid w:val="00873B26"/>
    <w:rsid w:val="00877723"/>
    <w:rsid w:val="00880099"/>
    <w:rsid w:val="008A1047"/>
    <w:rsid w:val="008A3819"/>
    <w:rsid w:val="008A487E"/>
    <w:rsid w:val="008A6125"/>
    <w:rsid w:val="008B014D"/>
    <w:rsid w:val="008B37C2"/>
    <w:rsid w:val="008B5C07"/>
    <w:rsid w:val="008B6F04"/>
    <w:rsid w:val="008C075D"/>
    <w:rsid w:val="008E28FA"/>
    <w:rsid w:val="008E54ED"/>
    <w:rsid w:val="008F0B17"/>
    <w:rsid w:val="009005E2"/>
    <w:rsid w:val="00900ACB"/>
    <w:rsid w:val="00907E3E"/>
    <w:rsid w:val="00925D71"/>
    <w:rsid w:val="0093563E"/>
    <w:rsid w:val="0094029B"/>
    <w:rsid w:val="0094111A"/>
    <w:rsid w:val="00943845"/>
    <w:rsid w:val="0095796B"/>
    <w:rsid w:val="00962C50"/>
    <w:rsid w:val="009630CC"/>
    <w:rsid w:val="009822E5"/>
    <w:rsid w:val="00990ECE"/>
    <w:rsid w:val="00994F18"/>
    <w:rsid w:val="009961D4"/>
    <w:rsid w:val="009977BA"/>
    <w:rsid w:val="009A6E31"/>
    <w:rsid w:val="009B7FC1"/>
    <w:rsid w:val="009C5197"/>
    <w:rsid w:val="009C5309"/>
    <w:rsid w:val="009C6297"/>
    <w:rsid w:val="009D253B"/>
    <w:rsid w:val="009D717F"/>
    <w:rsid w:val="009E3606"/>
    <w:rsid w:val="009E44E2"/>
    <w:rsid w:val="009E5146"/>
    <w:rsid w:val="009F7D65"/>
    <w:rsid w:val="00A03635"/>
    <w:rsid w:val="00A10451"/>
    <w:rsid w:val="00A258BC"/>
    <w:rsid w:val="00A269C2"/>
    <w:rsid w:val="00A46ACE"/>
    <w:rsid w:val="00A53079"/>
    <w:rsid w:val="00A531EC"/>
    <w:rsid w:val="00A57530"/>
    <w:rsid w:val="00A654D0"/>
    <w:rsid w:val="00A6596D"/>
    <w:rsid w:val="00A6667D"/>
    <w:rsid w:val="00A7427C"/>
    <w:rsid w:val="00A87378"/>
    <w:rsid w:val="00A93928"/>
    <w:rsid w:val="00A95C30"/>
    <w:rsid w:val="00AA0EAF"/>
    <w:rsid w:val="00AA56EE"/>
    <w:rsid w:val="00AD1881"/>
    <w:rsid w:val="00AD649A"/>
    <w:rsid w:val="00AE212E"/>
    <w:rsid w:val="00AE2726"/>
    <w:rsid w:val="00AF39A5"/>
    <w:rsid w:val="00B13C12"/>
    <w:rsid w:val="00B14680"/>
    <w:rsid w:val="00B15D83"/>
    <w:rsid w:val="00B1635A"/>
    <w:rsid w:val="00B2763F"/>
    <w:rsid w:val="00B30100"/>
    <w:rsid w:val="00B307B9"/>
    <w:rsid w:val="00B31807"/>
    <w:rsid w:val="00B36C34"/>
    <w:rsid w:val="00B45970"/>
    <w:rsid w:val="00B46122"/>
    <w:rsid w:val="00B47242"/>
    <w:rsid w:val="00B47730"/>
    <w:rsid w:val="00B62327"/>
    <w:rsid w:val="00B63536"/>
    <w:rsid w:val="00B72838"/>
    <w:rsid w:val="00B8058E"/>
    <w:rsid w:val="00BA4408"/>
    <w:rsid w:val="00BA599A"/>
    <w:rsid w:val="00BA7C67"/>
    <w:rsid w:val="00BB33AB"/>
    <w:rsid w:val="00BB4F85"/>
    <w:rsid w:val="00BB6434"/>
    <w:rsid w:val="00BC15C4"/>
    <w:rsid w:val="00BC1806"/>
    <w:rsid w:val="00BC3468"/>
    <w:rsid w:val="00BD01B3"/>
    <w:rsid w:val="00BD4E49"/>
    <w:rsid w:val="00BD6CA3"/>
    <w:rsid w:val="00BD7F54"/>
    <w:rsid w:val="00BE2BE9"/>
    <w:rsid w:val="00BF5116"/>
    <w:rsid w:val="00BF76F0"/>
    <w:rsid w:val="00C13262"/>
    <w:rsid w:val="00C219DD"/>
    <w:rsid w:val="00C21EA8"/>
    <w:rsid w:val="00C25F3F"/>
    <w:rsid w:val="00C26780"/>
    <w:rsid w:val="00C27A64"/>
    <w:rsid w:val="00C312CB"/>
    <w:rsid w:val="00C37AD0"/>
    <w:rsid w:val="00C416DB"/>
    <w:rsid w:val="00C50502"/>
    <w:rsid w:val="00C62357"/>
    <w:rsid w:val="00C63E46"/>
    <w:rsid w:val="00C64173"/>
    <w:rsid w:val="00C656E3"/>
    <w:rsid w:val="00C81754"/>
    <w:rsid w:val="00C826DC"/>
    <w:rsid w:val="00C92A35"/>
    <w:rsid w:val="00C93F56"/>
    <w:rsid w:val="00C96CEE"/>
    <w:rsid w:val="00CA09E2"/>
    <w:rsid w:val="00CA10EC"/>
    <w:rsid w:val="00CA2899"/>
    <w:rsid w:val="00CA30A1"/>
    <w:rsid w:val="00CA6B5C"/>
    <w:rsid w:val="00CB19CC"/>
    <w:rsid w:val="00CB1DF0"/>
    <w:rsid w:val="00CB4B46"/>
    <w:rsid w:val="00CB7A45"/>
    <w:rsid w:val="00CC4ED3"/>
    <w:rsid w:val="00CC710D"/>
    <w:rsid w:val="00CD3394"/>
    <w:rsid w:val="00CD3BAA"/>
    <w:rsid w:val="00CD6B4F"/>
    <w:rsid w:val="00CE0207"/>
    <w:rsid w:val="00CE602C"/>
    <w:rsid w:val="00CF17D2"/>
    <w:rsid w:val="00D27505"/>
    <w:rsid w:val="00D30A34"/>
    <w:rsid w:val="00D3574E"/>
    <w:rsid w:val="00D40DBE"/>
    <w:rsid w:val="00D450F3"/>
    <w:rsid w:val="00D458C7"/>
    <w:rsid w:val="00D52CE9"/>
    <w:rsid w:val="00D56E4F"/>
    <w:rsid w:val="00D649D2"/>
    <w:rsid w:val="00D732F9"/>
    <w:rsid w:val="00D76A0D"/>
    <w:rsid w:val="00D8298F"/>
    <w:rsid w:val="00D84AC0"/>
    <w:rsid w:val="00D929DF"/>
    <w:rsid w:val="00D94395"/>
    <w:rsid w:val="00D964D8"/>
    <w:rsid w:val="00D96C6A"/>
    <w:rsid w:val="00D975BE"/>
    <w:rsid w:val="00DB6BFB"/>
    <w:rsid w:val="00DC57C0"/>
    <w:rsid w:val="00DE5E01"/>
    <w:rsid w:val="00DE6E46"/>
    <w:rsid w:val="00DF050F"/>
    <w:rsid w:val="00DF0893"/>
    <w:rsid w:val="00DF11D5"/>
    <w:rsid w:val="00DF36ED"/>
    <w:rsid w:val="00DF54AC"/>
    <w:rsid w:val="00DF7976"/>
    <w:rsid w:val="00E00594"/>
    <w:rsid w:val="00E0423E"/>
    <w:rsid w:val="00E06550"/>
    <w:rsid w:val="00E13406"/>
    <w:rsid w:val="00E17394"/>
    <w:rsid w:val="00E24DD0"/>
    <w:rsid w:val="00E27E37"/>
    <w:rsid w:val="00E310B4"/>
    <w:rsid w:val="00E34500"/>
    <w:rsid w:val="00E37C8F"/>
    <w:rsid w:val="00E42EF6"/>
    <w:rsid w:val="00E5599E"/>
    <w:rsid w:val="00E611AD"/>
    <w:rsid w:val="00E611DE"/>
    <w:rsid w:val="00E679B7"/>
    <w:rsid w:val="00E73A1C"/>
    <w:rsid w:val="00E84A4E"/>
    <w:rsid w:val="00E86EAB"/>
    <w:rsid w:val="00E90C9E"/>
    <w:rsid w:val="00E96AB4"/>
    <w:rsid w:val="00E97376"/>
    <w:rsid w:val="00EA5727"/>
    <w:rsid w:val="00EB01B7"/>
    <w:rsid w:val="00EB262D"/>
    <w:rsid w:val="00EB49BC"/>
    <w:rsid w:val="00EB4F54"/>
    <w:rsid w:val="00EB5A95"/>
    <w:rsid w:val="00EC455C"/>
    <w:rsid w:val="00ED266D"/>
    <w:rsid w:val="00ED2846"/>
    <w:rsid w:val="00ED6ADF"/>
    <w:rsid w:val="00EE2708"/>
    <w:rsid w:val="00EF1E62"/>
    <w:rsid w:val="00F0066B"/>
    <w:rsid w:val="00F0086E"/>
    <w:rsid w:val="00F01C1E"/>
    <w:rsid w:val="00F0418B"/>
    <w:rsid w:val="00F07042"/>
    <w:rsid w:val="00F10C4E"/>
    <w:rsid w:val="00F12CB7"/>
    <w:rsid w:val="00F13277"/>
    <w:rsid w:val="00F1371E"/>
    <w:rsid w:val="00F179D1"/>
    <w:rsid w:val="00F22E88"/>
    <w:rsid w:val="00F23C44"/>
    <w:rsid w:val="00F33321"/>
    <w:rsid w:val="00F34140"/>
    <w:rsid w:val="00F422D9"/>
    <w:rsid w:val="00F50DC5"/>
    <w:rsid w:val="00F60349"/>
    <w:rsid w:val="00F63F64"/>
    <w:rsid w:val="00F6447B"/>
    <w:rsid w:val="00F8542C"/>
    <w:rsid w:val="00F913D1"/>
    <w:rsid w:val="00F93AC1"/>
    <w:rsid w:val="00F95C18"/>
    <w:rsid w:val="00FA0134"/>
    <w:rsid w:val="00FA5221"/>
    <w:rsid w:val="00FA5949"/>
    <w:rsid w:val="00FA5BBD"/>
    <w:rsid w:val="00FA63F7"/>
    <w:rsid w:val="00FB2924"/>
    <w:rsid w:val="00FB2FD6"/>
    <w:rsid w:val="00FB3A9F"/>
    <w:rsid w:val="00FB58B4"/>
    <w:rsid w:val="00FC547E"/>
    <w:rsid w:val="00FD1A5D"/>
    <w:rsid w:val="00FF1C43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B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5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30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0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2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7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0D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2026-02-25T15:17:00Z</dcterms:created>
  <dcterms:modified xsi:type="dcterms:W3CDTF">2026-03-12T18:35:00Z</dcterms:modified>
</cp:coreProperties>
</file>