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27AB8" w14:textId="77777777" w:rsidR="00887AAE" w:rsidRDefault="002345C7">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57527AB9" w14:textId="77777777" w:rsidR="00887AAE" w:rsidRDefault="002345C7">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57527ABA" w14:textId="77777777" w:rsidR="00887AAE" w:rsidRDefault="002345C7">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57527ABB" w14:textId="77777777" w:rsidR="00887AAE" w:rsidRDefault="00887AAE">
      <w:pPr>
        <w:spacing w:line="240" w:lineRule="auto"/>
        <w:rPr>
          <w:rFonts w:ascii="Times New Roman" w:eastAsia="Times New Roman" w:hAnsi="Times New Roman" w:cs="Times New Roman"/>
          <w:i/>
          <w:iCs/>
          <w:sz w:val="24"/>
          <w:szCs w:val="24"/>
        </w:rPr>
      </w:pPr>
    </w:p>
    <w:p w14:paraId="57527ABC" w14:textId="77777777" w:rsidR="00887AAE" w:rsidRDefault="002345C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57527ABD" w14:textId="77777777" w:rsidR="00887AAE" w:rsidRDefault="002345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0635-2024</w:t>
      </w:r>
    </w:p>
    <w:p w14:paraId="57527ABE" w14:textId="77777777" w:rsidR="00887AAE" w:rsidRDefault="00887AAE">
      <w:pPr>
        <w:spacing w:line="240" w:lineRule="auto"/>
        <w:rPr>
          <w:rFonts w:ascii="Times New Roman" w:eastAsia="Times New Roman" w:hAnsi="Times New Roman" w:cs="Times New Roman"/>
          <w:sz w:val="24"/>
          <w:szCs w:val="24"/>
        </w:rPr>
      </w:pPr>
    </w:p>
    <w:p w14:paraId="57527ABF" w14:textId="77777777" w:rsidR="00887AAE" w:rsidRDefault="002345C7">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57527AC0" w14:textId="77777777" w:rsidR="00887AAE" w:rsidRDefault="002345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Advocate Jumaane Williams, Tiffany L. Cabán, Julie Won, Shahana K. Hanif, Gale A. Brewer, Lincoln </w:t>
      </w:r>
      <w:proofErr w:type="spellStart"/>
      <w:r>
        <w:rPr>
          <w:rFonts w:ascii="Times New Roman" w:eastAsia="Times New Roman" w:hAnsi="Times New Roman" w:cs="Times New Roman"/>
          <w:sz w:val="24"/>
          <w:szCs w:val="24"/>
        </w:rPr>
        <w:t>Restler</w:t>
      </w:r>
      <w:proofErr w:type="spellEnd"/>
      <w:r>
        <w:rPr>
          <w:rFonts w:ascii="Times New Roman" w:eastAsia="Times New Roman" w:hAnsi="Times New Roman" w:cs="Times New Roman"/>
          <w:sz w:val="24"/>
          <w:szCs w:val="24"/>
        </w:rPr>
        <w:t>, and Crystal Hudson</w:t>
      </w:r>
    </w:p>
    <w:p w14:paraId="57527AC1" w14:textId="77777777" w:rsidR="00887AAE" w:rsidRDefault="00887AAE">
      <w:pPr>
        <w:spacing w:line="240" w:lineRule="auto"/>
        <w:rPr>
          <w:rFonts w:ascii="Times New Roman" w:eastAsia="Times New Roman" w:hAnsi="Times New Roman" w:cs="Times New Roman"/>
          <w:sz w:val="24"/>
          <w:szCs w:val="24"/>
        </w:rPr>
      </w:pPr>
    </w:p>
    <w:p w14:paraId="57527AC2" w14:textId="77777777" w:rsidR="00887AAE" w:rsidRDefault="002345C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57527AC3" w14:textId="77777777" w:rsidR="00887AAE" w:rsidRDefault="002345C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requiring the department of correction to assist incarcerated individuals in obtaining school transcripts, social security cards and driver licenses.</w:t>
      </w:r>
    </w:p>
    <w:p w14:paraId="57527AC4" w14:textId="77777777" w:rsidR="00887AAE" w:rsidRDefault="00887AAE">
      <w:pPr>
        <w:spacing w:line="240" w:lineRule="auto"/>
        <w:jc w:val="both"/>
        <w:rPr>
          <w:rFonts w:ascii="Times New Roman" w:eastAsia="Times New Roman" w:hAnsi="Times New Roman" w:cs="Times New Roman"/>
          <w:sz w:val="24"/>
          <w:szCs w:val="24"/>
        </w:rPr>
      </w:pPr>
    </w:p>
    <w:p w14:paraId="57527AC5" w14:textId="77777777" w:rsidR="00887AAE" w:rsidRDefault="002345C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57527AC6" w14:textId="77777777" w:rsidR="00887AAE" w:rsidRDefault="002345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57527AC7" w14:textId="77777777" w:rsidR="00887AAE" w:rsidRDefault="00887AAE">
      <w:pPr>
        <w:spacing w:line="240" w:lineRule="auto"/>
        <w:rPr>
          <w:rFonts w:ascii="Times New Roman" w:eastAsia="Times New Roman" w:hAnsi="Times New Roman" w:cs="Times New Roman"/>
          <w:sz w:val="24"/>
          <w:szCs w:val="24"/>
        </w:rPr>
      </w:pPr>
    </w:p>
    <w:p w14:paraId="57527AC8" w14:textId="77777777" w:rsidR="00887AAE" w:rsidRDefault="002345C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57527AC9" w14:textId="77777777" w:rsidR="00887AAE" w:rsidRDefault="002345C7">
      <w:pPr>
        <w:spacing w:line="240" w:lineRule="auto"/>
        <w:jc w:val="both"/>
      </w:pPr>
      <w:r>
        <w:rPr>
          <w:rFonts w:ascii="Times New Roman" w:eastAsia="Times New Roman" w:hAnsi="Times New Roman" w:cs="Times New Roman"/>
          <w:sz w:val="24"/>
          <w:szCs w:val="24"/>
        </w:rPr>
        <w:t>Rikers Island is not on track to meet its legal mandate to close by the year 2027, and over the course of the Adams Administration, the jail population grew steadily. The best way to lower the population on Rikers Island is to ensure that once people are released, they do not come back. For many people exiting incarceration—especially if they were previously homeless—they do not have the documents necessary to enroll in social services or apply to jobs. These documents include Social Security cards, state-i</w:t>
      </w:r>
      <w:r>
        <w:rPr>
          <w:rFonts w:ascii="Times New Roman" w:eastAsia="Times New Roman" w:hAnsi="Times New Roman" w:cs="Times New Roman"/>
          <w:sz w:val="24"/>
          <w:szCs w:val="24"/>
        </w:rPr>
        <w:t xml:space="preserve">ssued ID, birth certificates, and school transcripts. This bill would require the Department of Correction to assist the people in their custody in obtaining these documents. DOC would also be required to report on issuance of these documents. </w:t>
      </w:r>
    </w:p>
    <w:sectPr w:rsidR="00887AA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C21A9E3-2CE1-4699-97AD-B4004DE7E0BC}"/>
  </w:font>
  <w:font w:name="Cambria">
    <w:panose1 w:val="02040503050406030204"/>
    <w:charset w:val="00"/>
    <w:family w:val="roman"/>
    <w:pitch w:val="variable"/>
    <w:sig w:usb0="E00006FF" w:usb1="420024FF" w:usb2="02000000" w:usb3="00000000" w:csb0="0000019F" w:csb1="00000000"/>
    <w:embedRegular r:id="rId2" w:fontKey="{C03ADB86-879F-4F9B-B5C0-EAEEFE3832F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AAE"/>
    <w:rsid w:val="002345C7"/>
    <w:rsid w:val="0044311A"/>
    <w:rsid w:val="00473850"/>
    <w:rsid w:val="00887AAE"/>
    <w:rsid w:val="00A4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7AB8"/>
  <w15:docId w15:val="{D8E8A297-6B87-49D3-AE93-D7619941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Rosaura Mendez</dc:creator>
  <cp:lastModifiedBy>Delancey, Thaddea</cp:lastModifiedBy>
  <cp:revision>2</cp:revision>
  <dcterms:created xsi:type="dcterms:W3CDTF">2026-03-12T15:13:00Z</dcterms:created>
  <dcterms:modified xsi:type="dcterms:W3CDTF">2026-03-12T15:13:00Z</dcterms:modified>
</cp:coreProperties>
</file>