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6055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D272E7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32EB265" w14:textId="3C00EBEA" w:rsidR="0041520B" w:rsidRPr="00A5189C" w:rsidRDefault="006E4081" w:rsidP="18E643FF">
      <w:pPr>
        <w:pStyle w:val="NoSpacing"/>
        <w:spacing w:before="80"/>
        <w:jc w:val="both"/>
        <w:rPr>
          <w:rFonts w:cs="Times New Roman"/>
        </w:rPr>
      </w:pPr>
      <w:r>
        <w:rPr>
          <w:rFonts w:cs="Times New Roman"/>
        </w:rPr>
        <w:t xml:space="preserve">Proposed </w:t>
      </w:r>
      <w:r w:rsidR="032B4191" w:rsidRPr="032B4191">
        <w:rPr>
          <w:rFonts w:cs="Times New Roman"/>
        </w:rPr>
        <w:t>Int. No.</w:t>
      </w:r>
      <w:r w:rsidR="008825ED">
        <w:rPr>
          <w:rFonts w:cs="Times New Roman"/>
        </w:rPr>
        <w:t xml:space="preserve"> 730</w:t>
      </w:r>
      <w:r>
        <w:rPr>
          <w:rFonts w:cs="Times New Roman"/>
        </w:rPr>
        <w:t>-A</w:t>
      </w:r>
    </w:p>
    <w:p w14:paraId="117EAFD3" w14:textId="77777777" w:rsidR="0041520B" w:rsidRDefault="0041520B" w:rsidP="0041520B">
      <w:pPr>
        <w:pStyle w:val="NoSpacing"/>
        <w:jc w:val="both"/>
        <w:rPr>
          <w:rFonts w:cs="Times New Roman"/>
          <w:b/>
          <w:szCs w:val="24"/>
        </w:rPr>
      </w:pPr>
    </w:p>
    <w:p w14:paraId="442BF10B" w14:textId="77777777" w:rsidR="0041520B" w:rsidRPr="008823EE" w:rsidRDefault="0041520B" w:rsidP="0041520B">
      <w:pPr>
        <w:pStyle w:val="NoSpacing"/>
        <w:jc w:val="both"/>
        <w:rPr>
          <w:rFonts w:cs="Times New Roman"/>
          <w:b/>
          <w:szCs w:val="24"/>
          <w:u w:val="single"/>
        </w:rPr>
      </w:pPr>
      <w:r w:rsidRPr="51A97382">
        <w:rPr>
          <w:rFonts w:cs="Times New Roman"/>
          <w:b/>
          <w:bCs/>
          <w:u w:val="single"/>
        </w:rPr>
        <w:t>P</w:t>
      </w:r>
      <w:r w:rsidR="008823EE" w:rsidRPr="51A97382">
        <w:rPr>
          <w:rFonts w:cs="Times New Roman"/>
          <w:b/>
          <w:bCs/>
          <w:u w:val="single"/>
        </w:rPr>
        <w:t>rime Sponsors</w:t>
      </w:r>
      <w:r w:rsidRPr="51A97382">
        <w:rPr>
          <w:rFonts w:cs="Times New Roman"/>
          <w:b/>
          <w:bCs/>
        </w:rPr>
        <w:t>:</w:t>
      </w:r>
    </w:p>
    <w:p w14:paraId="3E74414E" w14:textId="124F6A09" w:rsidR="001C3D89" w:rsidRDefault="032B4191" w:rsidP="001C3D89">
      <w:pPr>
        <w:autoSpaceDE w:val="0"/>
        <w:autoSpaceDN w:val="0"/>
        <w:adjustRightInd w:val="0"/>
        <w:jc w:val="both"/>
      </w:pPr>
      <w:r w:rsidRPr="032B4191">
        <w:rPr>
          <w:rFonts w:eastAsiaTheme="minorEastAsia"/>
        </w:rPr>
        <w:t>By Council Member Gennaro</w:t>
      </w:r>
    </w:p>
    <w:p w14:paraId="5096AFBA" w14:textId="77777777" w:rsidR="003F694C" w:rsidRPr="003A304F" w:rsidRDefault="003F694C" w:rsidP="0041520B">
      <w:pPr>
        <w:pStyle w:val="NoSpacing"/>
        <w:jc w:val="both"/>
        <w:rPr>
          <w:rFonts w:cs="Times New Roman"/>
          <w:szCs w:val="24"/>
        </w:rPr>
      </w:pPr>
    </w:p>
    <w:p w14:paraId="68A34D7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BE0694F" w14:textId="31218630" w:rsidR="0041520B" w:rsidRDefault="001218E3" w:rsidP="001218E3">
      <w:pPr>
        <w:pStyle w:val="BodyText"/>
        <w:spacing w:before="80" w:line="240" w:lineRule="auto"/>
        <w:ind w:firstLine="0"/>
      </w:pPr>
      <w:r>
        <w:t>A Local Law to</w:t>
      </w:r>
      <w:r w:rsidR="00A9132D">
        <w:t xml:space="preserve"> </w:t>
      </w:r>
      <w:r w:rsidR="006D73B5">
        <w:t xml:space="preserve">amend the administrative code of the city of New York, in relation </w:t>
      </w:r>
      <w:r w:rsidR="00247F7F">
        <w:t xml:space="preserve">to </w:t>
      </w:r>
      <w:r w:rsidR="00247F7F" w:rsidRPr="00247F7F">
        <w:t xml:space="preserve">requiring testing at city waterfronts for harmful substances in </w:t>
      </w:r>
      <w:r w:rsidR="00CE131F">
        <w:t xml:space="preserve">the </w:t>
      </w:r>
      <w:r w:rsidR="00247F7F" w:rsidRPr="00247F7F">
        <w:t>water and the posting of results online</w:t>
      </w:r>
    </w:p>
    <w:p w14:paraId="4B34DEAE" w14:textId="77777777" w:rsidR="008823EE" w:rsidRDefault="008823EE" w:rsidP="0041520B">
      <w:pPr>
        <w:pStyle w:val="NoSpacing"/>
        <w:jc w:val="both"/>
        <w:rPr>
          <w:rFonts w:cs="Times New Roman"/>
          <w:szCs w:val="24"/>
        </w:rPr>
      </w:pPr>
    </w:p>
    <w:p w14:paraId="464F910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57B8EE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0257009" w14:textId="7991BE36" w:rsidR="0017748E" w:rsidRDefault="009D3F0D" w:rsidP="00CC3F79">
      <w:pPr>
        <w:pStyle w:val="NoSpacing"/>
        <w:spacing w:before="120"/>
        <w:jc w:val="both"/>
        <w:rPr>
          <w:rFonts w:cs="Times New Roman"/>
          <w:szCs w:val="24"/>
        </w:rPr>
      </w:pPr>
      <w:r>
        <w:rPr>
          <w:rFonts w:cs="Times New Roman"/>
          <w:szCs w:val="24"/>
        </w:rPr>
        <w:t xml:space="preserve">This bill would </w:t>
      </w:r>
      <w:r w:rsidR="00717457">
        <w:rPr>
          <w:rFonts w:cs="Times New Roman"/>
          <w:szCs w:val="24"/>
        </w:rPr>
        <w:t>require the Department of Environmental Protection</w:t>
      </w:r>
      <w:r w:rsidR="000B60B4">
        <w:rPr>
          <w:rFonts w:cs="Times New Roman"/>
          <w:szCs w:val="24"/>
        </w:rPr>
        <w:t xml:space="preserve"> (DEP)</w:t>
      </w:r>
      <w:r w:rsidR="009847C7">
        <w:rPr>
          <w:rFonts w:cs="Times New Roman"/>
          <w:szCs w:val="24"/>
        </w:rPr>
        <w:t>,</w:t>
      </w:r>
      <w:r w:rsidR="00717457">
        <w:rPr>
          <w:rFonts w:cs="Times New Roman"/>
          <w:szCs w:val="24"/>
        </w:rPr>
        <w:t xml:space="preserve"> in </w:t>
      </w:r>
      <w:r w:rsidR="00932143">
        <w:rPr>
          <w:rFonts w:cs="Times New Roman"/>
          <w:szCs w:val="24"/>
        </w:rPr>
        <w:t xml:space="preserve">consultation </w:t>
      </w:r>
      <w:r w:rsidR="00717457">
        <w:rPr>
          <w:rFonts w:cs="Times New Roman"/>
          <w:szCs w:val="24"/>
        </w:rPr>
        <w:t xml:space="preserve">with the </w:t>
      </w:r>
      <w:r w:rsidR="009847C7">
        <w:rPr>
          <w:rFonts w:cs="Times New Roman"/>
          <w:szCs w:val="24"/>
        </w:rPr>
        <w:t xml:space="preserve">Department of Parks and Recreation and the Department of Health and Mental Hygiene, to </w:t>
      </w:r>
      <w:r w:rsidR="0042341D">
        <w:rPr>
          <w:rFonts w:cs="Times New Roman"/>
          <w:szCs w:val="24"/>
        </w:rPr>
        <w:t>conduct testing</w:t>
      </w:r>
      <w:r w:rsidR="009847C7">
        <w:rPr>
          <w:rFonts w:cs="Times New Roman"/>
          <w:szCs w:val="24"/>
        </w:rPr>
        <w:t xml:space="preserve"> </w:t>
      </w:r>
      <w:r w:rsidR="00EE21AF">
        <w:rPr>
          <w:rFonts w:cs="Times New Roman"/>
          <w:szCs w:val="24"/>
        </w:rPr>
        <w:t xml:space="preserve">of the bodies of water abutting New York City </w:t>
      </w:r>
      <w:r w:rsidR="006E4081">
        <w:rPr>
          <w:rFonts w:cs="Times New Roman"/>
          <w:szCs w:val="24"/>
        </w:rPr>
        <w:t xml:space="preserve">recreational </w:t>
      </w:r>
      <w:r w:rsidR="00EE21AF">
        <w:rPr>
          <w:rFonts w:cs="Times New Roman"/>
          <w:szCs w:val="24"/>
        </w:rPr>
        <w:t xml:space="preserve">waterfronts </w:t>
      </w:r>
      <w:r w:rsidR="00E21F62">
        <w:rPr>
          <w:rFonts w:cs="Times New Roman"/>
          <w:szCs w:val="24"/>
        </w:rPr>
        <w:t>at least one time</w:t>
      </w:r>
      <w:r w:rsidR="0003309E">
        <w:rPr>
          <w:rFonts w:cs="Times New Roman"/>
          <w:szCs w:val="24"/>
        </w:rPr>
        <w:t xml:space="preserve"> per </w:t>
      </w:r>
      <w:r w:rsidR="00247F7F">
        <w:rPr>
          <w:rFonts w:cs="Times New Roman"/>
          <w:szCs w:val="24"/>
        </w:rPr>
        <w:t>week</w:t>
      </w:r>
      <w:r w:rsidR="006E4081">
        <w:rPr>
          <w:rFonts w:cs="Times New Roman"/>
          <w:szCs w:val="24"/>
        </w:rPr>
        <w:t xml:space="preserve"> in July and August of each year, and on</w:t>
      </w:r>
      <w:r w:rsidR="00AC7C9C">
        <w:rPr>
          <w:rFonts w:cs="Times New Roman"/>
          <w:szCs w:val="24"/>
        </w:rPr>
        <w:t>e</w:t>
      </w:r>
      <w:r w:rsidR="006E4081">
        <w:rPr>
          <w:rFonts w:cs="Times New Roman"/>
          <w:szCs w:val="24"/>
        </w:rPr>
        <w:t xml:space="preserve"> time per month in all other months,</w:t>
      </w:r>
      <w:r w:rsidR="00247F7F">
        <w:rPr>
          <w:rFonts w:cs="Times New Roman"/>
          <w:szCs w:val="24"/>
        </w:rPr>
        <w:t xml:space="preserve"> </w:t>
      </w:r>
      <w:r w:rsidR="009847C7">
        <w:rPr>
          <w:rFonts w:cs="Times New Roman"/>
          <w:szCs w:val="24"/>
        </w:rPr>
        <w:t xml:space="preserve">concerning </w:t>
      </w:r>
      <w:r w:rsidR="00EE21AF">
        <w:rPr>
          <w:rFonts w:cs="Times New Roman"/>
          <w:szCs w:val="24"/>
        </w:rPr>
        <w:t xml:space="preserve">levels of </w:t>
      </w:r>
      <w:r w:rsidR="009847C7">
        <w:rPr>
          <w:rFonts w:cs="Times New Roman"/>
          <w:szCs w:val="24"/>
        </w:rPr>
        <w:t xml:space="preserve">harmful substances, including but not limited to harmful algal blooms and </w:t>
      </w:r>
      <w:r w:rsidR="008E46A4">
        <w:rPr>
          <w:rFonts w:cs="Times New Roman"/>
          <w:szCs w:val="24"/>
        </w:rPr>
        <w:t>petroleum</w:t>
      </w:r>
      <w:r w:rsidR="009847C7">
        <w:rPr>
          <w:rFonts w:cs="Times New Roman"/>
          <w:szCs w:val="24"/>
        </w:rPr>
        <w:t xml:space="preserve">. </w:t>
      </w:r>
      <w:r w:rsidR="0045717E">
        <w:rPr>
          <w:rFonts w:cs="Times New Roman"/>
          <w:szCs w:val="24"/>
        </w:rPr>
        <w:t>T</w:t>
      </w:r>
      <w:r w:rsidR="009847C7">
        <w:rPr>
          <w:rFonts w:cs="Times New Roman"/>
          <w:szCs w:val="24"/>
        </w:rPr>
        <w:t xml:space="preserve">his bill would </w:t>
      </w:r>
      <w:r w:rsidR="0045717E">
        <w:rPr>
          <w:rFonts w:cs="Times New Roman"/>
          <w:szCs w:val="24"/>
        </w:rPr>
        <w:t xml:space="preserve">also </w:t>
      </w:r>
      <w:r w:rsidR="00CE71E4">
        <w:rPr>
          <w:rFonts w:cs="Times New Roman"/>
          <w:szCs w:val="24"/>
        </w:rPr>
        <w:t xml:space="preserve">require </w:t>
      </w:r>
      <w:r w:rsidR="000B60B4">
        <w:rPr>
          <w:rFonts w:cs="Times New Roman"/>
          <w:szCs w:val="24"/>
        </w:rPr>
        <w:t>DEP</w:t>
      </w:r>
      <w:r w:rsidR="009847C7">
        <w:rPr>
          <w:rFonts w:cs="Times New Roman"/>
          <w:szCs w:val="24"/>
        </w:rPr>
        <w:t xml:space="preserve"> to post</w:t>
      </w:r>
      <w:r w:rsidR="00F7784F">
        <w:rPr>
          <w:rFonts w:cs="Times New Roman"/>
          <w:szCs w:val="24"/>
        </w:rPr>
        <w:t xml:space="preserve"> on its website</w:t>
      </w:r>
      <w:r w:rsidR="009847C7">
        <w:rPr>
          <w:rFonts w:cs="Times New Roman"/>
          <w:szCs w:val="24"/>
        </w:rPr>
        <w:t xml:space="preserve"> the results of </w:t>
      </w:r>
      <w:r w:rsidR="0045717E">
        <w:rPr>
          <w:rFonts w:cs="Times New Roman"/>
          <w:szCs w:val="24"/>
        </w:rPr>
        <w:t>its</w:t>
      </w:r>
      <w:r w:rsidR="009847C7">
        <w:rPr>
          <w:rFonts w:cs="Times New Roman"/>
          <w:szCs w:val="24"/>
        </w:rPr>
        <w:t xml:space="preserve"> testing</w:t>
      </w:r>
      <w:r w:rsidR="00F7784F">
        <w:rPr>
          <w:rFonts w:cs="Times New Roman"/>
          <w:szCs w:val="24"/>
        </w:rPr>
        <w:t xml:space="preserve"> </w:t>
      </w:r>
      <w:proofErr w:type="gramStart"/>
      <w:r w:rsidR="00F7784F">
        <w:rPr>
          <w:rFonts w:cs="Times New Roman"/>
          <w:szCs w:val="24"/>
        </w:rPr>
        <w:t xml:space="preserve">within  </w:t>
      </w:r>
      <w:r w:rsidR="00E21F62">
        <w:rPr>
          <w:rFonts w:cs="Times New Roman"/>
          <w:szCs w:val="24"/>
        </w:rPr>
        <w:t>three</w:t>
      </w:r>
      <w:proofErr w:type="gramEnd"/>
      <w:r w:rsidR="00E21F62">
        <w:rPr>
          <w:rFonts w:cs="Times New Roman"/>
          <w:szCs w:val="24"/>
        </w:rPr>
        <w:t xml:space="preserve"> </w:t>
      </w:r>
      <w:r w:rsidR="00F7784F">
        <w:rPr>
          <w:rFonts w:cs="Times New Roman"/>
          <w:szCs w:val="24"/>
        </w:rPr>
        <w:t>days</w:t>
      </w:r>
      <w:r w:rsidR="009847C7">
        <w:rPr>
          <w:rFonts w:cs="Times New Roman"/>
          <w:szCs w:val="24"/>
        </w:rPr>
        <w:t xml:space="preserve"> </w:t>
      </w:r>
      <w:r w:rsidR="00F7784F">
        <w:rPr>
          <w:rFonts w:cs="Times New Roman"/>
          <w:szCs w:val="24"/>
        </w:rPr>
        <w:t>after each instance of testing</w:t>
      </w:r>
      <w:r w:rsidR="009847C7">
        <w:rPr>
          <w:rFonts w:cs="Times New Roman"/>
          <w:szCs w:val="24"/>
        </w:rPr>
        <w:t xml:space="preserve">. </w:t>
      </w:r>
    </w:p>
    <w:p w14:paraId="5747CD87" w14:textId="77777777" w:rsidR="008823EE" w:rsidRDefault="008823EE" w:rsidP="0041520B">
      <w:pPr>
        <w:pStyle w:val="NoSpacing"/>
        <w:jc w:val="both"/>
        <w:rPr>
          <w:rFonts w:cs="Times New Roman"/>
          <w:szCs w:val="24"/>
        </w:rPr>
      </w:pPr>
    </w:p>
    <w:p w14:paraId="78A4A01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E9E6958" w14:textId="77777777" w:rsidR="0041520B" w:rsidRPr="00A5189C" w:rsidRDefault="006860A6" w:rsidP="006C314E">
      <w:pPr>
        <w:pStyle w:val="NoSpacing"/>
        <w:spacing w:before="80"/>
        <w:jc w:val="both"/>
        <w:rPr>
          <w:rFonts w:cs="Times New Roman"/>
          <w:szCs w:val="24"/>
        </w:rPr>
      </w:pPr>
      <w:r>
        <w:rPr>
          <w:rFonts w:cs="Times New Roman"/>
          <w:szCs w:val="24"/>
        </w:rPr>
        <w:t xml:space="preserve">120 days </w:t>
      </w:r>
      <w:proofErr w:type="gramStart"/>
      <w:r>
        <w:rPr>
          <w:rFonts w:cs="Times New Roman"/>
          <w:szCs w:val="24"/>
        </w:rPr>
        <w:t>after it becomes</w:t>
      </w:r>
      <w:proofErr w:type="gramEnd"/>
      <w:r>
        <w:rPr>
          <w:rFonts w:cs="Times New Roman"/>
          <w:szCs w:val="24"/>
        </w:rPr>
        <w:t xml:space="preserve"> it becomes law</w:t>
      </w:r>
    </w:p>
    <w:p w14:paraId="7E3C50D2" w14:textId="77777777" w:rsidR="00D92C74" w:rsidRDefault="00D92C74" w:rsidP="0041520B"/>
    <w:p w14:paraId="6AF5922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9F4EAC3" w14:textId="680D7DAC" w:rsidR="002B309C" w:rsidRPr="002B309C" w:rsidRDefault="00AE3A2C"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AC7C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3DF19C5" w14:textId="6675866D" w:rsidR="002B309C" w:rsidRPr="002B309C" w:rsidRDefault="00AE3A2C"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4122A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0ECA017" w14:textId="77777777" w:rsidR="002B309C" w:rsidRPr="002B309C" w:rsidRDefault="00AE3A2C"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0C66035" w14:textId="77777777" w:rsidR="002B309C" w:rsidRPr="002B309C" w:rsidRDefault="00AE3A2C"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565A086" w14:textId="77777777" w:rsidR="002B309C" w:rsidRPr="002B309C" w:rsidRDefault="00AE3A2C"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6CC3BA0" w14:textId="77777777" w:rsidR="00A5189C" w:rsidRDefault="00A5189C" w:rsidP="008823EE">
      <w:pPr>
        <w:pStyle w:val="NoSpacing"/>
        <w:jc w:val="both"/>
        <w:rPr>
          <w:rStyle w:val="apple-style-span"/>
          <w:b/>
          <w:bCs/>
          <w:szCs w:val="24"/>
        </w:rPr>
      </w:pPr>
    </w:p>
    <w:p w14:paraId="7418483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2970659" w14:textId="77777777" w:rsidR="006C314E" w:rsidRPr="00AC5EE7" w:rsidRDefault="006C314E" w:rsidP="008823EE">
      <w:pPr>
        <w:pStyle w:val="NoSpacing"/>
        <w:jc w:val="both"/>
        <w:rPr>
          <w:rStyle w:val="apple-style-span"/>
          <w:sz w:val="18"/>
          <w:szCs w:val="18"/>
        </w:rPr>
      </w:pPr>
    </w:p>
    <w:p w14:paraId="22390239" w14:textId="7BFF813C" w:rsidR="032B4191" w:rsidRDefault="032B4191" w:rsidP="032B4191">
      <w:pPr>
        <w:jc w:val="both"/>
        <w:rPr>
          <w:rFonts w:eastAsia="Times New Roman"/>
          <w:color w:val="000000" w:themeColor="text1"/>
          <w:sz w:val="18"/>
          <w:szCs w:val="18"/>
        </w:rPr>
      </w:pPr>
    </w:p>
    <w:p w14:paraId="76CAABA6" w14:textId="12CD1FF1" w:rsidR="032B4191" w:rsidRDefault="006E4081" w:rsidP="032B4191">
      <w:pPr>
        <w:spacing w:line="259" w:lineRule="auto"/>
        <w:jc w:val="both"/>
        <w:rPr>
          <w:rFonts w:eastAsia="Times New Roman"/>
          <w:color w:val="000000" w:themeColor="text1"/>
          <w:sz w:val="18"/>
          <w:szCs w:val="18"/>
        </w:rPr>
      </w:pPr>
      <w:r>
        <w:rPr>
          <w:rFonts w:eastAsia="Times New Roman"/>
          <w:color w:val="000000" w:themeColor="text1"/>
          <w:sz w:val="18"/>
          <w:szCs w:val="18"/>
        </w:rPr>
        <w:t>NNB/</w:t>
      </w:r>
      <w:r w:rsidR="032B4191" w:rsidRPr="032B4191">
        <w:rPr>
          <w:rFonts w:eastAsia="Times New Roman"/>
          <w:color w:val="000000" w:themeColor="text1"/>
          <w:sz w:val="18"/>
          <w:szCs w:val="18"/>
        </w:rPr>
        <w:t>DPM</w:t>
      </w:r>
    </w:p>
    <w:p w14:paraId="0A9E3F53" w14:textId="0A0F8C2A" w:rsidR="032B4191" w:rsidRDefault="032B4191" w:rsidP="032B4191">
      <w:pPr>
        <w:jc w:val="both"/>
        <w:rPr>
          <w:rFonts w:eastAsia="Times New Roman"/>
          <w:color w:val="000000" w:themeColor="text1"/>
          <w:sz w:val="18"/>
          <w:szCs w:val="18"/>
        </w:rPr>
      </w:pPr>
      <w:r w:rsidRPr="032B4191">
        <w:rPr>
          <w:rFonts w:eastAsia="Times New Roman"/>
          <w:color w:val="000000" w:themeColor="text1"/>
          <w:sz w:val="18"/>
          <w:szCs w:val="18"/>
        </w:rPr>
        <w:t>LS #12281</w:t>
      </w:r>
    </w:p>
    <w:p w14:paraId="4DAB013C" w14:textId="0A0A19E1" w:rsidR="032B4191" w:rsidRDefault="032B4191" w:rsidP="032B4191">
      <w:pPr>
        <w:jc w:val="both"/>
        <w:rPr>
          <w:rFonts w:eastAsia="Times New Roman"/>
          <w:color w:val="000000" w:themeColor="text1"/>
          <w:sz w:val="18"/>
          <w:szCs w:val="18"/>
        </w:rPr>
      </w:pPr>
      <w:proofErr w:type="gramStart"/>
      <w:r w:rsidRPr="032B4191">
        <w:rPr>
          <w:rFonts w:eastAsia="Times New Roman"/>
          <w:color w:val="000000" w:themeColor="text1"/>
          <w:sz w:val="18"/>
          <w:szCs w:val="18"/>
        </w:rPr>
        <w:t>Int. #</w:t>
      </w:r>
      <w:proofErr w:type="gramEnd"/>
      <w:r w:rsidRPr="032B4191">
        <w:rPr>
          <w:rFonts w:eastAsia="Times New Roman"/>
          <w:color w:val="000000" w:themeColor="text1"/>
          <w:sz w:val="18"/>
          <w:szCs w:val="18"/>
        </w:rPr>
        <w:t>0031-2024</w:t>
      </w:r>
    </w:p>
    <w:p w14:paraId="5171CE9B" w14:textId="24268E87" w:rsidR="032B4191" w:rsidRDefault="006E4081" w:rsidP="00F23756">
      <w:pPr>
        <w:jc w:val="both"/>
        <w:rPr>
          <w:rFonts w:eastAsia="Times New Roman"/>
          <w:color w:val="000000" w:themeColor="text1"/>
          <w:sz w:val="18"/>
          <w:szCs w:val="18"/>
        </w:rPr>
      </w:pPr>
      <w:r>
        <w:rPr>
          <w:rFonts w:eastAsia="Times New Roman"/>
          <w:color w:val="000000" w:themeColor="text1"/>
          <w:sz w:val="18"/>
          <w:szCs w:val="18"/>
        </w:rPr>
        <w:t>3</w:t>
      </w:r>
      <w:r w:rsidR="032B4191" w:rsidRPr="032B4191">
        <w:rPr>
          <w:rFonts w:eastAsia="Times New Roman"/>
          <w:color w:val="000000" w:themeColor="text1"/>
          <w:sz w:val="18"/>
          <w:szCs w:val="18"/>
        </w:rPr>
        <w:t>/</w:t>
      </w:r>
      <w:r>
        <w:rPr>
          <w:rFonts w:eastAsia="Times New Roman"/>
          <w:color w:val="000000" w:themeColor="text1"/>
          <w:sz w:val="18"/>
          <w:szCs w:val="18"/>
        </w:rPr>
        <w:t>20</w:t>
      </w:r>
      <w:r w:rsidR="032B4191" w:rsidRPr="032B4191">
        <w:rPr>
          <w:rFonts w:eastAsia="Times New Roman"/>
          <w:color w:val="000000" w:themeColor="text1"/>
          <w:sz w:val="18"/>
          <w:szCs w:val="18"/>
        </w:rPr>
        <w:t xml:space="preserve">/2026 </w:t>
      </w:r>
      <w:r w:rsidR="00AC7C9C">
        <w:rPr>
          <w:rFonts w:eastAsia="Times New Roman"/>
          <w:color w:val="000000" w:themeColor="text1"/>
          <w:sz w:val="18"/>
          <w:szCs w:val="18"/>
        </w:rPr>
        <w:t>10</w:t>
      </w:r>
      <w:r w:rsidR="032B4191" w:rsidRPr="032B4191">
        <w:rPr>
          <w:rFonts w:eastAsia="Times New Roman"/>
          <w:color w:val="000000" w:themeColor="text1"/>
          <w:sz w:val="18"/>
          <w:szCs w:val="18"/>
        </w:rPr>
        <w:t>:</w:t>
      </w:r>
      <w:r w:rsidR="00AC7C9C">
        <w:rPr>
          <w:rFonts w:eastAsia="Times New Roman"/>
          <w:color w:val="000000" w:themeColor="text1"/>
          <w:sz w:val="18"/>
          <w:szCs w:val="18"/>
        </w:rPr>
        <w:t>42</w:t>
      </w:r>
      <w:r w:rsidR="032B4191" w:rsidRPr="032B4191">
        <w:rPr>
          <w:rFonts w:eastAsia="Times New Roman"/>
          <w:color w:val="000000" w:themeColor="text1"/>
          <w:sz w:val="18"/>
          <w:szCs w:val="18"/>
        </w:rPr>
        <w:t xml:space="preserve"> AM</w:t>
      </w:r>
    </w:p>
    <w:sectPr w:rsidR="032B419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DA1F5" w14:textId="77777777" w:rsidR="00636CDD" w:rsidRDefault="00636CDD" w:rsidP="00272634">
      <w:r>
        <w:separator/>
      </w:r>
    </w:p>
  </w:endnote>
  <w:endnote w:type="continuationSeparator" w:id="0">
    <w:p w14:paraId="1F0CBD77" w14:textId="77777777" w:rsidR="00636CDD" w:rsidRDefault="00636CD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1A147" w14:textId="77777777" w:rsidR="00636CDD" w:rsidRDefault="00636CDD" w:rsidP="00272634">
      <w:r>
        <w:separator/>
      </w:r>
    </w:p>
  </w:footnote>
  <w:footnote w:type="continuationSeparator" w:id="0">
    <w:p w14:paraId="2411FD26" w14:textId="77777777" w:rsidR="00636CDD" w:rsidRDefault="00636CD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A37E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0365453">
    <w:abstractNumId w:val="0"/>
  </w:num>
  <w:num w:numId="2" w16cid:durableId="545875528">
    <w:abstractNumId w:val="2"/>
  </w:num>
  <w:num w:numId="3" w16cid:durableId="543370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F16D48"/>
    <w:rsid w:val="00006640"/>
    <w:rsid w:val="0001143F"/>
    <w:rsid w:val="00013263"/>
    <w:rsid w:val="0003309E"/>
    <w:rsid w:val="00037C8B"/>
    <w:rsid w:val="0004593B"/>
    <w:rsid w:val="000548DB"/>
    <w:rsid w:val="000765AF"/>
    <w:rsid w:val="00080B67"/>
    <w:rsid w:val="000B60B4"/>
    <w:rsid w:val="000E29FB"/>
    <w:rsid w:val="000E4F15"/>
    <w:rsid w:val="0010786F"/>
    <w:rsid w:val="001218E3"/>
    <w:rsid w:val="00134583"/>
    <w:rsid w:val="001349AE"/>
    <w:rsid w:val="00135D68"/>
    <w:rsid w:val="00136400"/>
    <w:rsid w:val="00145ED6"/>
    <w:rsid w:val="001625DD"/>
    <w:rsid w:val="00174194"/>
    <w:rsid w:val="0017748E"/>
    <w:rsid w:val="001A3B5A"/>
    <w:rsid w:val="001C3D89"/>
    <w:rsid w:val="001E3407"/>
    <w:rsid w:val="00216A92"/>
    <w:rsid w:val="00220726"/>
    <w:rsid w:val="00247F7F"/>
    <w:rsid w:val="00272634"/>
    <w:rsid w:val="00280543"/>
    <w:rsid w:val="00296D6A"/>
    <w:rsid w:val="002B309C"/>
    <w:rsid w:val="002B580E"/>
    <w:rsid w:val="002B7825"/>
    <w:rsid w:val="002C29EA"/>
    <w:rsid w:val="002D4783"/>
    <w:rsid w:val="002D78A5"/>
    <w:rsid w:val="002F089B"/>
    <w:rsid w:val="003000A4"/>
    <w:rsid w:val="00312E88"/>
    <w:rsid w:val="00314831"/>
    <w:rsid w:val="00315F3A"/>
    <w:rsid w:val="00333E27"/>
    <w:rsid w:val="0033433B"/>
    <w:rsid w:val="0034327C"/>
    <w:rsid w:val="00345D79"/>
    <w:rsid w:val="0035723D"/>
    <w:rsid w:val="003A07F9"/>
    <w:rsid w:val="003A304F"/>
    <w:rsid w:val="003B5EC5"/>
    <w:rsid w:val="003D6D23"/>
    <w:rsid w:val="003E2F46"/>
    <w:rsid w:val="003E57E6"/>
    <w:rsid w:val="003F0B5B"/>
    <w:rsid w:val="003F694C"/>
    <w:rsid w:val="004122A6"/>
    <w:rsid w:val="0041520B"/>
    <w:rsid w:val="0042341D"/>
    <w:rsid w:val="00424E79"/>
    <w:rsid w:val="004349FE"/>
    <w:rsid w:val="00447226"/>
    <w:rsid w:val="0045717E"/>
    <w:rsid w:val="00474067"/>
    <w:rsid w:val="004B589D"/>
    <w:rsid w:val="004E4BC6"/>
    <w:rsid w:val="005021D5"/>
    <w:rsid w:val="00506210"/>
    <w:rsid w:val="00512FB5"/>
    <w:rsid w:val="005331A0"/>
    <w:rsid w:val="00555017"/>
    <w:rsid w:val="00563377"/>
    <w:rsid w:val="0056607E"/>
    <w:rsid w:val="00597FA2"/>
    <w:rsid w:val="005B1E8E"/>
    <w:rsid w:val="005C6948"/>
    <w:rsid w:val="005D07D2"/>
    <w:rsid w:val="005E289D"/>
    <w:rsid w:val="005E5537"/>
    <w:rsid w:val="005E60DC"/>
    <w:rsid w:val="005F0E35"/>
    <w:rsid w:val="00606846"/>
    <w:rsid w:val="00611863"/>
    <w:rsid w:val="0061285C"/>
    <w:rsid w:val="00615680"/>
    <w:rsid w:val="00617310"/>
    <w:rsid w:val="006209CB"/>
    <w:rsid w:val="00636AC4"/>
    <w:rsid w:val="00636CDD"/>
    <w:rsid w:val="00650FF0"/>
    <w:rsid w:val="00651D12"/>
    <w:rsid w:val="00656D1E"/>
    <w:rsid w:val="0067650B"/>
    <w:rsid w:val="006860A6"/>
    <w:rsid w:val="006B0536"/>
    <w:rsid w:val="006B4217"/>
    <w:rsid w:val="006C314E"/>
    <w:rsid w:val="006D36FF"/>
    <w:rsid w:val="006D73B5"/>
    <w:rsid w:val="006E221E"/>
    <w:rsid w:val="006E4081"/>
    <w:rsid w:val="006E6F95"/>
    <w:rsid w:val="006F5093"/>
    <w:rsid w:val="00701FD6"/>
    <w:rsid w:val="007043D9"/>
    <w:rsid w:val="00707029"/>
    <w:rsid w:val="007072BA"/>
    <w:rsid w:val="00717457"/>
    <w:rsid w:val="00724565"/>
    <w:rsid w:val="0074430F"/>
    <w:rsid w:val="00751580"/>
    <w:rsid w:val="00781399"/>
    <w:rsid w:val="007D6CAB"/>
    <w:rsid w:val="00811CB7"/>
    <w:rsid w:val="0082024D"/>
    <w:rsid w:val="00820C10"/>
    <w:rsid w:val="00825E18"/>
    <w:rsid w:val="00837EB5"/>
    <w:rsid w:val="00847B7B"/>
    <w:rsid w:val="00856AF8"/>
    <w:rsid w:val="0086326E"/>
    <w:rsid w:val="008749A3"/>
    <w:rsid w:val="008823EE"/>
    <w:rsid w:val="008825ED"/>
    <w:rsid w:val="008A45C6"/>
    <w:rsid w:val="008A60BD"/>
    <w:rsid w:val="008C0088"/>
    <w:rsid w:val="008C46EE"/>
    <w:rsid w:val="008E46A4"/>
    <w:rsid w:val="00906936"/>
    <w:rsid w:val="009243C8"/>
    <w:rsid w:val="00932143"/>
    <w:rsid w:val="00932BFA"/>
    <w:rsid w:val="00957F28"/>
    <w:rsid w:val="00962A70"/>
    <w:rsid w:val="009654CB"/>
    <w:rsid w:val="00973696"/>
    <w:rsid w:val="009847C7"/>
    <w:rsid w:val="0099608B"/>
    <w:rsid w:val="009A6D65"/>
    <w:rsid w:val="009A735E"/>
    <w:rsid w:val="009B087E"/>
    <w:rsid w:val="009B7689"/>
    <w:rsid w:val="009C5666"/>
    <w:rsid w:val="009D3F0D"/>
    <w:rsid w:val="009D63B7"/>
    <w:rsid w:val="009E2B27"/>
    <w:rsid w:val="009E3F14"/>
    <w:rsid w:val="00A0603B"/>
    <w:rsid w:val="00A23AED"/>
    <w:rsid w:val="00A5189C"/>
    <w:rsid w:val="00A54037"/>
    <w:rsid w:val="00A6526E"/>
    <w:rsid w:val="00A738F6"/>
    <w:rsid w:val="00A8454F"/>
    <w:rsid w:val="00A87143"/>
    <w:rsid w:val="00A9132D"/>
    <w:rsid w:val="00A94701"/>
    <w:rsid w:val="00A94718"/>
    <w:rsid w:val="00AA5BA1"/>
    <w:rsid w:val="00AB6EBE"/>
    <w:rsid w:val="00AC5EE7"/>
    <w:rsid w:val="00AC7C9C"/>
    <w:rsid w:val="00AD7EC0"/>
    <w:rsid w:val="00AE1560"/>
    <w:rsid w:val="00AE1B42"/>
    <w:rsid w:val="00AE3A2C"/>
    <w:rsid w:val="00AE4DE1"/>
    <w:rsid w:val="00AF0DF7"/>
    <w:rsid w:val="00AF15B9"/>
    <w:rsid w:val="00AF56D8"/>
    <w:rsid w:val="00B1068C"/>
    <w:rsid w:val="00B32C52"/>
    <w:rsid w:val="00B578BD"/>
    <w:rsid w:val="00B76AF5"/>
    <w:rsid w:val="00B86728"/>
    <w:rsid w:val="00B9759C"/>
    <w:rsid w:val="00BA1D4D"/>
    <w:rsid w:val="00BD194E"/>
    <w:rsid w:val="00BD2104"/>
    <w:rsid w:val="00BD51CA"/>
    <w:rsid w:val="00BD684F"/>
    <w:rsid w:val="00BE687C"/>
    <w:rsid w:val="00BF59F4"/>
    <w:rsid w:val="00BF630E"/>
    <w:rsid w:val="00C20C57"/>
    <w:rsid w:val="00C20D76"/>
    <w:rsid w:val="00C22CDF"/>
    <w:rsid w:val="00C26EB0"/>
    <w:rsid w:val="00C312DB"/>
    <w:rsid w:val="00C564A2"/>
    <w:rsid w:val="00C62F38"/>
    <w:rsid w:val="00C67FA9"/>
    <w:rsid w:val="00C736A1"/>
    <w:rsid w:val="00C804B3"/>
    <w:rsid w:val="00CC3989"/>
    <w:rsid w:val="00CC3F79"/>
    <w:rsid w:val="00CC6150"/>
    <w:rsid w:val="00CE131F"/>
    <w:rsid w:val="00CE71E4"/>
    <w:rsid w:val="00CF5DDB"/>
    <w:rsid w:val="00D0018B"/>
    <w:rsid w:val="00D25C62"/>
    <w:rsid w:val="00D34642"/>
    <w:rsid w:val="00D442F8"/>
    <w:rsid w:val="00D62BF1"/>
    <w:rsid w:val="00D74104"/>
    <w:rsid w:val="00D90AB0"/>
    <w:rsid w:val="00D92C74"/>
    <w:rsid w:val="00DA25D7"/>
    <w:rsid w:val="00DB46CB"/>
    <w:rsid w:val="00DC408F"/>
    <w:rsid w:val="00DF6616"/>
    <w:rsid w:val="00E21F62"/>
    <w:rsid w:val="00E2742A"/>
    <w:rsid w:val="00E3518C"/>
    <w:rsid w:val="00E444FF"/>
    <w:rsid w:val="00E47F9F"/>
    <w:rsid w:val="00E905D8"/>
    <w:rsid w:val="00E97071"/>
    <w:rsid w:val="00EA3E0F"/>
    <w:rsid w:val="00EB78B5"/>
    <w:rsid w:val="00EE21AF"/>
    <w:rsid w:val="00EF0E87"/>
    <w:rsid w:val="00F05BC1"/>
    <w:rsid w:val="00F16D48"/>
    <w:rsid w:val="00F21FC5"/>
    <w:rsid w:val="00F23756"/>
    <w:rsid w:val="00F42BA3"/>
    <w:rsid w:val="00F4558B"/>
    <w:rsid w:val="00F51D32"/>
    <w:rsid w:val="00F64B96"/>
    <w:rsid w:val="00F656F0"/>
    <w:rsid w:val="00F74B3D"/>
    <w:rsid w:val="00F7784F"/>
    <w:rsid w:val="00F82AD0"/>
    <w:rsid w:val="00F8773C"/>
    <w:rsid w:val="00FB1C4C"/>
    <w:rsid w:val="00FB20F8"/>
    <w:rsid w:val="00FC1D19"/>
    <w:rsid w:val="00FE2988"/>
    <w:rsid w:val="032B4191"/>
    <w:rsid w:val="0B3373E6"/>
    <w:rsid w:val="18E643FF"/>
    <w:rsid w:val="1B01ED46"/>
    <w:rsid w:val="2E8AEFA5"/>
    <w:rsid w:val="51A97382"/>
    <w:rsid w:val="6090E1A7"/>
    <w:rsid w:val="6714A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AAF00"/>
  <w15:docId w15:val="{443C5C01-8DF9-473E-A282-89418768D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013263"/>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5EF13-9B95-4850-A825-1637DDC2B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313</Words>
  <Characters>1790</Characters>
  <Application>Microsoft Office Word</Application>
  <DocSecurity>4</DocSecurity>
  <Lines>14</Lines>
  <Paragraphs>4</Paragraphs>
  <ScaleCrop>false</ScaleCrop>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McPherson, Declan</dc:creator>
  <cp:lastModifiedBy>Jeffries, Jillian</cp:lastModifiedBy>
  <cp:revision>2</cp:revision>
  <cp:lastPrinted>2023-03-29T19:02:00Z</cp:lastPrinted>
  <dcterms:created xsi:type="dcterms:W3CDTF">2026-03-24T18:36:00Z</dcterms:created>
  <dcterms:modified xsi:type="dcterms:W3CDTF">2026-03-24T18:36:00Z</dcterms:modified>
</cp:coreProperties>
</file>