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6758F" w14:textId="77777777" w:rsidR="00E655C1" w:rsidRPr="00E655C1" w:rsidRDefault="00E655C1" w:rsidP="00E655C1">
      <w:r w:rsidRPr="00E655C1">
        <w:rPr>
          <w:b/>
          <w:bCs/>
        </w:rPr>
        <w:t>MEMORANDUM IN SUPPORT</w:t>
      </w:r>
    </w:p>
    <w:p w14:paraId="3508BF6C" w14:textId="77777777" w:rsidR="00E655C1" w:rsidRPr="00E655C1" w:rsidRDefault="00E655C1" w:rsidP="00E655C1">
      <w:r w:rsidRPr="00E655C1">
        <w:rPr>
          <w:b/>
          <w:bCs/>
        </w:rPr>
        <w:t>A Local Law to amend the administrative code of the city of New York, in relation to prohibited synthetic food dyes in food purchased by city agencies</w:t>
      </w:r>
    </w:p>
    <w:p w14:paraId="2BA46F39" w14:textId="77777777" w:rsidR="00E655C1" w:rsidRPr="00E655C1" w:rsidRDefault="00E655C1" w:rsidP="00E655C1">
      <w:r w:rsidRPr="00E655C1">
        <w:t xml:space="preserve">Food purchased by the City of New York feeds hundreds of thousands of residents every day. Through programs administered by agencies such as the Department of Education, Department for the Aging, Department of Homeless Services, Department of Correction, and the </w:t>
      </w:r>
      <w:proofErr w:type="gramStart"/>
      <w:r w:rsidRPr="00E655C1">
        <w:t>Health</w:t>
      </w:r>
      <w:proofErr w:type="gramEnd"/>
      <w:r w:rsidRPr="00E655C1">
        <w:t xml:space="preserve"> + Hospitals system, the </w:t>
      </w:r>
      <w:proofErr w:type="gramStart"/>
      <w:r w:rsidRPr="00E655C1">
        <w:t>City</w:t>
      </w:r>
      <w:proofErr w:type="gramEnd"/>
      <w:r w:rsidRPr="00E655C1">
        <w:t xml:space="preserve"> provides meals and beverages to schoolchildren, seniors, patients, and other vulnerable populations. Because of the scale of these programs, New York City is one of the largest institutional food purchasers in the country. With that purchasing power comes an obligation to ensure that the food the </w:t>
      </w:r>
      <w:proofErr w:type="gramStart"/>
      <w:r w:rsidRPr="00E655C1">
        <w:t>City</w:t>
      </w:r>
      <w:proofErr w:type="gramEnd"/>
      <w:r w:rsidRPr="00E655C1">
        <w:t xml:space="preserve"> buys is as safe and </w:t>
      </w:r>
      <w:proofErr w:type="gramStart"/>
      <w:r w:rsidRPr="00E655C1">
        <w:t>health-conscious</w:t>
      </w:r>
      <w:proofErr w:type="gramEnd"/>
      <w:r w:rsidRPr="00E655C1">
        <w:t xml:space="preserve"> as possible.</w:t>
      </w:r>
    </w:p>
    <w:p w14:paraId="5E4BA124" w14:textId="77777777" w:rsidR="00E655C1" w:rsidRPr="00E655C1" w:rsidRDefault="00E655C1" w:rsidP="00E655C1">
      <w:r w:rsidRPr="00E655C1">
        <w:t>This legislation would prohibit City agencies from procuring food or beverages that contain certain petroleum-based synthetic food dyes, including Red Dye 40, Yellow Dye 5, and Yellow Dye 6. These dyes are widely used in processed foods to enhance color and visual appeal but provide no nutritional value. They are primarily used in products marketed to children, such as brightly colored cereals, snacks, desserts, and beverages.</w:t>
      </w:r>
    </w:p>
    <w:p w14:paraId="1671CE34" w14:textId="77777777" w:rsidR="00E655C1" w:rsidRPr="00E655C1" w:rsidRDefault="00E655C1" w:rsidP="00E655C1">
      <w:r w:rsidRPr="00E655C1">
        <w:t>Over the past several decades, concerns have grown among parents, physicians, and public health researchers about the potential health effects of artificial food dyes, particularly for children. Some studies have suggested a link between certain synthetic dyes and behavioral issues, including hyperactivity and attention difficulties in susceptible children. While research in this area continues to evolve, the growing body of evidence has prompted many countries to adopt stricter standards regarding synthetic food dyes in the food supply.</w:t>
      </w:r>
    </w:p>
    <w:p w14:paraId="2700587D" w14:textId="77777777" w:rsidR="00E655C1" w:rsidRPr="00E655C1" w:rsidRDefault="00E655C1" w:rsidP="00E655C1">
      <w:r w:rsidRPr="00E655C1">
        <w:t>Indeed, many multinational food companies already sell dye-free versions of their products in Europe and other jurisdictions with stricter regulatory frameworks, often using natural alternatives for coloration. Yet those same products frequently continue to contain petroleum-based dyes when sold in the United States. As a result, American children are often exposed to additives that are limited or discouraged elsewhere.</w:t>
      </w:r>
    </w:p>
    <w:p w14:paraId="534F84B5" w14:textId="77777777" w:rsidR="00E655C1" w:rsidRPr="00E655C1" w:rsidRDefault="00E655C1" w:rsidP="00E655C1">
      <w:r w:rsidRPr="00E655C1">
        <w:t xml:space="preserve">New York City has long been a national leader in public health policy. From smoke-free air laws to calorie labeling, the </w:t>
      </w:r>
      <w:proofErr w:type="gramStart"/>
      <w:r w:rsidRPr="00E655C1">
        <w:t>City</w:t>
      </w:r>
      <w:proofErr w:type="gramEnd"/>
      <w:r w:rsidRPr="00E655C1">
        <w:t xml:space="preserve"> has demonstrated that thoughtful local action can improve public health outcomes while also influencing national conversations. This legislation follows that tradition by ensuring that food purchased with taxpayer dollars meets higher standards for safety and quality.</w:t>
      </w:r>
    </w:p>
    <w:p w14:paraId="2CA2F0AB" w14:textId="77777777" w:rsidR="00E655C1" w:rsidRPr="00E655C1" w:rsidRDefault="00E655C1" w:rsidP="00E655C1">
      <w:r w:rsidRPr="00E655C1">
        <w:t xml:space="preserve">Importantly, the bill does not regulate what private individuals or businesses may sell or consume. Instead, it focuses solely on the City’s own purchasing decisions. Just as the City </w:t>
      </w:r>
      <w:r w:rsidRPr="00E655C1">
        <w:lastRenderedPageBreak/>
        <w:t>sets standards for environmentally sustainable procurement or responsible labor practices, it can also establish reasonable standards for the food it buys on behalf of its residents.</w:t>
      </w:r>
    </w:p>
    <w:p w14:paraId="01F78C98" w14:textId="77777777" w:rsidR="00E655C1" w:rsidRPr="00E655C1" w:rsidRDefault="00E655C1" w:rsidP="00E655C1">
      <w:r w:rsidRPr="00E655C1">
        <w:t>By prohibiting the procurement of food products containing petroleum-based synthetic dyes, this legislation will encourage suppliers to provide cleaner, healthier alternatives while protecting the well-being of the people who rely on City-provided meals. It also gives procurement officials flexibility to identify additional petroleum-based dyes that should be excluded in the future, ensuring that City policy can evolve alongside emerging scientific understanding.</w:t>
      </w:r>
    </w:p>
    <w:p w14:paraId="10D946BD" w14:textId="77777777" w:rsidR="00E655C1" w:rsidRPr="00E655C1" w:rsidRDefault="00E655C1" w:rsidP="00E655C1">
      <w:r w:rsidRPr="00E655C1">
        <w:t xml:space="preserve">For many New </w:t>
      </w:r>
      <w:proofErr w:type="gramStart"/>
      <w:r w:rsidRPr="00E655C1">
        <w:t>Yorkers—</w:t>
      </w:r>
      <w:proofErr w:type="gramEnd"/>
      <w:r w:rsidRPr="00E655C1">
        <w:t xml:space="preserve">particularly children in public schools and individuals served by City </w:t>
      </w:r>
      <w:proofErr w:type="gramStart"/>
      <w:r w:rsidRPr="00E655C1">
        <w:t>programs—</w:t>
      </w:r>
      <w:proofErr w:type="gramEnd"/>
      <w:r w:rsidRPr="00E655C1">
        <w:t>meals provided by City agencies represent a substantial portion of their daily nutrition. Ensuring that these meals are free from unnecessary artificial additives is a commonsense step toward improving the health of our communities.</w:t>
      </w:r>
    </w:p>
    <w:p w14:paraId="7A7B77E2" w14:textId="77777777" w:rsidR="00E655C1" w:rsidRPr="00E655C1" w:rsidRDefault="00E655C1" w:rsidP="00E655C1">
      <w:r w:rsidRPr="00E655C1">
        <w:t>For these reasons, this legislation should be adopted.</w:t>
      </w:r>
    </w:p>
    <w:p w14:paraId="10A196D9" w14:textId="77777777" w:rsidR="003671FE" w:rsidRDefault="003671FE"/>
    <w:sectPr w:rsidR="003671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7F53"/>
    <w:multiLevelType w:val="multilevel"/>
    <w:tmpl w:val="EA40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82124"/>
    <w:multiLevelType w:val="multilevel"/>
    <w:tmpl w:val="3CD4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115442">
    <w:abstractNumId w:val="1"/>
  </w:num>
  <w:num w:numId="2" w16cid:durableId="1727874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FE"/>
    <w:rsid w:val="003671FE"/>
    <w:rsid w:val="00584E86"/>
    <w:rsid w:val="005C3E8F"/>
    <w:rsid w:val="008901C5"/>
    <w:rsid w:val="00E31908"/>
    <w:rsid w:val="00E65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F60C"/>
  <w15:chartTrackingRefBased/>
  <w15:docId w15:val="{9C2B6269-05EC-447C-A761-54B5E0A5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1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1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1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1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1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1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1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1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1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1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1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1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1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1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1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1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1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1FE"/>
    <w:rPr>
      <w:rFonts w:eastAsiaTheme="majorEastAsia" w:cstheme="majorBidi"/>
      <w:color w:val="272727" w:themeColor="text1" w:themeTint="D8"/>
    </w:rPr>
  </w:style>
  <w:style w:type="paragraph" w:styleId="Title">
    <w:name w:val="Title"/>
    <w:basedOn w:val="Normal"/>
    <w:next w:val="Normal"/>
    <w:link w:val="TitleChar"/>
    <w:uiPriority w:val="10"/>
    <w:qFormat/>
    <w:rsid w:val="003671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1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1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1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1FE"/>
    <w:pPr>
      <w:spacing w:before="160"/>
      <w:jc w:val="center"/>
    </w:pPr>
    <w:rPr>
      <w:i/>
      <w:iCs/>
      <w:color w:val="404040" w:themeColor="text1" w:themeTint="BF"/>
    </w:rPr>
  </w:style>
  <w:style w:type="character" w:customStyle="1" w:styleId="QuoteChar">
    <w:name w:val="Quote Char"/>
    <w:basedOn w:val="DefaultParagraphFont"/>
    <w:link w:val="Quote"/>
    <w:uiPriority w:val="29"/>
    <w:rsid w:val="003671FE"/>
    <w:rPr>
      <w:i/>
      <w:iCs/>
      <w:color w:val="404040" w:themeColor="text1" w:themeTint="BF"/>
    </w:rPr>
  </w:style>
  <w:style w:type="paragraph" w:styleId="ListParagraph">
    <w:name w:val="List Paragraph"/>
    <w:basedOn w:val="Normal"/>
    <w:uiPriority w:val="34"/>
    <w:qFormat/>
    <w:rsid w:val="003671FE"/>
    <w:pPr>
      <w:ind w:left="720"/>
      <w:contextualSpacing/>
    </w:pPr>
  </w:style>
  <w:style w:type="character" w:styleId="IntenseEmphasis">
    <w:name w:val="Intense Emphasis"/>
    <w:basedOn w:val="DefaultParagraphFont"/>
    <w:uiPriority w:val="21"/>
    <w:qFormat/>
    <w:rsid w:val="003671FE"/>
    <w:rPr>
      <w:i/>
      <w:iCs/>
      <w:color w:val="0F4761" w:themeColor="accent1" w:themeShade="BF"/>
    </w:rPr>
  </w:style>
  <w:style w:type="paragraph" w:styleId="IntenseQuote">
    <w:name w:val="Intense Quote"/>
    <w:basedOn w:val="Normal"/>
    <w:next w:val="Normal"/>
    <w:link w:val="IntenseQuoteChar"/>
    <w:uiPriority w:val="30"/>
    <w:qFormat/>
    <w:rsid w:val="00367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1FE"/>
    <w:rPr>
      <w:i/>
      <w:iCs/>
      <w:color w:val="0F4761" w:themeColor="accent1" w:themeShade="BF"/>
    </w:rPr>
  </w:style>
  <w:style w:type="character" w:styleId="IntenseReference">
    <w:name w:val="Intense Reference"/>
    <w:basedOn w:val="DefaultParagraphFont"/>
    <w:uiPriority w:val="32"/>
    <w:qFormat/>
    <w:rsid w:val="003671FE"/>
    <w:rPr>
      <w:b/>
      <w:bCs/>
      <w:smallCaps/>
      <w:color w:val="0F4761" w:themeColor="accent1" w:themeShade="BF"/>
      <w:spacing w:val="5"/>
    </w:rPr>
  </w:style>
  <w:style w:type="character" w:styleId="Hyperlink">
    <w:name w:val="Hyperlink"/>
    <w:basedOn w:val="DefaultParagraphFont"/>
    <w:uiPriority w:val="99"/>
    <w:unhideWhenUsed/>
    <w:rsid w:val="003671FE"/>
    <w:rPr>
      <w:color w:val="467886" w:themeColor="hyperlink"/>
      <w:u w:val="single"/>
    </w:rPr>
  </w:style>
  <w:style w:type="character" w:styleId="UnresolvedMention">
    <w:name w:val="Unresolved Mention"/>
    <w:basedOn w:val="DefaultParagraphFont"/>
    <w:uiPriority w:val="99"/>
    <w:semiHidden/>
    <w:unhideWhenUsed/>
    <w:rsid w:val="00367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2026-03-11T19:59:00Z</dcterms:created>
  <dcterms:modified xsi:type="dcterms:W3CDTF">2026-03-11T19:59:00Z</dcterms:modified>
</cp:coreProperties>
</file>