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A1ADB" w14:textId="0FC4A509" w:rsidR="004E1CF2" w:rsidRDefault="004E1CF2" w:rsidP="00E97376">
      <w:pPr>
        <w:ind w:firstLine="0"/>
        <w:jc w:val="center"/>
      </w:pPr>
      <w:r>
        <w:t>Int. No.</w:t>
      </w:r>
      <w:r w:rsidR="00FC2F7E">
        <w:t xml:space="preserve"> </w:t>
      </w:r>
      <w:r w:rsidR="004B09C2">
        <w:t>799</w:t>
      </w:r>
    </w:p>
    <w:p w14:paraId="2A452292" w14:textId="77777777" w:rsidR="00E97376" w:rsidRDefault="00E97376" w:rsidP="00E97376">
      <w:pPr>
        <w:ind w:firstLine="0"/>
        <w:jc w:val="center"/>
      </w:pPr>
    </w:p>
    <w:p w14:paraId="292F6C28" w14:textId="132157E4" w:rsidR="0082597C" w:rsidRDefault="00166702" w:rsidP="007101A2">
      <w:pPr>
        <w:pStyle w:val="BodyText"/>
        <w:spacing w:line="240" w:lineRule="auto"/>
        <w:ind w:firstLine="0"/>
        <w:rPr>
          <w:rFonts w:eastAsia="Calibri"/>
        </w:rPr>
      </w:pPr>
      <w:r w:rsidRPr="00166702">
        <w:rPr>
          <w:rFonts w:eastAsia="Calibri"/>
        </w:rPr>
        <w:t>By Council Members Salaam, Restler, Ariola and Abreu</w:t>
      </w:r>
    </w:p>
    <w:p w14:paraId="6A91B897" w14:textId="77777777" w:rsidR="00166702" w:rsidRDefault="00166702" w:rsidP="007101A2">
      <w:pPr>
        <w:pStyle w:val="BodyText"/>
        <w:spacing w:line="240" w:lineRule="auto"/>
        <w:ind w:firstLine="0"/>
      </w:pPr>
    </w:p>
    <w:p w14:paraId="507E182D" w14:textId="77777777" w:rsidR="00806A36" w:rsidRPr="00806A36" w:rsidRDefault="00806A36" w:rsidP="007101A2">
      <w:pPr>
        <w:pStyle w:val="BodyText"/>
        <w:spacing w:line="240" w:lineRule="auto"/>
        <w:ind w:firstLine="0"/>
        <w:rPr>
          <w:vanish/>
        </w:rPr>
      </w:pPr>
      <w:r w:rsidRPr="00806A36">
        <w:rPr>
          <w:vanish/>
        </w:rPr>
        <w:t>..Title</w:t>
      </w:r>
    </w:p>
    <w:p w14:paraId="25D31CFB" w14:textId="6871AF26" w:rsidR="004E1CF2" w:rsidRDefault="00806A36" w:rsidP="007101A2">
      <w:pPr>
        <w:pStyle w:val="BodyText"/>
        <w:spacing w:line="240" w:lineRule="auto"/>
        <w:ind w:firstLine="0"/>
      </w:pPr>
      <w:r>
        <w:t>A Local Law t</w:t>
      </w:r>
      <w:r w:rsidR="004E1CF2">
        <w:t xml:space="preserve">o </w:t>
      </w:r>
      <w:r w:rsidR="00E310B4">
        <w:t>amend the</w:t>
      </w:r>
      <w:r w:rsidR="00FC547E">
        <w:t xml:space="preserve"> </w:t>
      </w:r>
      <w:r w:rsidR="00415295">
        <w:t>administrative code of the city of New York</w:t>
      </w:r>
      <w:r w:rsidR="004E1CF2">
        <w:t>, in relation to</w:t>
      </w:r>
      <w:r w:rsidR="00873B26">
        <w:t xml:space="preserve"> </w:t>
      </w:r>
      <w:r w:rsidR="00FB30FC">
        <w:t xml:space="preserve">establishing </w:t>
      </w:r>
      <w:r w:rsidR="007F715A">
        <w:t xml:space="preserve">a </w:t>
      </w:r>
      <w:r w:rsidR="00FB30FC">
        <w:t xml:space="preserve">support fund </w:t>
      </w:r>
      <w:r w:rsidR="007F715A">
        <w:t>for small businesses affected by roadway construction</w:t>
      </w:r>
    </w:p>
    <w:p w14:paraId="3FC31A80" w14:textId="424A12A5" w:rsidR="00806A36" w:rsidRPr="00806A36" w:rsidRDefault="00806A36" w:rsidP="007101A2">
      <w:pPr>
        <w:pStyle w:val="BodyText"/>
        <w:spacing w:line="240" w:lineRule="auto"/>
        <w:ind w:firstLine="0"/>
        <w:rPr>
          <w:vanish/>
        </w:rPr>
      </w:pPr>
      <w:r w:rsidRPr="00806A36">
        <w:rPr>
          <w:vanish/>
        </w:rPr>
        <w:t>..Body</w:t>
      </w:r>
    </w:p>
    <w:p w14:paraId="2F0B91DE" w14:textId="77777777" w:rsidR="004E1CF2" w:rsidRDefault="004E1CF2" w:rsidP="007101A2">
      <w:pPr>
        <w:pStyle w:val="BodyText"/>
        <w:spacing w:line="240" w:lineRule="auto"/>
        <w:ind w:firstLine="0"/>
        <w:rPr>
          <w:u w:val="single"/>
        </w:rPr>
      </w:pPr>
    </w:p>
    <w:p w14:paraId="69E7AC77" w14:textId="77777777" w:rsidR="004E1CF2" w:rsidRDefault="004E1CF2" w:rsidP="007101A2">
      <w:pPr>
        <w:ind w:firstLine="0"/>
        <w:jc w:val="both"/>
      </w:pPr>
      <w:r>
        <w:rPr>
          <w:u w:val="single"/>
        </w:rPr>
        <w:t>Be it enacted by the Council as follows</w:t>
      </w:r>
      <w:r w:rsidRPr="005B5DE4">
        <w:rPr>
          <w:u w:val="single"/>
        </w:rPr>
        <w:t>:</w:t>
      </w:r>
    </w:p>
    <w:p w14:paraId="77D0419F" w14:textId="77777777" w:rsidR="004E1CF2" w:rsidRDefault="004E1CF2" w:rsidP="006662DF">
      <w:pPr>
        <w:jc w:val="both"/>
      </w:pPr>
    </w:p>
    <w:p w14:paraId="0B725C4A"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D4B292C" w14:textId="44D9C709" w:rsidR="00595589" w:rsidRDefault="007101A2" w:rsidP="00595589">
      <w:pPr>
        <w:spacing w:line="480" w:lineRule="auto"/>
        <w:jc w:val="both"/>
      </w:pPr>
      <w:r>
        <w:t>S</w:t>
      </w:r>
      <w:r w:rsidR="004E1CF2">
        <w:t>ection 1.</w:t>
      </w:r>
      <w:r w:rsidR="007E79D5">
        <w:t xml:space="preserve"> </w:t>
      </w:r>
      <w:r w:rsidR="0078026A">
        <w:t>Chapter 10 of title 22 of the administrative code of the city of</w:t>
      </w:r>
      <w:r w:rsidR="00235EFA">
        <w:t xml:space="preserve"> New York is amended by adding</w:t>
      </w:r>
      <w:r w:rsidR="0078026A">
        <w:t xml:space="preserve"> new section 22-100</w:t>
      </w:r>
      <w:r w:rsidR="007F715A">
        <w:t>9</w:t>
      </w:r>
      <w:r w:rsidR="0078026A">
        <w:t xml:space="preserve"> to read as follows:</w:t>
      </w:r>
    </w:p>
    <w:p w14:paraId="07774FDC" w14:textId="0F14581C" w:rsidR="00DC548A" w:rsidRPr="00AF5CDA" w:rsidRDefault="0078026A" w:rsidP="00595589">
      <w:pPr>
        <w:spacing w:line="480" w:lineRule="auto"/>
        <w:jc w:val="both"/>
        <w:rPr>
          <w:u w:val="single"/>
        </w:rPr>
      </w:pPr>
      <w:r w:rsidRPr="00AF5CDA">
        <w:rPr>
          <w:u w:val="single"/>
        </w:rPr>
        <w:t>§ 22-100</w:t>
      </w:r>
      <w:r w:rsidR="007F715A">
        <w:rPr>
          <w:u w:val="single"/>
        </w:rPr>
        <w:t>9</w:t>
      </w:r>
      <w:r w:rsidRPr="00AF5CDA">
        <w:rPr>
          <w:u w:val="single"/>
        </w:rPr>
        <w:t xml:space="preserve"> </w:t>
      </w:r>
      <w:r w:rsidR="00E72C00">
        <w:rPr>
          <w:u w:val="single"/>
        </w:rPr>
        <w:t xml:space="preserve">Roadway construction </w:t>
      </w:r>
      <w:r w:rsidR="007F715A">
        <w:rPr>
          <w:u w:val="single"/>
        </w:rPr>
        <w:t xml:space="preserve">small business support </w:t>
      </w:r>
      <w:r w:rsidR="00FB30FC">
        <w:rPr>
          <w:u w:val="single"/>
        </w:rPr>
        <w:t>fund</w:t>
      </w:r>
      <w:r w:rsidR="00235EFA" w:rsidRPr="00AF5CDA">
        <w:rPr>
          <w:u w:val="single"/>
        </w:rPr>
        <w:t xml:space="preserve">. a. </w:t>
      </w:r>
      <w:r w:rsidR="00FD3417">
        <w:rPr>
          <w:u w:val="single"/>
        </w:rPr>
        <w:t xml:space="preserve">Definitions. </w:t>
      </w:r>
      <w:r w:rsidR="00DC548A" w:rsidRPr="00AF5CDA">
        <w:rPr>
          <w:u w:val="single"/>
        </w:rPr>
        <w:t>F</w:t>
      </w:r>
      <w:r w:rsidR="00AC7D28">
        <w:rPr>
          <w:u w:val="single"/>
        </w:rPr>
        <w:t>or the purposes of this section</w:t>
      </w:r>
      <w:r w:rsidR="00DC548A" w:rsidRPr="00AF5CDA">
        <w:rPr>
          <w:u w:val="single"/>
        </w:rPr>
        <w:t>, the following terms have the following meanings:</w:t>
      </w:r>
    </w:p>
    <w:p w14:paraId="247A07B6" w14:textId="111F8C32" w:rsidR="00DC548A" w:rsidRPr="007F715A" w:rsidRDefault="00DC548A" w:rsidP="00595589">
      <w:pPr>
        <w:spacing w:line="480" w:lineRule="auto"/>
        <w:jc w:val="both"/>
        <w:rPr>
          <w:iCs/>
          <w:u w:val="single"/>
        </w:rPr>
      </w:pPr>
      <w:r w:rsidRPr="007F715A">
        <w:rPr>
          <w:iCs/>
          <w:u w:val="single"/>
        </w:rPr>
        <w:t xml:space="preserve">Chain business. The term “chain business” means an establishment that is part of a group of </w:t>
      </w:r>
      <w:r w:rsidR="0002284F" w:rsidRPr="007F715A">
        <w:rPr>
          <w:iCs/>
          <w:u w:val="single"/>
        </w:rPr>
        <w:t>four</w:t>
      </w:r>
      <w:r w:rsidRPr="007F715A">
        <w:rPr>
          <w:iCs/>
          <w:u w:val="single"/>
        </w:rPr>
        <w:t xml:space="preserve"> or more establishments that share a common owner or principal who owns at least 30 percent of each establishment where such establishments (i) engage in the same business or (ii) operate pursuant to franchise agreements with the same franchisor as defined in section 681 of the general business law.</w:t>
      </w:r>
    </w:p>
    <w:p w14:paraId="59D9FFFF" w14:textId="458368AF" w:rsidR="004E53AA" w:rsidRDefault="004E53AA" w:rsidP="00595589">
      <w:pPr>
        <w:spacing w:line="480" w:lineRule="auto"/>
        <w:jc w:val="both"/>
        <w:rPr>
          <w:u w:val="single"/>
        </w:rPr>
      </w:pPr>
      <w:r>
        <w:rPr>
          <w:u w:val="single"/>
        </w:rPr>
        <w:t xml:space="preserve">Qualifying construction project. The term “qualifying construction project” means a  </w:t>
      </w:r>
      <w:r w:rsidR="00EA0593">
        <w:rPr>
          <w:u w:val="single"/>
        </w:rPr>
        <w:t xml:space="preserve">construction </w:t>
      </w:r>
      <w:r>
        <w:rPr>
          <w:u w:val="single"/>
        </w:rPr>
        <w:t xml:space="preserve">project </w:t>
      </w:r>
      <w:r w:rsidR="003165DC">
        <w:rPr>
          <w:u w:val="single"/>
        </w:rPr>
        <w:t xml:space="preserve">that (i) is </w:t>
      </w:r>
      <w:r w:rsidR="00B40799">
        <w:rPr>
          <w:u w:val="single"/>
        </w:rPr>
        <w:t xml:space="preserve">administered in part or in full </w:t>
      </w:r>
      <w:r w:rsidR="00EA0593">
        <w:rPr>
          <w:u w:val="single"/>
        </w:rPr>
        <w:t xml:space="preserve">by </w:t>
      </w:r>
      <w:r w:rsidR="00B40799">
        <w:rPr>
          <w:u w:val="single"/>
        </w:rPr>
        <w:t>a city agency</w:t>
      </w:r>
      <w:r w:rsidR="003165DC">
        <w:rPr>
          <w:u w:val="single"/>
        </w:rPr>
        <w:t>; (ii)</w:t>
      </w:r>
      <w:r w:rsidR="00B40799">
        <w:rPr>
          <w:u w:val="single"/>
        </w:rPr>
        <w:t xml:space="preserve"> </w:t>
      </w:r>
      <w:r w:rsidR="003165DC">
        <w:rPr>
          <w:u w:val="single"/>
        </w:rPr>
        <w:t xml:space="preserve">has the primary purpose of </w:t>
      </w:r>
      <w:r>
        <w:rPr>
          <w:u w:val="single"/>
        </w:rPr>
        <w:t>maintain</w:t>
      </w:r>
      <w:r w:rsidR="003165DC">
        <w:rPr>
          <w:u w:val="single"/>
        </w:rPr>
        <w:t>ing</w:t>
      </w:r>
      <w:r>
        <w:rPr>
          <w:u w:val="single"/>
        </w:rPr>
        <w:t xml:space="preserve"> or modify</w:t>
      </w:r>
      <w:r w:rsidR="003165DC">
        <w:rPr>
          <w:u w:val="single"/>
        </w:rPr>
        <w:t>ing</w:t>
      </w:r>
      <w:r>
        <w:rPr>
          <w:u w:val="single"/>
        </w:rPr>
        <w:t xml:space="preserve"> </w:t>
      </w:r>
      <w:r w:rsidR="003165DC">
        <w:rPr>
          <w:u w:val="single"/>
        </w:rPr>
        <w:t>public</w:t>
      </w:r>
      <w:r>
        <w:rPr>
          <w:u w:val="single"/>
        </w:rPr>
        <w:t xml:space="preserve"> infrastructure</w:t>
      </w:r>
      <w:r w:rsidR="003165DC">
        <w:rPr>
          <w:u w:val="single"/>
        </w:rPr>
        <w:t>;</w:t>
      </w:r>
      <w:r>
        <w:rPr>
          <w:u w:val="single"/>
        </w:rPr>
        <w:t xml:space="preserve"> </w:t>
      </w:r>
      <w:r w:rsidR="003165DC">
        <w:rPr>
          <w:u w:val="single"/>
        </w:rPr>
        <w:t>and (iii)</w:t>
      </w:r>
      <w:r>
        <w:rPr>
          <w:u w:val="single"/>
        </w:rPr>
        <w:t xml:space="preserve"> is </w:t>
      </w:r>
      <w:r w:rsidR="00B40799">
        <w:rPr>
          <w:u w:val="single"/>
        </w:rPr>
        <w:t xml:space="preserve">likely </w:t>
      </w:r>
      <w:r w:rsidRPr="004E53AA">
        <w:rPr>
          <w:u w:val="single"/>
        </w:rPr>
        <w:t xml:space="preserve">to cause a significant disruption to vehicular </w:t>
      </w:r>
      <w:r w:rsidR="003165DC">
        <w:rPr>
          <w:u w:val="single"/>
        </w:rPr>
        <w:t>and</w:t>
      </w:r>
      <w:r w:rsidRPr="004E53AA">
        <w:rPr>
          <w:u w:val="single"/>
        </w:rPr>
        <w:t xml:space="preserve"> pedestrian traffic on a road or sidewalk abutting a small business storefront for a duration of at least </w:t>
      </w:r>
      <w:r w:rsidR="00344C8E">
        <w:rPr>
          <w:u w:val="single"/>
        </w:rPr>
        <w:t>3</w:t>
      </w:r>
      <w:r w:rsidRPr="004E53AA">
        <w:rPr>
          <w:u w:val="single"/>
        </w:rPr>
        <w:t xml:space="preserve">0 </w:t>
      </w:r>
      <w:r w:rsidR="00344C8E">
        <w:rPr>
          <w:u w:val="single"/>
        </w:rPr>
        <w:t xml:space="preserve">consecutive </w:t>
      </w:r>
      <w:r w:rsidRPr="004E53AA">
        <w:rPr>
          <w:u w:val="single"/>
        </w:rPr>
        <w:t>days</w:t>
      </w:r>
      <w:r w:rsidR="00F52FA2">
        <w:rPr>
          <w:u w:val="single"/>
        </w:rPr>
        <w:t xml:space="preserve">, </w:t>
      </w:r>
      <w:r w:rsidR="00F52FA2" w:rsidRPr="00F52FA2">
        <w:rPr>
          <w:u w:val="single"/>
        </w:rPr>
        <w:t>as determined by the commissioner of transportation in consultation with the commissioner of design and construction</w:t>
      </w:r>
      <w:r w:rsidR="00B40799">
        <w:rPr>
          <w:u w:val="single"/>
        </w:rPr>
        <w:t>.</w:t>
      </w:r>
    </w:p>
    <w:p w14:paraId="265852E4" w14:textId="7042767A" w:rsidR="007F715A" w:rsidRDefault="007F715A" w:rsidP="00595589">
      <w:pPr>
        <w:spacing w:line="480" w:lineRule="auto"/>
        <w:jc w:val="both"/>
        <w:rPr>
          <w:u w:val="single"/>
        </w:rPr>
      </w:pPr>
      <w:r>
        <w:rPr>
          <w:u w:val="single"/>
        </w:rPr>
        <w:t>Qualifying small business. The term “qualifying small business” means the owner or owners of a small business that</w:t>
      </w:r>
      <w:r w:rsidR="00EC1A8E">
        <w:rPr>
          <w:u w:val="single"/>
        </w:rPr>
        <w:t xml:space="preserve"> demonstrates eligibility to participate in the program established by this section, </w:t>
      </w:r>
      <w:r w:rsidR="00A11ABF">
        <w:rPr>
          <w:u w:val="single"/>
        </w:rPr>
        <w:t xml:space="preserve">in accordance with guidelines and </w:t>
      </w:r>
      <w:r w:rsidR="004A7336">
        <w:rPr>
          <w:u w:val="single"/>
        </w:rPr>
        <w:t xml:space="preserve">requirements established </w:t>
      </w:r>
      <w:r w:rsidR="00A11ABF">
        <w:rPr>
          <w:u w:val="single"/>
        </w:rPr>
        <w:t xml:space="preserve">by the commissioner </w:t>
      </w:r>
      <w:r w:rsidR="00A11ABF">
        <w:rPr>
          <w:u w:val="single"/>
        </w:rPr>
        <w:lastRenderedPageBreak/>
        <w:t xml:space="preserve">pursuant to </w:t>
      </w:r>
      <w:r w:rsidR="00EC1A8E">
        <w:rPr>
          <w:u w:val="single"/>
        </w:rPr>
        <w:t>subdivision</w:t>
      </w:r>
      <w:r w:rsidR="004A7336">
        <w:rPr>
          <w:u w:val="single"/>
        </w:rPr>
        <w:t xml:space="preserve"> c of this section</w:t>
      </w:r>
      <w:r>
        <w:rPr>
          <w:u w:val="single"/>
        </w:rPr>
        <w:t>.</w:t>
      </w:r>
      <w:r w:rsidR="00710C7D">
        <w:rPr>
          <w:u w:val="single"/>
        </w:rPr>
        <w:t xml:space="preserve"> At a minimum, a qualifying small business must demonstrate through such application process: (i) a reasonable estimate of increased costs, decreased revenue, or a combination of increased costs and decreased revenues in connection with a qualifying construction project;</w:t>
      </w:r>
      <w:r w:rsidR="009E0304">
        <w:rPr>
          <w:u w:val="single"/>
        </w:rPr>
        <w:t xml:space="preserve"> and</w:t>
      </w:r>
      <w:r w:rsidR="00710C7D">
        <w:rPr>
          <w:u w:val="single"/>
        </w:rPr>
        <w:t xml:space="preserve"> (ii) a plan to implement measures that such business reasonably believes may offset or mitigate such costs and revenue losses.</w:t>
      </w:r>
    </w:p>
    <w:p w14:paraId="0E922FEE" w14:textId="2A151770" w:rsidR="003165DC" w:rsidRDefault="003165DC" w:rsidP="00595589">
      <w:pPr>
        <w:spacing w:line="480" w:lineRule="auto"/>
        <w:jc w:val="both"/>
        <w:rPr>
          <w:u w:val="single"/>
        </w:rPr>
      </w:pPr>
      <w:r>
        <w:rPr>
          <w:u w:val="single"/>
        </w:rPr>
        <w:t>Roadway or sidewalk café. The terms “roadway cafe” and “sidewalk cafe” have the same meaning</w:t>
      </w:r>
      <w:r w:rsidR="00675CEA">
        <w:rPr>
          <w:u w:val="single"/>
        </w:rPr>
        <w:t>s</w:t>
      </w:r>
      <w:r>
        <w:rPr>
          <w:u w:val="single"/>
        </w:rPr>
        <w:t xml:space="preserve"> as set forth in section 19-101.</w:t>
      </w:r>
    </w:p>
    <w:p w14:paraId="6022D8A4" w14:textId="508EBA69" w:rsidR="00DC548A" w:rsidRPr="00AF5CDA" w:rsidRDefault="00DC548A" w:rsidP="00595589">
      <w:pPr>
        <w:spacing w:line="480" w:lineRule="auto"/>
        <w:jc w:val="both"/>
        <w:rPr>
          <w:u w:val="single"/>
        </w:rPr>
      </w:pPr>
      <w:r w:rsidRPr="00AF5CDA">
        <w:rPr>
          <w:u w:val="single"/>
        </w:rPr>
        <w:t xml:space="preserve">Small </w:t>
      </w:r>
      <w:r w:rsidR="00AF5CDA" w:rsidRPr="00AF5CDA">
        <w:rPr>
          <w:u w:val="single"/>
        </w:rPr>
        <w:t>business</w:t>
      </w:r>
      <w:r w:rsidRPr="00AF5CDA">
        <w:rPr>
          <w:u w:val="single"/>
        </w:rPr>
        <w:t xml:space="preserve">. The term “small business” means </w:t>
      </w:r>
      <w:r w:rsidR="00AF5CDA" w:rsidRPr="00AF5CDA">
        <w:rPr>
          <w:u w:val="single"/>
        </w:rPr>
        <w:t xml:space="preserve">a </w:t>
      </w:r>
      <w:r w:rsidRPr="00AF5CDA">
        <w:rPr>
          <w:u w:val="single"/>
        </w:rPr>
        <w:t xml:space="preserve">for-profit or not-for-profit entity, excluding government entities, that is not a chain business and that employs </w:t>
      </w:r>
      <w:r w:rsidR="001473AC">
        <w:rPr>
          <w:u w:val="single"/>
        </w:rPr>
        <w:t>no</w:t>
      </w:r>
      <w:r w:rsidRPr="00AF5CDA">
        <w:rPr>
          <w:u w:val="single"/>
        </w:rPr>
        <w:t xml:space="preserve"> more than 100 employees</w:t>
      </w:r>
      <w:r w:rsidR="00451FF4">
        <w:rPr>
          <w:u w:val="single"/>
        </w:rPr>
        <w:t xml:space="preserve">. The number of employees of such small business shall </w:t>
      </w:r>
      <w:r w:rsidR="00442706">
        <w:rPr>
          <w:u w:val="single"/>
        </w:rPr>
        <w:t xml:space="preserve">consist of an average of all persons that performed work for the small business for compensation on a full-time, part-time or temporary basis for </w:t>
      </w:r>
      <w:r w:rsidR="00FF1BC7">
        <w:rPr>
          <w:u w:val="single"/>
        </w:rPr>
        <w:t xml:space="preserve">all payroll periods occurring in the </w:t>
      </w:r>
      <w:r w:rsidR="007F715A">
        <w:rPr>
          <w:u w:val="single"/>
        </w:rPr>
        <w:t>18</w:t>
      </w:r>
      <w:r w:rsidR="00442706">
        <w:rPr>
          <w:u w:val="single"/>
        </w:rPr>
        <w:t>0 days prior to the date on which such property owner or tenant applies for the fund set forth in subdivision b of this section, as</w:t>
      </w:r>
      <w:r w:rsidR="00771724">
        <w:rPr>
          <w:u w:val="single"/>
        </w:rPr>
        <w:t xml:space="preserve"> demonstrated</w:t>
      </w:r>
      <w:r w:rsidR="005828E6">
        <w:rPr>
          <w:u w:val="single"/>
        </w:rPr>
        <w:t xml:space="preserve"> by </w:t>
      </w:r>
      <w:r w:rsidR="00451FF4">
        <w:rPr>
          <w:u w:val="single"/>
        </w:rPr>
        <w:t>the payroll documentation of such entity, in accordance with rules promulgated by the commissioner</w:t>
      </w:r>
      <w:r w:rsidR="00EA0593">
        <w:rPr>
          <w:u w:val="single"/>
        </w:rPr>
        <w:t xml:space="preserve"> for small business services</w:t>
      </w:r>
      <w:r w:rsidRPr="00AF5CDA">
        <w:rPr>
          <w:u w:val="single"/>
        </w:rPr>
        <w:t>.</w:t>
      </w:r>
    </w:p>
    <w:p w14:paraId="33DDFC32" w14:textId="303867D5" w:rsidR="006C35A8" w:rsidRDefault="008E4502" w:rsidP="00D61334">
      <w:pPr>
        <w:spacing w:line="480" w:lineRule="auto"/>
        <w:jc w:val="both"/>
        <w:rPr>
          <w:u w:val="single"/>
        </w:rPr>
      </w:pPr>
      <w:r w:rsidRPr="00AF5CDA">
        <w:rPr>
          <w:u w:val="single"/>
        </w:rPr>
        <w:t>Storefront</w:t>
      </w:r>
      <w:r w:rsidR="006C35A8" w:rsidRPr="00AF5CDA">
        <w:rPr>
          <w:u w:val="single"/>
        </w:rPr>
        <w:t xml:space="preserve">. </w:t>
      </w:r>
      <w:r w:rsidRPr="00AF5CDA">
        <w:rPr>
          <w:u w:val="single"/>
        </w:rPr>
        <w:t xml:space="preserve">The term “storefront” </w:t>
      </w:r>
      <w:r w:rsidR="006C35A8" w:rsidRPr="00AF5CDA">
        <w:rPr>
          <w:u w:val="single"/>
        </w:rPr>
        <w:t xml:space="preserve">means </w:t>
      </w:r>
      <w:r w:rsidRPr="00AF5CDA">
        <w:rPr>
          <w:u w:val="single"/>
        </w:rPr>
        <w:t>a premises</w:t>
      </w:r>
      <w:r w:rsidR="00D61334">
        <w:rPr>
          <w:u w:val="single"/>
        </w:rPr>
        <w:t xml:space="preserve"> owned or operated by a small business that is open to the public and is </w:t>
      </w:r>
      <w:r w:rsidR="00AF574A">
        <w:rPr>
          <w:u w:val="single"/>
        </w:rPr>
        <w:t>a</w:t>
      </w:r>
      <w:r w:rsidR="00D61334">
        <w:rPr>
          <w:u w:val="single"/>
        </w:rPr>
        <w:t xml:space="preserve"> public accommodation </w:t>
      </w:r>
      <w:r w:rsidR="00AF574A">
        <w:rPr>
          <w:u w:val="single"/>
        </w:rPr>
        <w:t>as defined</w:t>
      </w:r>
      <w:r w:rsidR="00D61334">
        <w:rPr>
          <w:u w:val="single"/>
        </w:rPr>
        <w:t xml:space="preserve"> in section 12181 of title 42 of the United States code. </w:t>
      </w:r>
    </w:p>
    <w:p w14:paraId="3A84F6E9" w14:textId="632E4889" w:rsidR="00344C8E" w:rsidRDefault="00DC548A" w:rsidP="00E92A86">
      <w:pPr>
        <w:spacing w:line="480" w:lineRule="auto"/>
        <w:jc w:val="both"/>
        <w:rPr>
          <w:u w:val="single"/>
        </w:rPr>
      </w:pPr>
      <w:r w:rsidRPr="00AF5CDA">
        <w:rPr>
          <w:u w:val="single"/>
        </w:rPr>
        <w:t>b.</w:t>
      </w:r>
      <w:r w:rsidR="00FD3417">
        <w:rPr>
          <w:u w:val="single"/>
        </w:rPr>
        <w:t xml:space="preserve"> </w:t>
      </w:r>
      <w:r w:rsidR="00675CEA">
        <w:rPr>
          <w:u w:val="single"/>
        </w:rPr>
        <w:t xml:space="preserve">1. </w:t>
      </w:r>
      <w:r w:rsidR="00235EFA" w:rsidRPr="00AF5CDA">
        <w:rPr>
          <w:u w:val="single"/>
        </w:rPr>
        <w:t>The commissioner</w:t>
      </w:r>
      <w:r w:rsidR="00E52484">
        <w:rPr>
          <w:u w:val="single"/>
        </w:rPr>
        <w:t xml:space="preserve"> </w:t>
      </w:r>
      <w:r w:rsidR="00235EFA" w:rsidRPr="00AF5CDA">
        <w:rPr>
          <w:u w:val="single"/>
        </w:rPr>
        <w:t>shall</w:t>
      </w:r>
      <w:r w:rsidR="0002082B" w:rsidRPr="00AF5CDA">
        <w:rPr>
          <w:u w:val="single"/>
        </w:rPr>
        <w:t>, subject to appropriation,</w:t>
      </w:r>
      <w:r w:rsidR="00235EFA" w:rsidRPr="00AF5CDA">
        <w:rPr>
          <w:u w:val="single"/>
        </w:rPr>
        <w:t xml:space="preserve"> </w:t>
      </w:r>
      <w:r w:rsidR="00AF574A">
        <w:rPr>
          <w:u w:val="single"/>
        </w:rPr>
        <w:t>operate a program that provides</w:t>
      </w:r>
      <w:r w:rsidR="00FD3417">
        <w:rPr>
          <w:u w:val="single"/>
        </w:rPr>
        <w:t xml:space="preserve"> </w:t>
      </w:r>
      <w:r w:rsidR="00AF574A">
        <w:rPr>
          <w:u w:val="single"/>
        </w:rPr>
        <w:t>loans, grants</w:t>
      </w:r>
      <w:r w:rsidR="00FD3417">
        <w:rPr>
          <w:u w:val="single"/>
        </w:rPr>
        <w:t xml:space="preserve">, </w:t>
      </w:r>
      <w:r w:rsidR="00FD3417" w:rsidRPr="00344C8E">
        <w:rPr>
          <w:u w:val="single"/>
        </w:rPr>
        <w:t>services</w:t>
      </w:r>
      <w:r w:rsidR="00AD71A8" w:rsidRPr="00344C8E">
        <w:rPr>
          <w:u w:val="single"/>
        </w:rPr>
        <w:t>,</w:t>
      </w:r>
      <w:r w:rsidR="00FD3417" w:rsidRPr="00344C8E">
        <w:rPr>
          <w:u w:val="single"/>
        </w:rPr>
        <w:t xml:space="preserve"> or materials</w:t>
      </w:r>
      <w:r w:rsidR="00FD3417">
        <w:rPr>
          <w:u w:val="single"/>
        </w:rPr>
        <w:t>, or some combination</w:t>
      </w:r>
      <w:r w:rsidR="00A8485E">
        <w:rPr>
          <w:u w:val="single"/>
        </w:rPr>
        <w:t xml:space="preserve"> thereof</w:t>
      </w:r>
      <w:r w:rsidR="00FD3417">
        <w:rPr>
          <w:u w:val="single"/>
        </w:rPr>
        <w:t xml:space="preserve">, </w:t>
      </w:r>
      <w:r w:rsidR="00FD3417" w:rsidRPr="00AF5CDA">
        <w:rPr>
          <w:u w:val="single"/>
        </w:rPr>
        <w:t>to</w:t>
      </w:r>
      <w:r w:rsidR="007F715A">
        <w:rPr>
          <w:u w:val="single"/>
        </w:rPr>
        <w:t xml:space="preserve"> qualifying</w:t>
      </w:r>
      <w:r w:rsidR="00FD3417" w:rsidRPr="00AF5CDA">
        <w:rPr>
          <w:u w:val="single"/>
        </w:rPr>
        <w:t xml:space="preserve"> </w:t>
      </w:r>
      <w:r w:rsidR="00FD3417">
        <w:rPr>
          <w:u w:val="single"/>
        </w:rPr>
        <w:t>small business</w:t>
      </w:r>
      <w:r w:rsidR="007F715A">
        <w:rPr>
          <w:u w:val="single"/>
        </w:rPr>
        <w:t>es</w:t>
      </w:r>
      <w:r w:rsidR="00FD3417">
        <w:rPr>
          <w:u w:val="single"/>
        </w:rPr>
        <w:t xml:space="preserve"> </w:t>
      </w:r>
      <w:r w:rsidR="00FD3417" w:rsidRPr="00AF5CDA">
        <w:rPr>
          <w:u w:val="single"/>
        </w:rPr>
        <w:t xml:space="preserve">for the </w:t>
      </w:r>
      <w:r w:rsidR="00E92A86">
        <w:rPr>
          <w:u w:val="single"/>
        </w:rPr>
        <w:t>purpose</w:t>
      </w:r>
      <w:r w:rsidR="00FD3417" w:rsidRPr="00AF5CDA">
        <w:rPr>
          <w:u w:val="single"/>
        </w:rPr>
        <w:t xml:space="preserve"> of </w:t>
      </w:r>
      <w:r w:rsidR="007D30A2">
        <w:rPr>
          <w:u w:val="single"/>
        </w:rPr>
        <w:t xml:space="preserve">offsetting or </w:t>
      </w:r>
      <w:r w:rsidR="00AD71A8">
        <w:rPr>
          <w:u w:val="single"/>
        </w:rPr>
        <w:t>mitigating</w:t>
      </w:r>
      <w:r w:rsidR="007F715A">
        <w:rPr>
          <w:u w:val="single"/>
        </w:rPr>
        <w:t xml:space="preserve"> </w:t>
      </w:r>
      <w:r w:rsidR="0046216B">
        <w:rPr>
          <w:u w:val="single"/>
        </w:rPr>
        <w:t xml:space="preserve">certain </w:t>
      </w:r>
      <w:r w:rsidR="007F715A">
        <w:rPr>
          <w:u w:val="single"/>
        </w:rPr>
        <w:t>expenses</w:t>
      </w:r>
      <w:r w:rsidR="003165DC">
        <w:rPr>
          <w:u w:val="single"/>
        </w:rPr>
        <w:t xml:space="preserve"> or losses</w:t>
      </w:r>
      <w:r w:rsidR="00C71D23">
        <w:rPr>
          <w:u w:val="single"/>
        </w:rPr>
        <w:t xml:space="preserve"> </w:t>
      </w:r>
      <w:r w:rsidR="00AD71A8">
        <w:rPr>
          <w:u w:val="single"/>
        </w:rPr>
        <w:t xml:space="preserve">incurred by such business </w:t>
      </w:r>
      <w:r w:rsidR="00C71D23">
        <w:rPr>
          <w:u w:val="single"/>
        </w:rPr>
        <w:t xml:space="preserve">in response to </w:t>
      </w:r>
      <w:r w:rsidR="00344C8E">
        <w:rPr>
          <w:u w:val="single"/>
        </w:rPr>
        <w:t>a qualifying construction project</w:t>
      </w:r>
      <w:r w:rsidR="00AB456F">
        <w:rPr>
          <w:u w:val="single"/>
        </w:rPr>
        <w:t xml:space="preserve">. </w:t>
      </w:r>
    </w:p>
    <w:p w14:paraId="491CE804" w14:textId="0630E434" w:rsidR="00344C8E" w:rsidRDefault="00675CEA" w:rsidP="003165DC">
      <w:pPr>
        <w:spacing w:line="480" w:lineRule="auto"/>
        <w:jc w:val="both"/>
        <w:rPr>
          <w:u w:val="single"/>
        </w:rPr>
      </w:pPr>
      <w:r>
        <w:rPr>
          <w:u w:val="single"/>
        </w:rPr>
        <w:lastRenderedPageBreak/>
        <w:t>2</w:t>
      </w:r>
      <w:r w:rsidR="00344C8E">
        <w:rPr>
          <w:u w:val="single"/>
        </w:rPr>
        <w:t xml:space="preserve">. Such expenses </w:t>
      </w:r>
      <w:r w:rsidR="003165DC">
        <w:rPr>
          <w:u w:val="single"/>
        </w:rPr>
        <w:t xml:space="preserve">or losses </w:t>
      </w:r>
      <w:r w:rsidR="00E42321">
        <w:rPr>
          <w:u w:val="single"/>
        </w:rPr>
        <w:t>may</w:t>
      </w:r>
      <w:r w:rsidR="003165DC">
        <w:rPr>
          <w:u w:val="single"/>
        </w:rPr>
        <w:t xml:space="preserve"> </w:t>
      </w:r>
      <w:r w:rsidR="00344C8E">
        <w:rPr>
          <w:u w:val="single"/>
        </w:rPr>
        <w:t xml:space="preserve">include those associated with operational </w:t>
      </w:r>
      <w:r w:rsidR="00524F67">
        <w:rPr>
          <w:u w:val="single"/>
        </w:rPr>
        <w:t xml:space="preserve">or </w:t>
      </w:r>
      <w:r w:rsidR="0046216B">
        <w:rPr>
          <w:u w:val="single"/>
        </w:rPr>
        <w:t>advertising</w:t>
      </w:r>
      <w:r w:rsidR="00524F67">
        <w:rPr>
          <w:u w:val="single"/>
        </w:rPr>
        <w:t xml:space="preserve"> changes</w:t>
      </w:r>
      <w:r w:rsidR="0046216B">
        <w:rPr>
          <w:u w:val="single"/>
        </w:rPr>
        <w:t>,</w:t>
      </w:r>
      <w:r w:rsidR="007D30A2">
        <w:rPr>
          <w:u w:val="single"/>
        </w:rPr>
        <w:t xml:space="preserve"> </w:t>
      </w:r>
      <w:r w:rsidR="00344C8E">
        <w:rPr>
          <w:u w:val="single"/>
        </w:rPr>
        <w:t xml:space="preserve">or other measures </w:t>
      </w:r>
      <w:r w:rsidR="00524F67">
        <w:rPr>
          <w:u w:val="single"/>
        </w:rPr>
        <w:t xml:space="preserve">to adapt business practices </w:t>
      </w:r>
      <w:r w:rsidR="00344C8E">
        <w:rPr>
          <w:u w:val="single"/>
        </w:rPr>
        <w:t xml:space="preserve">to disruptions caused by a qualifying construction project, </w:t>
      </w:r>
      <w:r w:rsidR="007D30A2">
        <w:rPr>
          <w:u w:val="single"/>
        </w:rPr>
        <w:t>including</w:t>
      </w:r>
      <w:r>
        <w:rPr>
          <w:u w:val="single"/>
        </w:rPr>
        <w:t xml:space="preserve"> but not limited to</w:t>
      </w:r>
      <w:r w:rsidR="007D30A2">
        <w:rPr>
          <w:u w:val="single"/>
        </w:rPr>
        <w:t xml:space="preserve"> </w:t>
      </w:r>
      <w:r w:rsidR="0046216B">
        <w:rPr>
          <w:u w:val="single"/>
        </w:rPr>
        <w:t>equipment storage or modifications for roadway or sidewalk cafes, employee retraining,</w:t>
      </w:r>
      <w:r w:rsidR="00344C8E">
        <w:rPr>
          <w:u w:val="single"/>
        </w:rPr>
        <w:t xml:space="preserve"> </w:t>
      </w:r>
      <w:r w:rsidR="00524F67">
        <w:rPr>
          <w:u w:val="single"/>
        </w:rPr>
        <w:t xml:space="preserve">updated storefront or sidewalk signage, </w:t>
      </w:r>
      <w:r w:rsidR="001436EF">
        <w:rPr>
          <w:u w:val="single"/>
        </w:rPr>
        <w:t xml:space="preserve">a </w:t>
      </w:r>
      <w:r w:rsidR="00524F67">
        <w:rPr>
          <w:u w:val="single"/>
        </w:rPr>
        <w:t xml:space="preserve">city permit </w:t>
      </w:r>
      <w:r w:rsidR="001436EF">
        <w:rPr>
          <w:u w:val="single"/>
        </w:rPr>
        <w:t xml:space="preserve">expected to </w:t>
      </w:r>
      <w:r w:rsidR="00524F67">
        <w:rPr>
          <w:u w:val="single"/>
        </w:rPr>
        <w:t>help offset</w:t>
      </w:r>
      <w:r w:rsidR="001436EF">
        <w:rPr>
          <w:u w:val="single"/>
        </w:rPr>
        <w:t xml:space="preserve"> or mitigate</w:t>
      </w:r>
      <w:r w:rsidR="00524F67">
        <w:rPr>
          <w:u w:val="single"/>
        </w:rPr>
        <w:t xml:space="preserve"> additional costs or losses caused by a qualifying construction project</w:t>
      </w:r>
      <w:r w:rsidR="001436EF">
        <w:rPr>
          <w:u w:val="single"/>
        </w:rPr>
        <w:t xml:space="preserve">, and </w:t>
      </w:r>
      <w:r w:rsidR="00524F67">
        <w:rPr>
          <w:u w:val="single"/>
        </w:rPr>
        <w:t xml:space="preserve">a </w:t>
      </w:r>
      <w:r w:rsidR="00F52FA2">
        <w:rPr>
          <w:u w:val="single"/>
        </w:rPr>
        <w:t xml:space="preserve">city or state </w:t>
      </w:r>
      <w:r w:rsidR="00524F67">
        <w:rPr>
          <w:u w:val="single"/>
        </w:rPr>
        <w:t xml:space="preserve">permit </w:t>
      </w:r>
      <w:r w:rsidR="001436EF">
        <w:rPr>
          <w:u w:val="single"/>
        </w:rPr>
        <w:t xml:space="preserve">paid for by </w:t>
      </w:r>
      <w:r w:rsidR="00524F67">
        <w:rPr>
          <w:u w:val="single"/>
        </w:rPr>
        <w:t xml:space="preserve">a </w:t>
      </w:r>
      <w:r w:rsidR="001436EF">
        <w:rPr>
          <w:u w:val="single"/>
        </w:rPr>
        <w:t xml:space="preserve">qualifying small </w:t>
      </w:r>
      <w:r w:rsidR="00524F67">
        <w:rPr>
          <w:u w:val="single"/>
        </w:rPr>
        <w:t>business prior to receiving notice of a qualifying construction project</w:t>
      </w:r>
      <w:r w:rsidR="004A7336">
        <w:rPr>
          <w:u w:val="single"/>
        </w:rPr>
        <w:t>, where such project is</w:t>
      </w:r>
      <w:r w:rsidR="00524F67">
        <w:rPr>
          <w:u w:val="single"/>
        </w:rPr>
        <w:t xml:space="preserve"> </w:t>
      </w:r>
      <w:r w:rsidR="001436EF">
        <w:rPr>
          <w:u w:val="single"/>
        </w:rPr>
        <w:t xml:space="preserve">expected to </w:t>
      </w:r>
      <w:r w:rsidR="00524F67">
        <w:rPr>
          <w:u w:val="single"/>
        </w:rPr>
        <w:t>significantly affect the value of such permit to such business</w:t>
      </w:r>
      <w:r w:rsidR="0046216B">
        <w:rPr>
          <w:u w:val="single"/>
        </w:rPr>
        <w:t xml:space="preserve">. </w:t>
      </w:r>
    </w:p>
    <w:p w14:paraId="04AD3165" w14:textId="1CAF616E" w:rsidR="00344C8E" w:rsidRDefault="00940324" w:rsidP="003165DC">
      <w:pPr>
        <w:spacing w:line="480" w:lineRule="auto"/>
        <w:jc w:val="both"/>
        <w:rPr>
          <w:u w:val="single"/>
        </w:rPr>
      </w:pPr>
      <w:r>
        <w:rPr>
          <w:u w:val="single"/>
        </w:rPr>
        <w:t>3</w:t>
      </w:r>
      <w:r w:rsidR="00344C8E">
        <w:rPr>
          <w:u w:val="single"/>
        </w:rPr>
        <w:t xml:space="preserve">. </w:t>
      </w:r>
      <w:r w:rsidR="00AF574A">
        <w:rPr>
          <w:u w:val="single"/>
        </w:rPr>
        <w:t>Any</w:t>
      </w:r>
      <w:r w:rsidR="00AF574A" w:rsidRPr="00AF5CDA">
        <w:rPr>
          <w:u w:val="single"/>
        </w:rPr>
        <w:t xml:space="preserve"> </w:t>
      </w:r>
      <w:r w:rsidR="00344C8E">
        <w:rPr>
          <w:u w:val="single"/>
        </w:rPr>
        <w:t xml:space="preserve">loans </w:t>
      </w:r>
      <w:r w:rsidR="00AF574A">
        <w:rPr>
          <w:u w:val="single"/>
        </w:rPr>
        <w:t>provided to a small business</w:t>
      </w:r>
      <w:r w:rsidR="0025369A">
        <w:rPr>
          <w:u w:val="single"/>
        </w:rPr>
        <w:t xml:space="preserve"> </w:t>
      </w:r>
      <w:r w:rsidR="004A7336">
        <w:rPr>
          <w:u w:val="single"/>
        </w:rPr>
        <w:t xml:space="preserve">shall not exceed </w:t>
      </w:r>
      <w:r w:rsidR="00B76F0F">
        <w:rPr>
          <w:u w:val="single"/>
        </w:rPr>
        <w:t>50</w:t>
      </w:r>
      <w:r w:rsidR="00C40199">
        <w:rPr>
          <w:u w:val="single"/>
        </w:rPr>
        <w:t>,000 dollars</w:t>
      </w:r>
      <w:r w:rsidR="00AC7D28">
        <w:rPr>
          <w:u w:val="single"/>
        </w:rPr>
        <w:t xml:space="preserve"> in</w:t>
      </w:r>
      <w:r w:rsidR="006858AC">
        <w:rPr>
          <w:u w:val="single"/>
        </w:rPr>
        <w:t xml:space="preserve"> total</w:t>
      </w:r>
      <w:r w:rsidR="00AC7D28">
        <w:rPr>
          <w:u w:val="single"/>
        </w:rPr>
        <w:t xml:space="preserve"> value</w:t>
      </w:r>
      <w:r w:rsidR="00B13864">
        <w:rPr>
          <w:u w:val="single"/>
        </w:rPr>
        <w:t xml:space="preserve"> per storefront</w:t>
      </w:r>
      <w:r w:rsidR="00344C8E">
        <w:rPr>
          <w:u w:val="single"/>
        </w:rPr>
        <w:t xml:space="preserve"> per year</w:t>
      </w:r>
      <w:r w:rsidR="00AF574A">
        <w:rPr>
          <w:u w:val="single"/>
        </w:rPr>
        <w:t xml:space="preserve">. </w:t>
      </w:r>
      <w:r w:rsidR="00B76F0F">
        <w:rPr>
          <w:u w:val="single"/>
        </w:rPr>
        <w:t>No loans provided through such program shall include an annual interest rate higher than three percent.</w:t>
      </w:r>
    </w:p>
    <w:p w14:paraId="6620E43A" w14:textId="0F3977D4" w:rsidR="00E92A86" w:rsidRDefault="00940324" w:rsidP="003165DC">
      <w:pPr>
        <w:spacing w:line="480" w:lineRule="auto"/>
        <w:jc w:val="both"/>
        <w:rPr>
          <w:u w:val="single"/>
        </w:rPr>
      </w:pPr>
      <w:r>
        <w:rPr>
          <w:u w:val="single"/>
        </w:rPr>
        <w:t>4</w:t>
      </w:r>
      <w:r w:rsidR="00344C8E">
        <w:rPr>
          <w:u w:val="single"/>
        </w:rPr>
        <w:t xml:space="preserve">. </w:t>
      </w:r>
      <w:r w:rsidR="00B76F0F">
        <w:rPr>
          <w:u w:val="single"/>
        </w:rPr>
        <w:t>Any</w:t>
      </w:r>
      <w:r w:rsidR="00B76F0F" w:rsidRPr="00AF5CDA">
        <w:rPr>
          <w:u w:val="single"/>
        </w:rPr>
        <w:t xml:space="preserve"> </w:t>
      </w:r>
      <w:r w:rsidR="00B76F0F">
        <w:rPr>
          <w:u w:val="single"/>
        </w:rPr>
        <w:t>grant</w:t>
      </w:r>
      <w:r w:rsidR="00F52FA2">
        <w:rPr>
          <w:u w:val="single"/>
        </w:rPr>
        <w:t>s</w:t>
      </w:r>
      <w:r w:rsidR="00B76F0F">
        <w:rPr>
          <w:u w:val="single"/>
        </w:rPr>
        <w:t xml:space="preserve"> or reimbursement</w:t>
      </w:r>
      <w:r w:rsidR="00F52FA2">
        <w:rPr>
          <w:u w:val="single"/>
        </w:rPr>
        <w:t>s</w:t>
      </w:r>
      <w:r w:rsidR="00B76F0F">
        <w:rPr>
          <w:u w:val="single"/>
        </w:rPr>
        <w:t xml:space="preserve"> provided to a small business shall not exceed </w:t>
      </w:r>
      <w:r w:rsidR="00F52FA2">
        <w:rPr>
          <w:u w:val="single"/>
        </w:rPr>
        <w:t>1</w:t>
      </w:r>
      <w:r w:rsidR="00B76F0F">
        <w:rPr>
          <w:u w:val="single"/>
        </w:rPr>
        <w:t>5,000 dollars in total value per storefront per year.</w:t>
      </w:r>
    </w:p>
    <w:p w14:paraId="5B460541" w14:textId="22C8395D" w:rsidR="001436EF" w:rsidRDefault="00E92A86" w:rsidP="00E92A86">
      <w:pPr>
        <w:spacing w:line="480" w:lineRule="auto"/>
        <w:jc w:val="both"/>
        <w:rPr>
          <w:u w:val="single"/>
        </w:rPr>
      </w:pPr>
      <w:r>
        <w:rPr>
          <w:u w:val="single"/>
        </w:rPr>
        <w:t xml:space="preserve">c. </w:t>
      </w:r>
      <w:r w:rsidR="00EC1A8E">
        <w:rPr>
          <w:u w:val="single"/>
        </w:rPr>
        <w:t xml:space="preserve">The commissioner shall establish and publish on the department’s website </w:t>
      </w:r>
      <w:r w:rsidR="004A7336">
        <w:rPr>
          <w:u w:val="single"/>
        </w:rPr>
        <w:t xml:space="preserve">guidelines, requirements, and an application process </w:t>
      </w:r>
      <w:r w:rsidR="001436EF">
        <w:rPr>
          <w:u w:val="single"/>
        </w:rPr>
        <w:t xml:space="preserve">for small businesses to demonstrate eligibility </w:t>
      </w:r>
      <w:r w:rsidR="00F663DD">
        <w:rPr>
          <w:u w:val="single"/>
        </w:rPr>
        <w:t xml:space="preserve">to receive </w:t>
      </w:r>
      <w:r w:rsidR="004A7336">
        <w:rPr>
          <w:u w:val="single"/>
        </w:rPr>
        <w:t xml:space="preserve">one or more loans, grants, </w:t>
      </w:r>
      <w:r w:rsidR="004A7336" w:rsidRPr="00344C8E">
        <w:rPr>
          <w:u w:val="single"/>
        </w:rPr>
        <w:t>services, or materials</w:t>
      </w:r>
      <w:r w:rsidR="004A7336">
        <w:rPr>
          <w:u w:val="single"/>
        </w:rPr>
        <w:t xml:space="preserve"> pursuant to this section</w:t>
      </w:r>
      <w:r w:rsidR="001436EF">
        <w:rPr>
          <w:u w:val="single"/>
        </w:rPr>
        <w:t>.</w:t>
      </w:r>
      <w:r w:rsidR="004A7336">
        <w:rPr>
          <w:u w:val="single"/>
        </w:rPr>
        <w:t xml:space="preserve"> </w:t>
      </w:r>
    </w:p>
    <w:p w14:paraId="571F3A9D" w14:textId="2AC6F919" w:rsidR="00B77492" w:rsidRDefault="00EC1A8E" w:rsidP="00E92A86">
      <w:pPr>
        <w:spacing w:line="480" w:lineRule="auto"/>
        <w:jc w:val="both"/>
        <w:rPr>
          <w:u w:val="single"/>
        </w:rPr>
      </w:pPr>
      <w:r>
        <w:rPr>
          <w:u w:val="single"/>
        </w:rPr>
        <w:t xml:space="preserve">d. </w:t>
      </w:r>
      <w:r w:rsidR="00675CEA">
        <w:rPr>
          <w:u w:val="single"/>
        </w:rPr>
        <w:t xml:space="preserve">1. </w:t>
      </w:r>
      <w:r w:rsidR="0046216B">
        <w:rPr>
          <w:u w:val="single"/>
        </w:rPr>
        <w:t>For each project, t</w:t>
      </w:r>
      <w:r w:rsidR="00EC6F48">
        <w:rPr>
          <w:u w:val="single"/>
        </w:rPr>
        <w:t>he commissioner</w:t>
      </w:r>
      <w:r w:rsidR="00FD3417">
        <w:rPr>
          <w:u w:val="single"/>
        </w:rPr>
        <w:t xml:space="preserve"> shall </w:t>
      </w:r>
      <w:r w:rsidR="00E92A86">
        <w:rPr>
          <w:u w:val="single"/>
        </w:rPr>
        <w:t xml:space="preserve">set a timeline for the </w:t>
      </w:r>
      <w:r w:rsidR="00094F58">
        <w:rPr>
          <w:u w:val="single"/>
        </w:rPr>
        <w:t>review of</w:t>
      </w:r>
      <w:r w:rsidR="00E92A86">
        <w:rPr>
          <w:u w:val="single"/>
        </w:rPr>
        <w:t xml:space="preserve"> application</w:t>
      </w:r>
      <w:r w:rsidR="00094F58">
        <w:rPr>
          <w:u w:val="single"/>
        </w:rPr>
        <w:t>s</w:t>
      </w:r>
      <w:r w:rsidR="00AB2972">
        <w:rPr>
          <w:u w:val="single"/>
        </w:rPr>
        <w:t xml:space="preserve"> </w:t>
      </w:r>
      <w:r w:rsidR="00F663DD">
        <w:rPr>
          <w:u w:val="single"/>
        </w:rPr>
        <w:t xml:space="preserve">submitted </w:t>
      </w:r>
      <w:r w:rsidR="00AF574A">
        <w:rPr>
          <w:u w:val="single"/>
        </w:rPr>
        <w:t xml:space="preserve">pursuant to </w:t>
      </w:r>
      <w:r w:rsidR="00AB2972">
        <w:rPr>
          <w:u w:val="single"/>
        </w:rPr>
        <w:t>subdivision</w:t>
      </w:r>
      <w:r w:rsidR="00F663DD">
        <w:rPr>
          <w:u w:val="single"/>
        </w:rPr>
        <w:t xml:space="preserve"> c of this section</w:t>
      </w:r>
      <w:r w:rsidR="00E92A86">
        <w:rPr>
          <w:u w:val="single"/>
        </w:rPr>
        <w:t xml:space="preserve">, </w:t>
      </w:r>
      <w:r w:rsidR="00BC7283">
        <w:rPr>
          <w:u w:val="single"/>
        </w:rPr>
        <w:t>the</w:t>
      </w:r>
      <w:r w:rsidR="00E92A86">
        <w:rPr>
          <w:u w:val="single"/>
        </w:rPr>
        <w:t xml:space="preserve"> approval or rejection</w:t>
      </w:r>
      <w:r w:rsidR="00094F58">
        <w:rPr>
          <w:u w:val="single"/>
        </w:rPr>
        <w:t xml:space="preserve"> of such</w:t>
      </w:r>
      <w:r w:rsidR="00BC7283">
        <w:rPr>
          <w:u w:val="single"/>
        </w:rPr>
        <w:t xml:space="preserve"> application</w:t>
      </w:r>
      <w:r w:rsidR="00094F58">
        <w:rPr>
          <w:u w:val="single"/>
        </w:rPr>
        <w:t>s</w:t>
      </w:r>
      <w:r w:rsidR="00ED11F0">
        <w:rPr>
          <w:u w:val="single"/>
        </w:rPr>
        <w:t>,</w:t>
      </w:r>
      <w:r w:rsidR="00E92A86">
        <w:rPr>
          <w:u w:val="single"/>
        </w:rPr>
        <w:t xml:space="preserve"> and the disbursement of the approved </w:t>
      </w:r>
      <w:r w:rsidR="00AF574A">
        <w:rPr>
          <w:u w:val="single"/>
        </w:rPr>
        <w:t>loan</w:t>
      </w:r>
      <w:r w:rsidR="00710C7D">
        <w:rPr>
          <w:u w:val="single"/>
        </w:rPr>
        <w:t xml:space="preserve">, </w:t>
      </w:r>
      <w:r w:rsidR="00AF574A">
        <w:rPr>
          <w:u w:val="single"/>
        </w:rPr>
        <w:t>grant</w:t>
      </w:r>
      <w:r w:rsidR="00710C7D">
        <w:rPr>
          <w:u w:val="single"/>
        </w:rPr>
        <w:t>, service, or materials, as applicable</w:t>
      </w:r>
      <w:r w:rsidR="00B77492">
        <w:rPr>
          <w:u w:val="single"/>
        </w:rPr>
        <w:t>, in accordance with the requirements in this subdivision</w:t>
      </w:r>
      <w:r w:rsidR="00F663DD">
        <w:rPr>
          <w:u w:val="single"/>
        </w:rPr>
        <w:t>.</w:t>
      </w:r>
      <w:r w:rsidR="00E92A86">
        <w:rPr>
          <w:u w:val="single"/>
        </w:rPr>
        <w:t xml:space="preserve"> </w:t>
      </w:r>
    </w:p>
    <w:p w14:paraId="16E06BA6" w14:textId="0920BA23" w:rsidR="00E92A86" w:rsidRDefault="00675CEA" w:rsidP="00A65309">
      <w:pPr>
        <w:spacing w:line="480" w:lineRule="auto"/>
        <w:jc w:val="both"/>
        <w:rPr>
          <w:u w:val="single"/>
        </w:rPr>
      </w:pPr>
      <w:r>
        <w:rPr>
          <w:u w:val="single"/>
        </w:rPr>
        <w:t>2</w:t>
      </w:r>
      <w:r w:rsidR="00B77492">
        <w:rPr>
          <w:u w:val="single"/>
        </w:rPr>
        <w:t xml:space="preserve">. </w:t>
      </w:r>
      <w:r w:rsidR="00F663DD">
        <w:rPr>
          <w:u w:val="single"/>
        </w:rPr>
        <w:t xml:space="preserve">The commissioner </w:t>
      </w:r>
      <w:r w:rsidR="00E92A86">
        <w:rPr>
          <w:u w:val="single"/>
        </w:rPr>
        <w:t>shall</w:t>
      </w:r>
      <w:r w:rsidR="00094F58">
        <w:rPr>
          <w:u w:val="single"/>
        </w:rPr>
        <w:t xml:space="preserve"> </w:t>
      </w:r>
      <w:r w:rsidR="00F663DD">
        <w:rPr>
          <w:u w:val="single"/>
        </w:rPr>
        <w:t xml:space="preserve">issue a final determination of eligibility to a small business applicant no later than 14 days prior to the commencement of a qualifying construction project or, in the case of </w:t>
      </w:r>
      <w:r w:rsidR="00EC0A0E">
        <w:rPr>
          <w:u w:val="single"/>
        </w:rPr>
        <w:t xml:space="preserve">qualifying </w:t>
      </w:r>
      <w:r w:rsidR="00F663DD">
        <w:rPr>
          <w:u w:val="single"/>
        </w:rPr>
        <w:t xml:space="preserve">construction projects </w:t>
      </w:r>
      <w:r w:rsidR="00EC0A0E">
        <w:rPr>
          <w:u w:val="single"/>
        </w:rPr>
        <w:t xml:space="preserve">that </w:t>
      </w:r>
      <w:r w:rsidR="00F663DD">
        <w:rPr>
          <w:u w:val="single"/>
        </w:rPr>
        <w:t>requir</w:t>
      </w:r>
      <w:r w:rsidR="00EC0A0E">
        <w:rPr>
          <w:u w:val="single"/>
        </w:rPr>
        <w:t>e</w:t>
      </w:r>
      <w:r w:rsidR="00F663DD">
        <w:rPr>
          <w:u w:val="single"/>
        </w:rPr>
        <w:t xml:space="preserve"> </w:t>
      </w:r>
      <w:r w:rsidR="00EC0A0E">
        <w:rPr>
          <w:u w:val="single"/>
        </w:rPr>
        <w:t>urgent implementation</w:t>
      </w:r>
      <w:r w:rsidR="00F663DD">
        <w:rPr>
          <w:u w:val="single"/>
        </w:rPr>
        <w:t xml:space="preserve">, no later than 30 </w:t>
      </w:r>
      <w:r w:rsidR="00F663DD">
        <w:rPr>
          <w:u w:val="single"/>
        </w:rPr>
        <w:lastRenderedPageBreak/>
        <w:t>days after the department receive</w:t>
      </w:r>
      <w:r w:rsidR="00EC0A0E">
        <w:rPr>
          <w:u w:val="single"/>
        </w:rPr>
        <w:t>s</w:t>
      </w:r>
      <w:r w:rsidR="00F663DD">
        <w:rPr>
          <w:u w:val="single"/>
        </w:rPr>
        <w:t xml:space="preserve"> a complete application in conformity with the guidelines</w:t>
      </w:r>
      <w:r w:rsidR="00EC0A0E" w:rsidRPr="00EC0A0E">
        <w:rPr>
          <w:u w:val="single"/>
        </w:rPr>
        <w:t xml:space="preserve"> </w:t>
      </w:r>
      <w:r w:rsidR="00EC0A0E">
        <w:rPr>
          <w:u w:val="single"/>
        </w:rPr>
        <w:t>published pursuant to subdivision c of this section.</w:t>
      </w:r>
      <w:r w:rsidR="00F663DD">
        <w:rPr>
          <w:u w:val="single"/>
        </w:rPr>
        <w:t xml:space="preserve"> In any case, </w:t>
      </w:r>
      <w:r w:rsidR="00EC0A0E">
        <w:rPr>
          <w:u w:val="single"/>
        </w:rPr>
        <w:t xml:space="preserve">a </w:t>
      </w:r>
      <w:r w:rsidR="00F663DD">
        <w:rPr>
          <w:u w:val="single"/>
        </w:rPr>
        <w:t xml:space="preserve">final determination of eligibility shall be made no later than </w:t>
      </w:r>
      <w:r w:rsidR="00036281">
        <w:rPr>
          <w:u w:val="single"/>
        </w:rPr>
        <w:t>30</w:t>
      </w:r>
      <w:r w:rsidR="00EC0A0E">
        <w:rPr>
          <w:u w:val="single"/>
        </w:rPr>
        <w:t xml:space="preserve"> </w:t>
      </w:r>
      <w:r w:rsidR="004C28A8">
        <w:rPr>
          <w:u w:val="single"/>
        </w:rPr>
        <w:t>days</w:t>
      </w:r>
      <w:r w:rsidR="00E92A86">
        <w:rPr>
          <w:u w:val="single"/>
        </w:rPr>
        <w:t xml:space="preserve"> </w:t>
      </w:r>
      <w:r w:rsidR="00F663DD">
        <w:rPr>
          <w:u w:val="single"/>
        </w:rPr>
        <w:t xml:space="preserve">after </w:t>
      </w:r>
      <w:r w:rsidR="00EC0A0E">
        <w:rPr>
          <w:u w:val="single"/>
        </w:rPr>
        <w:t xml:space="preserve">the department receives </w:t>
      </w:r>
      <w:r w:rsidR="00F663DD">
        <w:rPr>
          <w:u w:val="single"/>
        </w:rPr>
        <w:t xml:space="preserve">a complete </w:t>
      </w:r>
      <w:r w:rsidR="00BC7283">
        <w:rPr>
          <w:u w:val="single"/>
        </w:rPr>
        <w:t>applica</w:t>
      </w:r>
      <w:r w:rsidR="00E92A86">
        <w:rPr>
          <w:u w:val="single"/>
        </w:rPr>
        <w:t>t</w:t>
      </w:r>
      <w:r w:rsidR="00BC7283">
        <w:rPr>
          <w:u w:val="single"/>
        </w:rPr>
        <w:t>ion</w:t>
      </w:r>
      <w:r w:rsidR="00F663DD">
        <w:rPr>
          <w:u w:val="single"/>
        </w:rPr>
        <w:t xml:space="preserve"> in conformity with the guidelines published pursuant to subdivision c of this section</w:t>
      </w:r>
      <w:r w:rsidR="00E92A86">
        <w:rPr>
          <w:u w:val="single"/>
        </w:rPr>
        <w:t xml:space="preserve">. </w:t>
      </w:r>
      <w:r w:rsidR="00A65309">
        <w:rPr>
          <w:u w:val="single"/>
        </w:rPr>
        <w:t>In all cases, the commissioner shall disburse</w:t>
      </w:r>
      <w:r w:rsidR="00C605DF">
        <w:rPr>
          <w:u w:val="single"/>
        </w:rPr>
        <w:t xml:space="preserve"> or deliver</w:t>
      </w:r>
      <w:r w:rsidR="00A65309">
        <w:rPr>
          <w:u w:val="single"/>
        </w:rPr>
        <w:t xml:space="preserve"> a loan, grant, or materials awarded pursuant to this subdivision no later than 14 days after a final determination on an application is made, or 14 days after any applicable requirements pursuant to paragraph 3 of this subdivision are met.</w:t>
      </w:r>
    </w:p>
    <w:p w14:paraId="6B9C7316" w14:textId="12E8CDFE" w:rsidR="00B77492" w:rsidRDefault="00675CEA" w:rsidP="00EC0A0E">
      <w:pPr>
        <w:spacing w:line="480" w:lineRule="auto"/>
        <w:jc w:val="both"/>
        <w:rPr>
          <w:u w:val="single"/>
        </w:rPr>
      </w:pPr>
      <w:r>
        <w:rPr>
          <w:u w:val="single"/>
        </w:rPr>
        <w:t>3</w:t>
      </w:r>
      <w:r w:rsidR="00BC7283">
        <w:rPr>
          <w:u w:val="single"/>
        </w:rPr>
        <w:t xml:space="preserve">. </w:t>
      </w:r>
      <w:r w:rsidR="00B77492">
        <w:rPr>
          <w:u w:val="single"/>
        </w:rPr>
        <w:t>Where a small business requests or qualifies for the receipt of a grant or materials, the commissioner may require documentation of actual costs incurred by the business prior to disbursement of funds or delivery of materials.</w:t>
      </w:r>
    </w:p>
    <w:p w14:paraId="04ECA6BE" w14:textId="3136AC18" w:rsidR="004E1CF2" w:rsidRPr="006D562C" w:rsidRDefault="00595589" w:rsidP="00094A70">
      <w:pPr>
        <w:spacing w:line="480" w:lineRule="auto"/>
        <w:jc w:val="both"/>
        <w:rPr>
          <w:u w:val="single"/>
        </w:rPr>
      </w:pPr>
      <w:r>
        <w:t>§ 2.</w:t>
      </w:r>
      <w:r w:rsidR="00BB4001">
        <w:t xml:space="preserve"> This loc</w:t>
      </w:r>
      <w:r w:rsidR="00EC6F48">
        <w:t>al law takes effect 180 days</w:t>
      </w:r>
      <w:r w:rsidR="009F2560">
        <w:t xml:space="preserve"> after it becomes law</w:t>
      </w:r>
      <w:r w:rsidR="00EC6F48" w:rsidRPr="00EC6F48">
        <w:t>.</w:t>
      </w:r>
    </w:p>
    <w:p w14:paraId="05C58D03"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06BF523B" w14:textId="77777777" w:rsidR="00B47730" w:rsidRDefault="00B47730" w:rsidP="007101A2">
      <w:pPr>
        <w:ind w:firstLine="0"/>
        <w:jc w:val="both"/>
        <w:rPr>
          <w:sz w:val="18"/>
          <w:szCs w:val="18"/>
        </w:rPr>
      </w:pPr>
    </w:p>
    <w:p w14:paraId="49E123F4" w14:textId="77777777" w:rsidR="009A7016" w:rsidRDefault="009A7016" w:rsidP="007101A2">
      <w:pPr>
        <w:ind w:firstLine="0"/>
        <w:jc w:val="both"/>
        <w:rPr>
          <w:sz w:val="18"/>
          <w:szCs w:val="18"/>
        </w:rPr>
      </w:pPr>
    </w:p>
    <w:p w14:paraId="3B9BB627" w14:textId="77777777" w:rsidR="009A7016" w:rsidRDefault="009A7016" w:rsidP="007101A2">
      <w:pPr>
        <w:ind w:firstLine="0"/>
        <w:jc w:val="both"/>
        <w:rPr>
          <w:sz w:val="18"/>
          <w:szCs w:val="18"/>
        </w:rPr>
      </w:pPr>
    </w:p>
    <w:p w14:paraId="630E74D3" w14:textId="70E2E6DA" w:rsidR="009A7016" w:rsidRDefault="00001BB3" w:rsidP="4348F4A6">
      <w:pPr>
        <w:ind w:firstLine="0"/>
        <w:jc w:val="both"/>
        <w:rPr>
          <w:color w:val="000000" w:themeColor="text1"/>
          <w:sz w:val="18"/>
          <w:szCs w:val="18"/>
        </w:rPr>
      </w:pPr>
      <w:r>
        <w:rPr>
          <w:color w:val="000000" w:themeColor="text1"/>
          <w:sz w:val="18"/>
          <w:szCs w:val="18"/>
          <w:u w:val="single"/>
        </w:rPr>
        <w:t>JLB</w:t>
      </w:r>
    </w:p>
    <w:p w14:paraId="58C34AD4" w14:textId="78489D2B" w:rsidR="009A7016" w:rsidRDefault="4348F4A6" w:rsidP="4348F4A6">
      <w:pPr>
        <w:ind w:firstLine="0"/>
        <w:jc w:val="both"/>
        <w:rPr>
          <w:color w:val="000000" w:themeColor="text1"/>
          <w:sz w:val="18"/>
          <w:szCs w:val="18"/>
        </w:rPr>
      </w:pPr>
      <w:r w:rsidRPr="4348F4A6">
        <w:rPr>
          <w:color w:val="000000" w:themeColor="text1"/>
          <w:sz w:val="18"/>
          <w:szCs w:val="18"/>
        </w:rPr>
        <w:t>LS #</w:t>
      </w:r>
      <w:r w:rsidR="00001BB3">
        <w:rPr>
          <w:color w:val="000000" w:themeColor="text1"/>
          <w:sz w:val="18"/>
          <w:szCs w:val="18"/>
        </w:rPr>
        <w:t>20953</w:t>
      </w:r>
    </w:p>
    <w:p w14:paraId="167D4414" w14:textId="000E749A" w:rsidR="009A7016" w:rsidRDefault="001F4ACE" w:rsidP="4348F4A6">
      <w:pPr>
        <w:ind w:firstLine="0"/>
        <w:jc w:val="both"/>
        <w:rPr>
          <w:sz w:val="18"/>
          <w:szCs w:val="18"/>
          <w:u w:val="single"/>
        </w:rPr>
      </w:pPr>
      <w:r>
        <w:rPr>
          <w:color w:val="000000" w:themeColor="text1"/>
          <w:sz w:val="18"/>
          <w:szCs w:val="18"/>
        </w:rPr>
        <w:t>3</w:t>
      </w:r>
      <w:r w:rsidR="4348F4A6" w:rsidRPr="4348F4A6">
        <w:rPr>
          <w:color w:val="000000" w:themeColor="text1"/>
          <w:sz w:val="18"/>
          <w:szCs w:val="18"/>
        </w:rPr>
        <w:t>/</w:t>
      </w:r>
      <w:r w:rsidR="00940324">
        <w:rPr>
          <w:color w:val="000000" w:themeColor="text1"/>
          <w:sz w:val="18"/>
          <w:szCs w:val="18"/>
        </w:rPr>
        <w:t>5</w:t>
      </w:r>
      <w:r w:rsidR="4348F4A6" w:rsidRPr="4348F4A6">
        <w:rPr>
          <w:color w:val="000000" w:themeColor="text1"/>
          <w:sz w:val="18"/>
          <w:szCs w:val="18"/>
        </w:rPr>
        <w:t>/2</w:t>
      </w:r>
      <w:r w:rsidR="00001BB3">
        <w:rPr>
          <w:color w:val="000000" w:themeColor="text1"/>
          <w:sz w:val="18"/>
          <w:szCs w:val="18"/>
        </w:rPr>
        <w:t xml:space="preserve">6, </w:t>
      </w:r>
      <w:r w:rsidR="008C474D">
        <w:rPr>
          <w:color w:val="000000" w:themeColor="text1"/>
          <w:sz w:val="18"/>
          <w:szCs w:val="18"/>
        </w:rPr>
        <w:t>3</w:t>
      </w:r>
      <w:r w:rsidR="00001BB3">
        <w:rPr>
          <w:color w:val="000000" w:themeColor="text1"/>
          <w:sz w:val="18"/>
          <w:szCs w:val="18"/>
        </w:rPr>
        <w:t>:</w:t>
      </w:r>
      <w:r w:rsidR="00940324">
        <w:rPr>
          <w:color w:val="000000" w:themeColor="text1"/>
          <w:sz w:val="18"/>
          <w:szCs w:val="18"/>
        </w:rPr>
        <w:t>40</w:t>
      </w:r>
      <w:r w:rsidR="00001BB3">
        <w:rPr>
          <w:color w:val="000000" w:themeColor="text1"/>
          <w:sz w:val="18"/>
          <w:szCs w:val="18"/>
        </w:rPr>
        <w:t xml:space="preserve"> PM</w:t>
      </w:r>
    </w:p>
    <w:p w14:paraId="58D1CB44" w14:textId="77777777" w:rsidR="00AE212E" w:rsidRDefault="00AE212E" w:rsidP="007101A2">
      <w:pPr>
        <w:ind w:firstLine="0"/>
        <w:rPr>
          <w:sz w:val="18"/>
          <w:szCs w:val="18"/>
        </w:rPr>
      </w:pPr>
    </w:p>
    <w:p w14:paraId="036FCEC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698A" w14:textId="77777777" w:rsidR="000039F5" w:rsidRDefault="000039F5">
      <w:r>
        <w:separator/>
      </w:r>
    </w:p>
    <w:p w14:paraId="4BE58E2D" w14:textId="77777777" w:rsidR="000039F5" w:rsidRDefault="000039F5"/>
  </w:endnote>
  <w:endnote w:type="continuationSeparator" w:id="0">
    <w:p w14:paraId="5D983050" w14:textId="77777777" w:rsidR="000039F5" w:rsidRDefault="000039F5">
      <w:r>
        <w:continuationSeparator/>
      </w:r>
    </w:p>
    <w:p w14:paraId="32826121" w14:textId="77777777" w:rsidR="000039F5" w:rsidRDefault="00003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9A3D549" w14:textId="30821FD6" w:rsidR="008F0B17" w:rsidRDefault="008F0B17">
        <w:pPr>
          <w:pStyle w:val="Footer"/>
          <w:jc w:val="center"/>
        </w:pPr>
        <w:r>
          <w:fldChar w:fldCharType="begin"/>
        </w:r>
        <w:r>
          <w:instrText xml:space="preserve"> PAGE   \* MERGEFORMAT </w:instrText>
        </w:r>
        <w:r>
          <w:fldChar w:fldCharType="separate"/>
        </w:r>
        <w:r w:rsidR="00A00310">
          <w:rPr>
            <w:noProof/>
          </w:rPr>
          <w:t>3</w:t>
        </w:r>
        <w:r>
          <w:rPr>
            <w:noProof/>
          </w:rPr>
          <w:fldChar w:fldCharType="end"/>
        </w:r>
      </w:p>
    </w:sdtContent>
  </w:sdt>
  <w:p w14:paraId="3D3A12E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27CABC1"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3D5D25F"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38E83" w14:textId="77777777" w:rsidR="000039F5" w:rsidRDefault="000039F5">
      <w:r>
        <w:separator/>
      </w:r>
    </w:p>
    <w:p w14:paraId="717F03A4" w14:textId="77777777" w:rsidR="000039F5" w:rsidRDefault="000039F5"/>
  </w:footnote>
  <w:footnote w:type="continuationSeparator" w:id="0">
    <w:p w14:paraId="26ED5683" w14:textId="77777777" w:rsidR="000039F5" w:rsidRDefault="000039F5">
      <w:r>
        <w:continuationSeparator/>
      </w:r>
    </w:p>
    <w:p w14:paraId="7A1C9D2D" w14:textId="77777777" w:rsidR="000039F5" w:rsidRDefault="000039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964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1D9"/>
    <w:rsid w:val="00001BB3"/>
    <w:rsid w:val="000039F5"/>
    <w:rsid w:val="000059EF"/>
    <w:rsid w:val="000135A3"/>
    <w:rsid w:val="000148B9"/>
    <w:rsid w:val="0002082B"/>
    <w:rsid w:val="00020E20"/>
    <w:rsid w:val="0002284F"/>
    <w:rsid w:val="00035181"/>
    <w:rsid w:val="00036281"/>
    <w:rsid w:val="00036440"/>
    <w:rsid w:val="00045ECB"/>
    <w:rsid w:val="00047996"/>
    <w:rsid w:val="000502BC"/>
    <w:rsid w:val="00053C27"/>
    <w:rsid w:val="00055BB1"/>
    <w:rsid w:val="00056BB0"/>
    <w:rsid w:val="00057854"/>
    <w:rsid w:val="00064AFB"/>
    <w:rsid w:val="00070025"/>
    <w:rsid w:val="0009173E"/>
    <w:rsid w:val="00091FB5"/>
    <w:rsid w:val="00094A70"/>
    <w:rsid w:val="00094F58"/>
    <w:rsid w:val="000C6C73"/>
    <w:rsid w:val="000D0C68"/>
    <w:rsid w:val="000D1A94"/>
    <w:rsid w:val="000D4A7F"/>
    <w:rsid w:val="00101297"/>
    <w:rsid w:val="001073BD"/>
    <w:rsid w:val="00115B31"/>
    <w:rsid w:val="00117B72"/>
    <w:rsid w:val="001266CF"/>
    <w:rsid w:val="00135135"/>
    <w:rsid w:val="00137876"/>
    <w:rsid w:val="001436EF"/>
    <w:rsid w:val="001473AC"/>
    <w:rsid w:val="001509BF"/>
    <w:rsid w:val="00150A27"/>
    <w:rsid w:val="00162FC0"/>
    <w:rsid w:val="00165627"/>
    <w:rsid w:val="0016604C"/>
    <w:rsid w:val="00166702"/>
    <w:rsid w:val="00167107"/>
    <w:rsid w:val="00180BD2"/>
    <w:rsid w:val="00183353"/>
    <w:rsid w:val="00184CD2"/>
    <w:rsid w:val="00185408"/>
    <w:rsid w:val="00195A80"/>
    <w:rsid w:val="001963C5"/>
    <w:rsid w:val="001D4249"/>
    <w:rsid w:val="001F4ACE"/>
    <w:rsid w:val="00205741"/>
    <w:rsid w:val="00207323"/>
    <w:rsid w:val="00211A75"/>
    <w:rsid w:val="00214848"/>
    <w:rsid w:val="0021642E"/>
    <w:rsid w:val="0022099D"/>
    <w:rsid w:val="00235EFA"/>
    <w:rsid w:val="00241F94"/>
    <w:rsid w:val="00243F20"/>
    <w:rsid w:val="0025369A"/>
    <w:rsid w:val="0026240A"/>
    <w:rsid w:val="00270162"/>
    <w:rsid w:val="00280955"/>
    <w:rsid w:val="00292C42"/>
    <w:rsid w:val="0029645C"/>
    <w:rsid w:val="00297064"/>
    <w:rsid w:val="002C4435"/>
    <w:rsid w:val="002D5F4F"/>
    <w:rsid w:val="002E72FC"/>
    <w:rsid w:val="002F0BD2"/>
    <w:rsid w:val="002F196D"/>
    <w:rsid w:val="002F269C"/>
    <w:rsid w:val="003019C0"/>
    <w:rsid w:val="00301E5D"/>
    <w:rsid w:val="003070E8"/>
    <w:rsid w:val="003165DC"/>
    <w:rsid w:val="00320D3B"/>
    <w:rsid w:val="0033027F"/>
    <w:rsid w:val="003447CD"/>
    <w:rsid w:val="00344C8E"/>
    <w:rsid w:val="00352CA7"/>
    <w:rsid w:val="003720CF"/>
    <w:rsid w:val="003826AD"/>
    <w:rsid w:val="003874A1"/>
    <w:rsid w:val="00387754"/>
    <w:rsid w:val="003A29EF"/>
    <w:rsid w:val="003A75C2"/>
    <w:rsid w:val="003E10C1"/>
    <w:rsid w:val="003F26F9"/>
    <w:rsid w:val="003F3109"/>
    <w:rsid w:val="00415295"/>
    <w:rsid w:val="00432688"/>
    <w:rsid w:val="00442706"/>
    <w:rsid w:val="004439D2"/>
    <w:rsid w:val="00444642"/>
    <w:rsid w:val="00447A01"/>
    <w:rsid w:val="00451FF4"/>
    <w:rsid w:val="0045619A"/>
    <w:rsid w:val="00460ECC"/>
    <w:rsid w:val="0046216B"/>
    <w:rsid w:val="00465293"/>
    <w:rsid w:val="004948B5"/>
    <w:rsid w:val="00495BE9"/>
    <w:rsid w:val="00497233"/>
    <w:rsid w:val="004A7336"/>
    <w:rsid w:val="004B097C"/>
    <w:rsid w:val="004B09C2"/>
    <w:rsid w:val="004B3653"/>
    <w:rsid w:val="004B4246"/>
    <w:rsid w:val="004C28A8"/>
    <w:rsid w:val="004C4EE4"/>
    <w:rsid w:val="004C64B1"/>
    <w:rsid w:val="004D70AD"/>
    <w:rsid w:val="004E1CF2"/>
    <w:rsid w:val="004E367A"/>
    <w:rsid w:val="004E53AA"/>
    <w:rsid w:val="004F3343"/>
    <w:rsid w:val="004F4504"/>
    <w:rsid w:val="005020E8"/>
    <w:rsid w:val="005055A3"/>
    <w:rsid w:val="00524F67"/>
    <w:rsid w:val="005444EC"/>
    <w:rsid w:val="00550E96"/>
    <w:rsid w:val="00554C35"/>
    <w:rsid w:val="00554FC3"/>
    <w:rsid w:val="0057235A"/>
    <w:rsid w:val="005828E6"/>
    <w:rsid w:val="00586366"/>
    <w:rsid w:val="00591171"/>
    <w:rsid w:val="00595589"/>
    <w:rsid w:val="005A11D9"/>
    <w:rsid w:val="005A1EBD"/>
    <w:rsid w:val="005B560F"/>
    <w:rsid w:val="005B5DE4"/>
    <w:rsid w:val="005C6980"/>
    <w:rsid w:val="005D4A03"/>
    <w:rsid w:val="005E655A"/>
    <w:rsid w:val="005E7681"/>
    <w:rsid w:val="005F3AA6"/>
    <w:rsid w:val="00604189"/>
    <w:rsid w:val="00611635"/>
    <w:rsid w:val="00617818"/>
    <w:rsid w:val="00626278"/>
    <w:rsid w:val="006264F2"/>
    <w:rsid w:val="00630AB3"/>
    <w:rsid w:val="00661B9F"/>
    <w:rsid w:val="006662DF"/>
    <w:rsid w:val="006706B1"/>
    <w:rsid w:val="00675CEA"/>
    <w:rsid w:val="00677AB7"/>
    <w:rsid w:val="00677D22"/>
    <w:rsid w:val="00681A93"/>
    <w:rsid w:val="00683EF5"/>
    <w:rsid w:val="006858AC"/>
    <w:rsid w:val="00687344"/>
    <w:rsid w:val="00696A60"/>
    <w:rsid w:val="006A4EA9"/>
    <w:rsid w:val="006A691C"/>
    <w:rsid w:val="006B26AF"/>
    <w:rsid w:val="006B590A"/>
    <w:rsid w:val="006B5AB9"/>
    <w:rsid w:val="006C1D18"/>
    <w:rsid w:val="006C29D8"/>
    <w:rsid w:val="006C35A8"/>
    <w:rsid w:val="006D3E3C"/>
    <w:rsid w:val="006D562C"/>
    <w:rsid w:val="006E299E"/>
    <w:rsid w:val="006E4929"/>
    <w:rsid w:val="006F47D1"/>
    <w:rsid w:val="006F5CC7"/>
    <w:rsid w:val="00705740"/>
    <w:rsid w:val="007101A2"/>
    <w:rsid w:val="00710C7D"/>
    <w:rsid w:val="00717711"/>
    <w:rsid w:val="007218EB"/>
    <w:rsid w:val="007222E6"/>
    <w:rsid w:val="0072551E"/>
    <w:rsid w:val="00727F04"/>
    <w:rsid w:val="00737C29"/>
    <w:rsid w:val="00750030"/>
    <w:rsid w:val="007654D4"/>
    <w:rsid w:val="00767CD4"/>
    <w:rsid w:val="00770B9A"/>
    <w:rsid w:val="00771724"/>
    <w:rsid w:val="00776713"/>
    <w:rsid w:val="0078026A"/>
    <w:rsid w:val="007A1A40"/>
    <w:rsid w:val="007A54CA"/>
    <w:rsid w:val="007A64C4"/>
    <w:rsid w:val="007B293E"/>
    <w:rsid w:val="007B6497"/>
    <w:rsid w:val="007C10AB"/>
    <w:rsid w:val="007C1D9D"/>
    <w:rsid w:val="007C6893"/>
    <w:rsid w:val="007D30A2"/>
    <w:rsid w:val="007E4E90"/>
    <w:rsid w:val="007E52C2"/>
    <w:rsid w:val="007E73C5"/>
    <w:rsid w:val="007E79D5"/>
    <w:rsid w:val="007F0A63"/>
    <w:rsid w:val="007F4087"/>
    <w:rsid w:val="007F715A"/>
    <w:rsid w:val="00806569"/>
    <w:rsid w:val="00806A36"/>
    <w:rsid w:val="008167F4"/>
    <w:rsid w:val="0082532C"/>
    <w:rsid w:val="0082597C"/>
    <w:rsid w:val="0083646C"/>
    <w:rsid w:val="008500EF"/>
    <w:rsid w:val="0085260B"/>
    <w:rsid w:val="00853E42"/>
    <w:rsid w:val="00860F75"/>
    <w:rsid w:val="00872BFD"/>
    <w:rsid w:val="00872ED3"/>
    <w:rsid w:val="00873B26"/>
    <w:rsid w:val="00877A03"/>
    <w:rsid w:val="00880099"/>
    <w:rsid w:val="00885D3F"/>
    <w:rsid w:val="00890B16"/>
    <w:rsid w:val="008939EB"/>
    <w:rsid w:val="00894DAE"/>
    <w:rsid w:val="008C474D"/>
    <w:rsid w:val="008C60DB"/>
    <w:rsid w:val="008C7155"/>
    <w:rsid w:val="008D5492"/>
    <w:rsid w:val="008E18BC"/>
    <w:rsid w:val="008E28FA"/>
    <w:rsid w:val="008E4502"/>
    <w:rsid w:val="008E70B8"/>
    <w:rsid w:val="008F0B17"/>
    <w:rsid w:val="00900ACB"/>
    <w:rsid w:val="00925D71"/>
    <w:rsid w:val="0094029B"/>
    <w:rsid w:val="00940324"/>
    <w:rsid w:val="009431EE"/>
    <w:rsid w:val="00967755"/>
    <w:rsid w:val="00981F6A"/>
    <w:rsid w:val="009822E5"/>
    <w:rsid w:val="00990ECE"/>
    <w:rsid w:val="009A7016"/>
    <w:rsid w:val="009C0C28"/>
    <w:rsid w:val="009C0D44"/>
    <w:rsid w:val="009D5877"/>
    <w:rsid w:val="009D7E4D"/>
    <w:rsid w:val="009E0304"/>
    <w:rsid w:val="009F2560"/>
    <w:rsid w:val="00A00310"/>
    <w:rsid w:val="00A03635"/>
    <w:rsid w:val="00A10451"/>
    <w:rsid w:val="00A11ABF"/>
    <w:rsid w:val="00A12B76"/>
    <w:rsid w:val="00A17D83"/>
    <w:rsid w:val="00A225AF"/>
    <w:rsid w:val="00A269C2"/>
    <w:rsid w:val="00A438E2"/>
    <w:rsid w:val="00A46ACE"/>
    <w:rsid w:val="00A50A15"/>
    <w:rsid w:val="00A5283E"/>
    <w:rsid w:val="00A531EC"/>
    <w:rsid w:val="00A65309"/>
    <w:rsid w:val="00A654D0"/>
    <w:rsid w:val="00A83E63"/>
    <w:rsid w:val="00A8485E"/>
    <w:rsid w:val="00AB24D7"/>
    <w:rsid w:val="00AB2972"/>
    <w:rsid w:val="00AB456F"/>
    <w:rsid w:val="00AC338F"/>
    <w:rsid w:val="00AC7D28"/>
    <w:rsid w:val="00AD1881"/>
    <w:rsid w:val="00AD4846"/>
    <w:rsid w:val="00AD48CE"/>
    <w:rsid w:val="00AD71A8"/>
    <w:rsid w:val="00AE212E"/>
    <w:rsid w:val="00AF39A5"/>
    <w:rsid w:val="00AF574A"/>
    <w:rsid w:val="00AF5CDA"/>
    <w:rsid w:val="00AF62CD"/>
    <w:rsid w:val="00B13314"/>
    <w:rsid w:val="00B13864"/>
    <w:rsid w:val="00B15D83"/>
    <w:rsid w:val="00B1635A"/>
    <w:rsid w:val="00B22777"/>
    <w:rsid w:val="00B24F5D"/>
    <w:rsid w:val="00B30100"/>
    <w:rsid w:val="00B40799"/>
    <w:rsid w:val="00B47730"/>
    <w:rsid w:val="00B50023"/>
    <w:rsid w:val="00B57517"/>
    <w:rsid w:val="00B6550E"/>
    <w:rsid w:val="00B76F0F"/>
    <w:rsid w:val="00B77492"/>
    <w:rsid w:val="00B81CD2"/>
    <w:rsid w:val="00B93E8A"/>
    <w:rsid w:val="00BA4408"/>
    <w:rsid w:val="00BA599A"/>
    <w:rsid w:val="00BB4001"/>
    <w:rsid w:val="00BB6434"/>
    <w:rsid w:val="00BC1806"/>
    <w:rsid w:val="00BC7283"/>
    <w:rsid w:val="00BD4E49"/>
    <w:rsid w:val="00BE09BD"/>
    <w:rsid w:val="00BE1726"/>
    <w:rsid w:val="00BF76F0"/>
    <w:rsid w:val="00C07B92"/>
    <w:rsid w:val="00C26A00"/>
    <w:rsid w:val="00C27392"/>
    <w:rsid w:val="00C357F5"/>
    <w:rsid w:val="00C40199"/>
    <w:rsid w:val="00C40C0F"/>
    <w:rsid w:val="00C432D1"/>
    <w:rsid w:val="00C605DF"/>
    <w:rsid w:val="00C66A9A"/>
    <w:rsid w:val="00C70DD4"/>
    <w:rsid w:val="00C71D23"/>
    <w:rsid w:val="00C84723"/>
    <w:rsid w:val="00C915EB"/>
    <w:rsid w:val="00C926DF"/>
    <w:rsid w:val="00C92A35"/>
    <w:rsid w:val="00C93F56"/>
    <w:rsid w:val="00C96CEE"/>
    <w:rsid w:val="00CA09E2"/>
    <w:rsid w:val="00CA2899"/>
    <w:rsid w:val="00CA30A1"/>
    <w:rsid w:val="00CA6B5C"/>
    <w:rsid w:val="00CB4C0A"/>
    <w:rsid w:val="00CC0CEF"/>
    <w:rsid w:val="00CC4ED3"/>
    <w:rsid w:val="00CD0AC2"/>
    <w:rsid w:val="00CE602C"/>
    <w:rsid w:val="00CF17D2"/>
    <w:rsid w:val="00CF348D"/>
    <w:rsid w:val="00CF5972"/>
    <w:rsid w:val="00CF7E1A"/>
    <w:rsid w:val="00D06DC9"/>
    <w:rsid w:val="00D30A34"/>
    <w:rsid w:val="00D370D9"/>
    <w:rsid w:val="00D44F5C"/>
    <w:rsid w:val="00D51072"/>
    <w:rsid w:val="00D52CE9"/>
    <w:rsid w:val="00D61334"/>
    <w:rsid w:val="00D72CAD"/>
    <w:rsid w:val="00D76C97"/>
    <w:rsid w:val="00D929DF"/>
    <w:rsid w:val="00D94395"/>
    <w:rsid w:val="00D975BE"/>
    <w:rsid w:val="00DA135C"/>
    <w:rsid w:val="00DA6F93"/>
    <w:rsid w:val="00DB6BFB"/>
    <w:rsid w:val="00DC548A"/>
    <w:rsid w:val="00DC57C0"/>
    <w:rsid w:val="00DD3DF9"/>
    <w:rsid w:val="00DE2276"/>
    <w:rsid w:val="00DE611A"/>
    <w:rsid w:val="00DE6C93"/>
    <w:rsid w:val="00DE6E46"/>
    <w:rsid w:val="00DF0DEA"/>
    <w:rsid w:val="00DF3191"/>
    <w:rsid w:val="00DF5166"/>
    <w:rsid w:val="00DF7976"/>
    <w:rsid w:val="00E0423E"/>
    <w:rsid w:val="00E04525"/>
    <w:rsid w:val="00E049B7"/>
    <w:rsid w:val="00E06550"/>
    <w:rsid w:val="00E12A4D"/>
    <w:rsid w:val="00E13406"/>
    <w:rsid w:val="00E310B4"/>
    <w:rsid w:val="00E34500"/>
    <w:rsid w:val="00E37C8F"/>
    <w:rsid w:val="00E42321"/>
    <w:rsid w:val="00E42EF6"/>
    <w:rsid w:val="00E45056"/>
    <w:rsid w:val="00E52484"/>
    <w:rsid w:val="00E611AD"/>
    <w:rsid w:val="00E611DE"/>
    <w:rsid w:val="00E72C00"/>
    <w:rsid w:val="00E816A0"/>
    <w:rsid w:val="00E84A4E"/>
    <w:rsid w:val="00E85A40"/>
    <w:rsid w:val="00E85FD5"/>
    <w:rsid w:val="00E92A86"/>
    <w:rsid w:val="00E96AB4"/>
    <w:rsid w:val="00E97376"/>
    <w:rsid w:val="00EA0593"/>
    <w:rsid w:val="00EB262D"/>
    <w:rsid w:val="00EB3585"/>
    <w:rsid w:val="00EB4F54"/>
    <w:rsid w:val="00EB5A95"/>
    <w:rsid w:val="00EB6BFB"/>
    <w:rsid w:val="00EC0A0E"/>
    <w:rsid w:val="00EC1A8E"/>
    <w:rsid w:val="00EC6F48"/>
    <w:rsid w:val="00ED03A3"/>
    <w:rsid w:val="00ED11F0"/>
    <w:rsid w:val="00ED266D"/>
    <w:rsid w:val="00ED2846"/>
    <w:rsid w:val="00ED6ADF"/>
    <w:rsid w:val="00EE26B0"/>
    <w:rsid w:val="00EE68EC"/>
    <w:rsid w:val="00EF1E62"/>
    <w:rsid w:val="00EF4208"/>
    <w:rsid w:val="00F01C1E"/>
    <w:rsid w:val="00F0418B"/>
    <w:rsid w:val="00F110E9"/>
    <w:rsid w:val="00F12CB7"/>
    <w:rsid w:val="00F1371E"/>
    <w:rsid w:val="00F150E1"/>
    <w:rsid w:val="00F23C44"/>
    <w:rsid w:val="00F33321"/>
    <w:rsid w:val="00F34140"/>
    <w:rsid w:val="00F350C5"/>
    <w:rsid w:val="00F52FA2"/>
    <w:rsid w:val="00F60349"/>
    <w:rsid w:val="00F64753"/>
    <w:rsid w:val="00F65544"/>
    <w:rsid w:val="00F65DE3"/>
    <w:rsid w:val="00F663DD"/>
    <w:rsid w:val="00F70E3C"/>
    <w:rsid w:val="00F74313"/>
    <w:rsid w:val="00F747A5"/>
    <w:rsid w:val="00F86658"/>
    <w:rsid w:val="00F86837"/>
    <w:rsid w:val="00F93B96"/>
    <w:rsid w:val="00F95A2E"/>
    <w:rsid w:val="00FA5BBD"/>
    <w:rsid w:val="00FA63F7"/>
    <w:rsid w:val="00FB2FD6"/>
    <w:rsid w:val="00FB30FC"/>
    <w:rsid w:val="00FC0C7A"/>
    <w:rsid w:val="00FC2F7E"/>
    <w:rsid w:val="00FC547E"/>
    <w:rsid w:val="00FD3417"/>
    <w:rsid w:val="00FF1BC7"/>
    <w:rsid w:val="00FF4160"/>
    <w:rsid w:val="16AE60AE"/>
    <w:rsid w:val="4348F4A6"/>
    <w:rsid w:val="6FF24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1C264"/>
  <w15:docId w15:val="{EE32734C-4B56-4765-A33C-44EE5F8D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438E2"/>
    <w:rPr>
      <w:sz w:val="16"/>
      <w:szCs w:val="16"/>
    </w:rPr>
  </w:style>
  <w:style w:type="paragraph" w:styleId="CommentText">
    <w:name w:val="annotation text"/>
    <w:basedOn w:val="Normal"/>
    <w:link w:val="CommentTextChar"/>
    <w:uiPriority w:val="99"/>
    <w:unhideWhenUsed/>
    <w:rsid w:val="00A438E2"/>
    <w:rPr>
      <w:sz w:val="20"/>
      <w:szCs w:val="20"/>
    </w:rPr>
  </w:style>
  <w:style w:type="character" w:customStyle="1" w:styleId="CommentTextChar">
    <w:name w:val="Comment Text Char"/>
    <w:basedOn w:val="DefaultParagraphFont"/>
    <w:link w:val="CommentText"/>
    <w:uiPriority w:val="99"/>
    <w:rsid w:val="00A438E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438E2"/>
    <w:rPr>
      <w:b/>
      <w:bCs/>
    </w:rPr>
  </w:style>
  <w:style w:type="character" w:customStyle="1" w:styleId="CommentSubjectChar">
    <w:name w:val="Comment Subject Char"/>
    <w:basedOn w:val="CommentTextChar"/>
    <w:link w:val="CommentSubject"/>
    <w:uiPriority w:val="99"/>
    <w:semiHidden/>
    <w:rsid w:val="00A438E2"/>
    <w:rPr>
      <w:rFonts w:ascii="Times New Roman" w:eastAsia="Times New Roman" w:hAnsi="Times New Roman"/>
      <w:b/>
      <w:bCs/>
    </w:rPr>
  </w:style>
  <w:style w:type="paragraph" w:styleId="Revision">
    <w:name w:val="Revision"/>
    <w:hidden/>
    <w:uiPriority w:val="99"/>
    <w:semiHidden/>
    <w:rsid w:val="0077172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8636">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33198988">
      <w:bodyDiv w:val="1"/>
      <w:marLeft w:val="0"/>
      <w:marRight w:val="0"/>
      <w:marTop w:val="0"/>
      <w:marBottom w:val="0"/>
      <w:divBdr>
        <w:top w:val="none" w:sz="0" w:space="0" w:color="auto"/>
        <w:left w:val="none" w:sz="0" w:space="0" w:color="auto"/>
        <w:bottom w:val="none" w:sz="0" w:space="0" w:color="auto"/>
        <w:right w:val="none" w:sz="0" w:space="0" w:color="auto"/>
      </w:divBdr>
    </w:div>
    <w:div w:id="1184784133">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19866127">
      <w:bodyDiv w:val="1"/>
      <w:marLeft w:val="0"/>
      <w:marRight w:val="0"/>
      <w:marTop w:val="0"/>
      <w:marBottom w:val="0"/>
      <w:divBdr>
        <w:top w:val="none" w:sz="0" w:space="0" w:color="auto"/>
        <w:left w:val="none" w:sz="0" w:space="0" w:color="auto"/>
        <w:bottom w:val="none" w:sz="0" w:space="0" w:color="auto"/>
        <w:right w:val="none" w:sz="0" w:space="0" w:color="auto"/>
      </w:divBdr>
    </w:div>
    <w:div w:id="1532302108">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6F2DA-4794-4789-851D-297DDF81A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4</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Jones, Stephanie</dc:creator>
  <cp:lastModifiedBy>Jeffries, Jillian</cp:lastModifiedBy>
  <cp:revision>6</cp:revision>
  <cp:lastPrinted>2026-03-04T22:18:00Z</cp:lastPrinted>
  <dcterms:created xsi:type="dcterms:W3CDTF">2026-03-06T20:00:00Z</dcterms:created>
  <dcterms:modified xsi:type="dcterms:W3CDTF">2026-03-26T16:11:00Z</dcterms:modified>
</cp:coreProperties>
</file>