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2FDE" w14:textId="6416DC91" w:rsidR="0027240E" w:rsidRPr="00E66E3B" w:rsidRDefault="0027240E" w:rsidP="0027240E">
      <w:pPr>
        <w:jc w:val="center"/>
        <w:rPr>
          <w:rFonts w:ascii="Times New Roman" w:hAnsi="Times New Roman" w:cs="Times New Roman"/>
        </w:rPr>
      </w:pPr>
      <w:r w:rsidRPr="00E66E3B">
        <w:rPr>
          <w:rFonts w:ascii="Times New Roman" w:hAnsi="Times New Roman" w:cs="Times New Roman"/>
        </w:rPr>
        <w:t>Res. No.</w:t>
      </w:r>
      <w:r w:rsidR="00E257CB">
        <w:rPr>
          <w:rFonts w:ascii="Times New Roman" w:hAnsi="Times New Roman" w:cs="Times New Roman"/>
        </w:rPr>
        <w:t xml:space="preserve"> </w:t>
      </w:r>
      <w:r w:rsidR="005022B3">
        <w:rPr>
          <w:rFonts w:ascii="Times New Roman" w:hAnsi="Times New Roman" w:cs="Times New Roman"/>
        </w:rPr>
        <w:t>395</w:t>
      </w:r>
    </w:p>
    <w:p w14:paraId="6B377BC2" w14:textId="77777777" w:rsidR="00E257CB" w:rsidRPr="00E257CB" w:rsidRDefault="00E257CB" w:rsidP="0027240E">
      <w:pPr>
        <w:rPr>
          <w:rFonts w:ascii="Times New Roman" w:hAnsi="Times New Roman" w:cs="Times New Roman"/>
          <w:vanish/>
        </w:rPr>
      </w:pPr>
      <w:r w:rsidRPr="00E257CB">
        <w:rPr>
          <w:rFonts w:ascii="Times New Roman" w:hAnsi="Times New Roman" w:cs="Times New Roman"/>
          <w:vanish/>
        </w:rPr>
        <w:t>..Title</w:t>
      </w:r>
    </w:p>
    <w:p w14:paraId="4DA4E0DF" w14:textId="1D2D3ADA" w:rsidR="0027240E" w:rsidRDefault="0027240E" w:rsidP="0027240E">
      <w:pPr>
        <w:rPr>
          <w:rFonts w:ascii="Times New Roman" w:hAnsi="Times New Roman" w:cs="Times New Roman"/>
        </w:rPr>
      </w:pPr>
      <w:r w:rsidRPr="00E66E3B">
        <w:rPr>
          <w:rFonts w:ascii="Times New Roman" w:hAnsi="Times New Roman" w:cs="Times New Roman"/>
        </w:rPr>
        <w:t xml:space="preserve">Resolution calling on the New York State Legislature to pass, and the Governor to sign, S.6356/A.4188 </w:t>
      </w:r>
      <w:bookmarkStart w:id="0" w:name="OLE_LINK1"/>
      <w:r w:rsidRPr="00E66E3B">
        <w:rPr>
          <w:rFonts w:ascii="Times New Roman" w:hAnsi="Times New Roman" w:cs="Times New Roman"/>
        </w:rPr>
        <w:t>prohibiting increases in rates of homeowners’ insurance in excess of twenty-five percent per year</w:t>
      </w:r>
      <w:bookmarkEnd w:id="0"/>
    </w:p>
    <w:p w14:paraId="1F9437E4" w14:textId="2EA6FAEE" w:rsidR="00E257CB" w:rsidRPr="00E257CB" w:rsidRDefault="00E257CB" w:rsidP="0027240E">
      <w:pPr>
        <w:rPr>
          <w:rFonts w:ascii="Times New Roman" w:hAnsi="Times New Roman" w:cs="Times New Roman"/>
          <w:vanish/>
        </w:rPr>
      </w:pPr>
      <w:r w:rsidRPr="00E257CB">
        <w:rPr>
          <w:rFonts w:ascii="Times New Roman" w:hAnsi="Times New Roman" w:cs="Times New Roman"/>
          <w:vanish/>
        </w:rPr>
        <w:t>..Body</w:t>
      </w:r>
    </w:p>
    <w:p w14:paraId="12FF2C12" w14:textId="32CAA947" w:rsidR="005459DB" w:rsidRPr="00E66E3B" w:rsidRDefault="005459DB" w:rsidP="0027240E">
      <w:pPr>
        <w:rPr>
          <w:rFonts w:ascii="Times New Roman" w:hAnsi="Times New Roman" w:cs="Times New Roman"/>
        </w:rPr>
      </w:pPr>
      <w:r w:rsidRPr="00E66E3B">
        <w:rPr>
          <w:rFonts w:ascii="Times New Roman" w:hAnsi="Times New Roman" w:cs="Times New Roman"/>
        </w:rPr>
        <w:t>By Council Member M</w:t>
      </w:r>
      <w:r w:rsidR="006E0042">
        <w:rPr>
          <w:rFonts w:ascii="Times New Roman" w:hAnsi="Times New Roman" w:cs="Times New Roman"/>
        </w:rPr>
        <w:t>orano</w:t>
      </w:r>
    </w:p>
    <w:p w14:paraId="56ECD516" w14:textId="047592E9" w:rsidR="009C5642" w:rsidRPr="00E66E3B" w:rsidRDefault="4203F6C5" w:rsidP="1AE1CCA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1AE1CCAB">
        <w:rPr>
          <w:rFonts w:ascii="Times New Roman" w:hAnsi="Times New Roman" w:cs="Times New Roman"/>
        </w:rPr>
        <w:t xml:space="preserve">Whereas, </w:t>
      </w:r>
      <w:r w:rsidR="7A7E526D" w:rsidRPr="1AE1CCAB">
        <w:rPr>
          <w:rFonts w:ascii="Times New Roman" w:hAnsi="Times New Roman" w:cs="Times New Roman"/>
        </w:rPr>
        <w:t>Homeowners</w:t>
      </w:r>
      <w:r w:rsidR="49F8FF7B" w:rsidRPr="1AE1CCAB">
        <w:rPr>
          <w:rFonts w:ascii="Times New Roman" w:hAnsi="Times New Roman" w:cs="Times New Roman"/>
        </w:rPr>
        <w:t>’</w:t>
      </w:r>
      <w:r w:rsidR="7A7E526D" w:rsidRPr="1AE1CCAB">
        <w:rPr>
          <w:rFonts w:ascii="Times New Roman" w:hAnsi="Times New Roman" w:cs="Times New Roman"/>
        </w:rPr>
        <w:t xml:space="preserve"> insurance is essential </w:t>
      </w:r>
      <w:r w:rsidR="070D2026" w:rsidRPr="1AE1CCAB">
        <w:rPr>
          <w:rFonts w:ascii="Times New Roman" w:hAnsi="Times New Roman" w:cs="Times New Roman"/>
        </w:rPr>
        <w:t>to protect residents’</w:t>
      </w:r>
      <w:r w:rsidR="7A7E526D" w:rsidRPr="1AE1CCAB">
        <w:rPr>
          <w:rFonts w:ascii="Times New Roman" w:hAnsi="Times New Roman" w:cs="Times New Roman"/>
        </w:rPr>
        <w:t xml:space="preserve"> home</w:t>
      </w:r>
      <w:r w:rsidR="070D2026" w:rsidRPr="1AE1CCAB">
        <w:rPr>
          <w:rFonts w:ascii="Times New Roman" w:hAnsi="Times New Roman" w:cs="Times New Roman"/>
        </w:rPr>
        <w:t>s</w:t>
      </w:r>
      <w:r w:rsidR="7A7E526D" w:rsidRPr="1AE1CCAB">
        <w:rPr>
          <w:rFonts w:ascii="Times New Roman" w:hAnsi="Times New Roman" w:cs="Times New Roman"/>
        </w:rPr>
        <w:t>, belongings, and financial assets from unexpected damage</w:t>
      </w:r>
      <w:r w:rsidR="070D2026" w:rsidRPr="1AE1CCAB">
        <w:rPr>
          <w:rFonts w:ascii="Times New Roman" w:hAnsi="Times New Roman" w:cs="Times New Roman"/>
        </w:rPr>
        <w:t xml:space="preserve"> or theft</w:t>
      </w:r>
      <w:r w:rsidR="7A7E526D" w:rsidRPr="1AE1CCAB">
        <w:rPr>
          <w:rFonts w:ascii="Times New Roman" w:hAnsi="Times New Roman" w:cs="Times New Roman"/>
        </w:rPr>
        <w:t xml:space="preserve">; and </w:t>
      </w:r>
    </w:p>
    <w:p w14:paraId="4CE24712" w14:textId="5E01EAE9" w:rsidR="00793052" w:rsidRPr="00E66E3B" w:rsidRDefault="0A188BD9" w:rsidP="1AE1CCA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1AE1CCAB">
        <w:rPr>
          <w:rFonts w:ascii="Times New Roman" w:hAnsi="Times New Roman" w:cs="Times New Roman"/>
        </w:rPr>
        <w:t xml:space="preserve">Whereas, </w:t>
      </w:r>
      <w:r w:rsidR="71F8E622" w:rsidRPr="1AE1CCAB">
        <w:rPr>
          <w:rFonts w:ascii="Times New Roman" w:hAnsi="Times New Roman" w:cs="Times New Roman"/>
        </w:rPr>
        <w:t>It is important that New York City homeowners are able to insure their property as the</w:t>
      </w:r>
      <w:r w:rsidR="2A44E9F4" w:rsidRPr="1AE1CCAB">
        <w:rPr>
          <w:rFonts w:ascii="Times New Roman" w:hAnsi="Times New Roman" w:cs="Times New Roman"/>
        </w:rPr>
        <w:t xml:space="preserve"> City </w:t>
      </w:r>
      <w:r w:rsidR="59A31814" w:rsidRPr="1AE1CCAB">
        <w:rPr>
          <w:rFonts w:ascii="Times New Roman" w:hAnsi="Times New Roman" w:cs="Times New Roman"/>
        </w:rPr>
        <w:t>experiences increasingly frequent and</w:t>
      </w:r>
      <w:r w:rsidR="19B589A7" w:rsidRPr="1AE1CCAB">
        <w:rPr>
          <w:rFonts w:ascii="Times New Roman" w:hAnsi="Times New Roman" w:cs="Times New Roman"/>
        </w:rPr>
        <w:t xml:space="preserve"> severe</w:t>
      </w:r>
      <w:r w:rsidR="59A31814" w:rsidRPr="1AE1CCAB">
        <w:rPr>
          <w:rFonts w:ascii="Times New Roman" w:hAnsi="Times New Roman" w:cs="Times New Roman"/>
        </w:rPr>
        <w:t xml:space="preserve"> </w:t>
      </w:r>
      <w:r w:rsidR="19B589A7" w:rsidRPr="1AE1CCAB">
        <w:rPr>
          <w:rFonts w:ascii="Times New Roman" w:hAnsi="Times New Roman" w:cs="Times New Roman"/>
        </w:rPr>
        <w:t>storms</w:t>
      </w:r>
      <w:r w:rsidR="59A31814" w:rsidRPr="1AE1CCAB">
        <w:rPr>
          <w:rFonts w:ascii="Times New Roman" w:hAnsi="Times New Roman" w:cs="Times New Roman"/>
        </w:rPr>
        <w:t xml:space="preserve"> </w:t>
      </w:r>
      <w:r w:rsidR="19B589A7" w:rsidRPr="1AE1CCAB">
        <w:rPr>
          <w:rFonts w:ascii="Times New Roman" w:hAnsi="Times New Roman" w:cs="Times New Roman"/>
        </w:rPr>
        <w:t xml:space="preserve">such as Hurricane Ida, which damaged approximately 33,500 buildings in </w:t>
      </w:r>
      <w:r w:rsidR="6BBAF0B0" w:rsidRPr="1AE1CCAB">
        <w:rPr>
          <w:rFonts w:ascii="Times New Roman" w:hAnsi="Times New Roman" w:cs="Times New Roman"/>
        </w:rPr>
        <w:t xml:space="preserve">the </w:t>
      </w:r>
      <w:r w:rsidR="19B589A7" w:rsidRPr="1AE1CCAB">
        <w:rPr>
          <w:rFonts w:ascii="Times New Roman" w:hAnsi="Times New Roman" w:cs="Times New Roman"/>
        </w:rPr>
        <w:t xml:space="preserve">City in September 2021, and Tropical Storm Ophelia, which inundated </w:t>
      </w:r>
      <w:r w:rsidR="740E0431" w:rsidRPr="1AE1CCAB">
        <w:rPr>
          <w:rFonts w:ascii="Times New Roman" w:hAnsi="Times New Roman" w:cs="Times New Roman"/>
        </w:rPr>
        <w:t>the</w:t>
      </w:r>
      <w:r w:rsidR="19B589A7" w:rsidRPr="1AE1CCAB">
        <w:rPr>
          <w:rFonts w:ascii="Times New Roman" w:hAnsi="Times New Roman" w:cs="Times New Roman"/>
        </w:rPr>
        <w:t xml:space="preserve"> City with 8.65 inches of rainfall in September 2023, resulting in flooded basements in need of repair; and</w:t>
      </w:r>
    </w:p>
    <w:p w14:paraId="4FE2D1C8" w14:textId="1EDD9083" w:rsidR="00DA68BB" w:rsidRPr="00E66E3B" w:rsidRDefault="070D2026" w:rsidP="1AE1CCA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1AE1CCAB">
        <w:rPr>
          <w:rFonts w:ascii="Times New Roman" w:hAnsi="Times New Roman" w:cs="Times New Roman"/>
        </w:rPr>
        <w:t xml:space="preserve">Whereas, </w:t>
      </w:r>
      <w:r w:rsidR="5F2EB654" w:rsidRPr="1AE1CCAB">
        <w:rPr>
          <w:rFonts w:ascii="Times New Roman" w:hAnsi="Times New Roman" w:cs="Times New Roman"/>
        </w:rPr>
        <w:t>T</w:t>
      </w:r>
      <w:r w:rsidR="3B70865E" w:rsidRPr="1AE1CCAB">
        <w:rPr>
          <w:rFonts w:ascii="Times New Roman" w:hAnsi="Times New Roman" w:cs="Times New Roman"/>
        </w:rPr>
        <w:t>he cost of home insurance</w:t>
      </w:r>
      <w:r w:rsidR="11BD0A18" w:rsidRPr="1AE1CCAB">
        <w:rPr>
          <w:rFonts w:ascii="Times New Roman" w:hAnsi="Times New Roman" w:cs="Times New Roman"/>
        </w:rPr>
        <w:t xml:space="preserve"> nationwide</w:t>
      </w:r>
      <w:r w:rsidR="3B70865E" w:rsidRPr="1AE1CCAB">
        <w:rPr>
          <w:rFonts w:ascii="Times New Roman" w:hAnsi="Times New Roman" w:cs="Times New Roman"/>
        </w:rPr>
        <w:t xml:space="preserve"> rose about 8 percent faster than inflation between 2018 and 2022</w:t>
      </w:r>
      <w:r w:rsidR="2CE36A7D" w:rsidRPr="1AE1CCAB">
        <w:rPr>
          <w:rFonts w:ascii="Times New Roman" w:hAnsi="Times New Roman" w:cs="Times New Roman"/>
        </w:rPr>
        <w:t>, according to a 2025 report published by the U.S. Department of the Treasury’s Federal Insurance Office</w:t>
      </w:r>
      <w:r w:rsidR="67BFAF77" w:rsidRPr="1AE1CCAB">
        <w:rPr>
          <w:rFonts w:ascii="Times New Roman" w:hAnsi="Times New Roman" w:cs="Times New Roman"/>
        </w:rPr>
        <w:t xml:space="preserve">; and </w:t>
      </w:r>
      <w:r w:rsidR="59F69F7C" w:rsidRPr="1AE1CCAB">
        <w:rPr>
          <w:rFonts w:ascii="Times New Roman" w:hAnsi="Times New Roman" w:cs="Times New Roman"/>
        </w:rPr>
        <w:t xml:space="preserve"> </w:t>
      </w:r>
    </w:p>
    <w:p w14:paraId="7BE53437" w14:textId="7BB4FABF" w:rsidR="00AF0EA2" w:rsidRDefault="6BBFF563" w:rsidP="1AE1CCA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1AE1CCAB">
        <w:rPr>
          <w:rFonts w:ascii="Times New Roman" w:hAnsi="Times New Roman" w:cs="Times New Roman"/>
        </w:rPr>
        <w:t xml:space="preserve">Whereas, New York homeowners have </w:t>
      </w:r>
      <w:r w:rsidR="2EA1E597" w:rsidRPr="1AE1CCAB">
        <w:rPr>
          <w:rFonts w:ascii="Times New Roman" w:hAnsi="Times New Roman" w:cs="Times New Roman"/>
        </w:rPr>
        <w:t>experienced</w:t>
      </w:r>
      <w:r w:rsidRPr="1AE1CCAB">
        <w:rPr>
          <w:rFonts w:ascii="Times New Roman" w:hAnsi="Times New Roman" w:cs="Times New Roman"/>
        </w:rPr>
        <w:t xml:space="preserve"> average </w:t>
      </w:r>
      <w:r w:rsidR="2EA1E597" w:rsidRPr="1AE1CCAB">
        <w:rPr>
          <w:rFonts w:ascii="Times New Roman" w:hAnsi="Times New Roman" w:cs="Times New Roman"/>
        </w:rPr>
        <w:t xml:space="preserve">insurance premium </w:t>
      </w:r>
      <w:r w:rsidRPr="1AE1CCAB">
        <w:rPr>
          <w:rFonts w:ascii="Times New Roman" w:hAnsi="Times New Roman" w:cs="Times New Roman"/>
        </w:rPr>
        <w:t>increases of over $1,000 since 2020</w:t>
      </w:r>
      <w:r w:rsidR="47BE2DB8" w:rsidRPr="1AE1CCAB">
        <w:rPr>
          <w:rFonts w:ascii="Times New Roman" w:hAnsi="Times New Roman" w:cs="Times New Roman"/>
        </w:rPr>
        <w:t xml:space="preserve"> and almost half a million New York homeowners are completely uninsured</w:t>
      </w:r>
      <w:r w:rsidRPr="1AE1CCAB">
        <w:rPr>
          <w:rFonts w:ascii="Times New Roman" w:hAnsi="Times New Roman" w:cs="Times New Roman"/>
        </w:rPr>
        <w:t>, according to Consumer Reports; and</w:t>
      </w:r>
    </w:p>
    <w:p w14:paraId="0134F6F9" w14:textId="392B9BFF" w:rsidR="00C51C5E" w:rsidRPr="00E66E3B" w:rsidRDefault="1FA58E4B" w:rsidP="1AE1CCA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1AE1CCAB">
        <w:rPr>
          <w:rFonts w:ascii="Times New Roman" w:hAnsi="Times New Roman" w:cs="Times New Roman"/>
        </w:rPr>
        <w:t xml:space="preserve">Whereas, </w:t>
      </w:r>
      <w:r w:rsidR="2071E69E" w:rsidRPr="1AE1CCAB">
        <w:rPr>
          <w:rFonts w:ascii="Times New Roman" w:hAnsi="Times New Roman" w:cs="Times New Roman"/>
        </w:rPr>
        <w:t>S.</w:t>
      </w:r>
      <w:r w:rsidR="12D621D0" w:rsidRPr="1AE1CCAB">
        <w:rPr>
          <w:rFonts w:ascii="Times New Roman" w:hAnsi="Times New Roman" w:cs="Times New Roman"/>
        </w:rPr>
        <w:t xml:space="preserve">6356, </w:t>
      </w:r>
      <w:r w:rsidR="0CBC4B7F" w:rsidRPr="1AE1CCAB">
        <w:rPr>
          <w:rFonts w:ascii="Times New Roman" w:hAnsi="Times New Roman" w:cs="Times New Roman"/>
        </w:rPr>
        <w:t xml:space="preserve">sponsored by Senator </w:t>
      </w:r>
      <w:r w:rsidR="512078CE" w:rsidRPr="1AE1CCAB">
        <w:rPr>
          <w:rFonts w:ascii="Times New Roman" w:hAnsi="Times New Roman" w:cs="Times New Roman"/>
        </w:rPr>
        <w:t>John Liu and pending in the New York State Senate, and companion bill A.</w:t>
      </w:r>
      <w:r w:rsidR="6B1A2754" w:rsidRPr="1AE1CCAB">
        <w:rPr>
          <w:rFonts w:ascii="Times New Roman" w:hAnsi="Times New Roman" w:cs="Times New Roman"/>
        </w:rPr>
        <w:t>4188, sponsored by Assembly Member Nader Sayegh and pending in the New York State Assembly, would prohibit increases in rates of homeowners</w:t>
      </w:r>
      <w:r w:rsidR="311A8AF4" w:rsidRPr="1AE1CCAB">
        <w:rPr>
          <w:rFonts w:ascii="Times New Roman" w:hAnsi="Times New Roman" w:cs="Times New Roman"/>
        </w:rPr>
        <w:t xml:space="preserve">’ </w:t>
      </w:r>
      <w:r w:rsidR="6B1A2754" w:rsidRPr="1AE1CCAB">
        <w:rPr>
          <w:rFonts w:ascii="Times New Roman" w:hAnsi="Times New Roman" w:cs="Times New Roman"/>
        </w:rPr>
        <w:t xml:space="preserve">insurance </w:t>
      </w:r>
      <w:r w:rsidR="311A8AF4" w:rsidRPr="1AE1CCAB">
        <w:rPr>
          <w:rFonts w:ascii="Times New Roman" w:hAnsi="Times New Roman" w:cs="Times New Roman"/>
        </w:rPr>
        <w:t>greater than</w:t>
      </w:r>
      <w:r w:rsidR="6B1A2754" w:rsidRPr="1AE1CCAB">
        <w:rPr>
          <w:rFonts w:ascii="Times New Roman" w:hAnsi="Times New Roman" w:cs="Times New Roman"/>
        </w:rPr>
        <w:t xml:space="preserve"> twenty-five percent per year except whe</w:t>
      </w:r>
      <w:r w:rsidR="4552A8D1" w:rsidRPr="1AE1CCAB">
        <w:rPr>
          <w:rFonts w:ascii="Times New Roman" w:hAnsi="Times New Roman" w:cs="Times New Roman"/>
        </w:rPr>
        <w:t>n</w:t>
      </w:r>
      <w:r w:rsidR="6B1A2754" w:rsidRPr="1AE1CCAB">
        <w:rPr>
          <w:rFonts w:ascii="Times New Roman" w:hAnsi="Times New Roman" w:cs="Times New Roman"/>
        </w:rPr>
        <w:t xml:space="preserve"> agreed to in the policy; and </w:t>
      </w:r>
    </w:p>
    <w:p w14:paraId="025F5D76" w14:textId="25E92392" w:rsidR="003268ED" w:rsidRPr="00E66E3B" w:rsidRDefault="6B1A2754" w:rsidP="1AE1CCA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1AE1CCAB">
        <w:rPr>
          <w:rFonts w:ascii="Times New Roman" w:hAnsi="Times New Roman" w:cs="Times New Roman"/>
        </w:rPr>
        <w:lastRenderedPageBreak/>
        <w:t xml:space="preserve">Whereas, Establishing a reasonable limit </w:t>
      </w:r>
      <w:r w:rsidR="4552A8D1" w:rsidRPr="1AE1CCAB">
        <w:rPr>
          <w:rFonts w:ascii="Times New Roman" w:hAnsi="Times New Roman" w:cs="Times New Roman"/>
        </w:rPr>
        <w:t xml:space="preserve">on increases to </w:t>
      </w:r>
      <w:r w:rsidRPr="1AE1CCAB">
        <w:rPr>
          <w:rFonts w:ascii="Times New Roman" w:hAnsi="Times New Roman" w:cs="Times New Roman"/>
        </w:rPr>
        <w:t>homeowners</w:t>
      </w:r>
      <w:r w:rsidR="49F8FF7B" w:rsidRPr="1AE1CCAB">
        <w:rPr>
          <w:rFonts w:ascii="Times New Roman" w:hAnsi="Times New Roman" w:cs="Times New Roman"/>
        </w:rPr>
        <w:t>’</w:t>
      </w:r>
      <w:r w:rsidRPr="1AE1CCAB">
        <w:rPr>
          <w:rFonts w:ascii="Times New Roman" w:hAnsi="Times New Roman" w:cs="Times New Roman"/>
        </w:rPr>
        <w:t xml:space="preserve"> insurance premiums would foster predictability</w:t>
      </w:r>
      <w:r w:rsidR="56F9D01E" w:rsidRPr="1AE1CCAB">
        <w:rPr>
          <w:rFonts w:ascii="Times New Roman" w:hAnsi="Times New Roman" w:cs="Times New Roman"/>
        </w:rPr>
        <w:t xml:space="preserve"> and</w:t>
      </w:r>
      <w:r w:rsidRPr="1AE1CCAB">
        <w:rPr>
          <w:rFonts w:ascii="Times New Roman" w:hAnsi="Times New Roman" w:cs="Times New Roman"/>
        </w:rPr>
        <w:t xml:space="preserve"> allow homeowners to plan their budgets; now, therefore, be it</w:t>
      </w:r>
    </w:p>
    <w:p w14:paraId="502A3898" w14:textId="3208704F" w:rsidR="003268ED" w:rsidRPr="00E66E3B" w:rsidRDefault="6B1A2754" w:rsidP="1AE1CCA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1AE1CCAB">
        <w:rPr>
          <w:rFonts w:ascii="Times New Roman" w:hAnsi="Times New Roman" w:cs="Times New Roman"/>
        </w:rPr>
        <w:t xml:space="preserve">Resolved, </w:t>
      </w:r>
      <w:r w:rsidR="45BAD0A9" w:rsidRPr="1AE1CCAB">
        <w:rPr>
          <w:rFonts w:ascii="Times New Roman" w:hAnsi="Times New Roman" w:cs="Times New Roman"/>
        </w:rPr>
        <w:t>That the Council of the City of New York calls on the New York State Legislature to pass, and the Governor</w:t>
      </w:r>
      <w:r w:rsidR="00FB2901">
        <w:rPr>
          <w:rFonts w:ascii="Times New Roman" w:hAnsi="Times New Roman" w:cs="Times New Roman"/>
        </w:rPr>
        <w:t xml:space="preserve"> to sign,</w:t>
      </w:r>
      <w:r w:rsidR="45BAD0A9" w:rsidRPr="1AE1CCAB">
        <w:rPr>
          <w:rFonts w:ascii="Times New Roman" w:hAnsi="Times New Roman" w:cs="Times New Roman"/>
        </w:rPr>
        <w:t xml:space="preserve"> S.6356/A.4188 prohibiting increases in rates of homeowners’ insurance in excess of twenty-five percent per year</w:t>
      </w:r>
      <w:r w:rsidR="2FF47169" w:rsidRPr="1AE1CCAB">
        <w:rPr>
          <w:rFonts w:ascii="Times New Roman" w:hAnsi="Times New Roman" w:cs="Times New Roman"/>
        </w:rPr>
        <w:t>.</w:t>
      </w:r>
    </w:p>
    <w:p w14:paraId="2EF74C87" w14:textId="77777777" w:rsidR="005924FC" w:rsidRDefault="005924FC" w:rsidP="00E66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F99340" w14:textId="77777777" w:rsidR="005924FC" w:rsidRDefault="005924FC" w:rsidP="00E66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6F498A" w14:textId="675B6091" w:rsidR="342A7991" w:rsidRDefault="342A7991" w:rsidP="1AE1CC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1AE1CCAB">
        <w:rPr>
          <w:rFonts w:ascii="Times New Roman" w:hAnsi="Times New Roman" w:cs="Times New Roman"/>
          <w:sz w:val="20"/>
          <w:szCs w:val="20"/>
        </w:rPr>
        <w:t>NEM</w:t>
      </w:r>
    </w:p>
    <w:p w14:paraId="32827985" w14:textId="603F930F" w:rsidR="000B12AA" w:rsidRPr="00E66E3B" w:rsidRDefault="000B12AA" w:rsidP="00E66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6E3B">
        <w:rPr>
          <w:rFonts w:ascii="Times New Roman" w:hAnsi="Times New Roman" w:cs="Times New Roman"/>
          <w:sz w:val="20"/>
          <w:szCs w:val="20"/>
        </w:rPr>
        <w:t>LS # 21774</w:t>
      </w:r>
    </w:p>
    <w:p w14:paraId="3FCE61E9" w14:textId="510006E0" w:rsidR="000B12AA" w:rsidRPr="00E66E3B" w:rsidRDefault="003F1A32" w:rsidP="00E66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3/11</w:t>
      </w:r>
      <w:r w:rsidR="0AE33824" w:rsidRPr="1AE1CCAB">
        <w:rPr>
          <w:rFonts w:ascii="Times New Roman" w:hAnsi="Times New Roman" w:cs="Times New Roman"/>
          <w:sz w:val="20"/>
          <w:szCs w:val="20"/>
        </w:rPr>
        <w:t>/2026</w:t>
      </w:r>
    </w:p>
    <w:p w14:paraId="7DBE916C" w14:textId="1FE5E384" w:rsidR="00E66E3B" w:rsidRPr="00E66E3B" w:rsidRDefault="00E66E3B" w:rsidP="00E66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824164" w14:textId="77777777" w:rsidR="000B12AA" w:rsidRPr="000B12AA" w:rsidRDefault="000B12AA" w:rsidP="000B12A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0B12AA" w:rsidRPr="000B12A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6D3C" w14:textId="77777777" w:rsidR="000348DF" w:rsidRDefault="000348DF" w:rsidP="005924FC">
      <w:pPr>
        <w:spacing w:after="0" w:line="240" w:lineRule="auto"/>
      </w:pPr>
      <w:r>
        <w:separator/>
      </w:r>
    </w:p>
  </w:endnote>
  <w:endnote w:type="continuationSeparator" w:id="0">
    <w:p w14:paraId="6A6995AF" w14:textId="77777777" w:rsidR="000348DF" w:rsidRDefault="000348DF" w:rsidP="0059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090772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442AF" w14:textId="26E18955" w:rsidR="005924FC" w:rsidRPr="005924FC" w:rsidRDefault="005924FC" w:rsidP="005924FC">
        <w:pPr>
          <w:pStyle w:val="Footer"/>
          <w:jc w:val="center"/>
          <w:rPr>
            <w:rFonts w:ascii="Times New Roman" w:hAnsi="Times New Roman" w:cs="Times New Roman"/>
          </w:rPr>
        </w:pPr>
        <w:r w:rsidRPr="005924FC">
          <w:rPr>
            <w:rFonts w:ascii="Times New Roman" w:hAnsi="Times New Roman" w:cs="Times New Roman"/>
          </w:rPr>
          <w:fldChar w:fldCharType="begin"/>
        </w:r>
        <w:r w:rsidRPr="005924FC">
          <w:rPr>
            <w:rFonts w:ascii="Times New Roman" w:hAnsi="Times New Roman" w:cs="Times New Roman"/>
          </w:rPr>
          <w:instrText xml:space="preserve"> PAGE   \* MERGEFORMAT </w:instrText>
        </w:r>
        <w:r w:rsidRPr="005924FC">
          <w:rPr>
            <w:rFonts w:ascii="Times New Roman" w:hAnsi="Times New Roman" w:cs="Times New Roman"/>
          </w:rPr>
          <w:fldChar w:fldCharType="separate"/>
        </w:r>
        <w:r w:rsidRPr="005924FC">
          <w:rPr>
            <w:rFonts w:ascii="Times New Roman" w:hAnsi="Times New Roman" w:cs="Times New Roman"/>
            <w:noProof/>
          </w:rPr>
          <w:t>2</w:t>
        </w:r>
        <w:r w:rsidRPr="005924FC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EF27C" w14:textId="77777777" w:rsidR="000348DF" w:rsidRDefault="000348DF" w:rsidP="005924FC">
      <w:pPr>
        <w:spacing w:after="0" w:line="240" w:lineRule="auto"/>
      </w:pPr>
      <w:r>
        <w:separator/>
      </w:r>
    </w:p>
  </w:footnote>
  <w:footnote w:type="continuationSeparator" w:id="0">
    <w:p w14:paraId="4291BB84" w14:textId="77777777" w:rsidR="000348DF" w:rsidRDefault="000348DF" w:rsidP="00592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0E"/>
    <w:rsid w:val="000030D3"/>
    <w:rsid w:val="000348DF"/>
    <w:rsid w:val="000B12AA"/>
    <w:rsid w:val="001065E5"/>
    <w:rsid w:val="001E3BC8"/>
    <w:rsid w:val="0027240E"/>
    <w:rsid w:val="00276BA5"/>
    <w:rsid w:val="002C60B2"/>
    <w:rsid w:val="003268ED"/>
    <w:rsid w:val="00373B76"/>
    <w:rsid w:val="003B1076"/>
    <w:rsid w:val="003F1A32"/>
    <w:rsid w:val="003F735A"/>
    <w:rsid w:val="00410BFD"/>
    <w:rsid w:val="00430359"/>
    <w:rsid w:val="00496ED0"/>
    <w:rsid w:val="004A4D6F"/>
    <w:rsid w:val="004D40F8"/>
    <w:rsid w:val="005022B3"/>
    <w:rsid w:val="005459DB"/>
    <w:rsid w:val="005924FC"/>
    <w:rsid w:val="005C2BF3"/>
    <w:rsid w:val="005D6594"/>
    <w:rsid w:val="00654DA2"/>
    <w:rsid w:val="006553A0"/>
    <w:rsid w:val="006619F9"/>
    <w:rsid w:val="00697C72"/>
    <w:rsid w:val="006E0042"/>
    <w:rsid w:val="00724090"/>
    <w:rsid w:val="00772F18"/>
    <w:rsid w:val="00793052"/>
    <w:rsid w:val="007C0ECB"/>
    <w:rsid w:val="00804A13"/>
    <w:rsid w:val="00835631"/>
    <w:rsid w:val="00851DCF"/>
    <w:rsid w:val="00857BB7"/>
    <w:rsid w:val="00882E72"/>
    <w:rsid w:val="008A577D"/>
    <w:rsid w:val="00964500"/>
    <w:rsid w:val="009C5642"/>
    <w:rsid w:val="00A93D02"/>
    <w:rsid w:val="00AF0EA2"/>
    <w:rsid w:val="00B207D4"/>
    <w:rsid w:val="00B63F91"/>
    <w:rsid w:val="00BC7FDC"/>
    <w:rsid w:val="00BD2691"/>
    <w:rsid w:val="00C356AF"/>
    <w:rsid w:val="00C51C5E"/>
    <w:rsid w:val="00CC7019"/>
    <w:rsid w:val="00D6625D"/>
    <w:rsid w:val="00D6731D"/>
    <w:rsid w:val="00DA68BB"/>
    <w:rsid w:val="00E257CB"/>
    <w:rsid w:val="00E66E3B"/>
    <w:rsid w:val="00F563A9"/>
    <w:rsid w:val="00F64261"/>
    <w:rsid w:val="00FB2901"/>
    <w:rsid w:val="00FD7F92"/>
    <w:rsid w:val="070D2026"/>
    <w:rsid w:val="0A188BD9"/>
    <w:rsid w:val="0AE33824"/>
    <w:rsid w:val="0CBC4B7F"/>
    <w:rsid w:val="11BD0A18"/>
    <w:rsid w:val="12D621D0"/>
    <w:rsid w:val="19B589A7"/>
    <w:rsid w:val="1AE1CCAB"/>
    <w:rsid w:val="1FA58E4B"/>
    <w:rsid w:val="2071E69E"/>
    <w:rsid w:val="22990028"/>
    <w:rsid w:val="2A44E9F4"/>
    <w:rsid w:val="2CE36A7D"/>
    <w:rsid w:val="2EA1E597"/>
    <w:rsid w:val="2FF47169"/>
    <w:rsid w:val="311A8AF4"/>
    <w:rsid w:val="342A7991"/>
    <w:rsid w:val="3B70865E"/>
    <w:rsid w:val="4203F6C5"/>
    <w:rsid w:val="4552A8D1"/>
    <w:rsid w:val="45BAD0A9"/>
    <w:rsid w:val="47BE2DB8"/>
    <w:rsid w:val="49EB2451"/>
    <w:rsid w:val="49F8FF7B"/>
    <w:rsid w:val="512078CE"/>
    <w:rsid w:val="56F9D01E"/>
    <w:rsid w:val="598D6E76"/>
    <w:rsid w:val="59A31814"/>
    <w:rsid w:val="59F69F7C"/>
    <w:rsid w:val="5E90474C"/>
    <w:rsid w:val="5F2EB654"/>
    <w:rsid w:val="655E972E"/>
    <w:rsid w:val="67BFAF77"/>
    <w:rsid w:val="6B1A2754"/>
    <w:rsid w:val="6BBAF0B0"/>
    <w:rsid w:val="6BBFF563"/>
    <w:rsid w:val="71F8E622"/>
    <w:rsid w:val="728E91FB"/>
    <w:rsid w:val="740E0431"/>
    <w:rsid w:val="7A58128A"/>
    <w:rsid w:val="7A7E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5478B"/>
  <w15:chartTrackingRefBased/>
  <w15:docId w15:val="{1E749E50-1A90-E84B-B35B-3C259FE8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4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4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4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4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4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40E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0E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0EC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C0E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E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59DB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2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4FC"/>
  </w:style>
  <w:style w:type="paragraph" w:styleId="Footer">
    <w:name w:val="footer"/>
    <w:basedOn w:val="Normal"/>
    <w:link w:val="FooterChar"/>
    <w:uiPriority w:val="99"/>
    <w:unhideWhenUsed/>
    <w:rsid w:val="00592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Meltzer, Natalie</dc:creator>
  <cp:keywords/>
  <dc:description/>
  <cp:lastModifiedBy>Jeffries, Jillian</cp:lastModifiedBy>
  <cp:revision>3</cp:revision>
  <dcterms:created xsi:type="dcterms:W3CDTF">2026-03-11T21:29:00Z</dcterms:created>
  <dcterms:modified xsi:type="dcterms:W3CDTF">2026-03-26T16:03:00Z</dcterms:modified>
</cp:coreProperties>
</file>