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576BB342" w:rsidR="003A17EE" w:rsidRPr="00600671" w:rsidRDefault="2D4A62AF" w:rsidP="28CD770E">
      <w:pPr>
        <w:spacing w:after="0" w:line="240" w:lineRule="auto"/>
        <w:jc w:val="center"/>
        <w:rPr>
          <w:rFonts w:eastAsia="Times New Roman" w:cs="Times New Roman"/>
        </w:rPr>
      </w:pPr>
      <w:r w:rsidRPr="2D4A62AF">
        <w:rPr>
          <w:rFonts w:eastAsia="Times New Roman" w:cs="Times New Roman"/>
        </w:rPr>
        <w:t xml:space="preserve">Int. No. </w:t>
      </w:r>
      <w:r w:rsidR="00011684">
        <w:rPr>
          <w:rFonts w:eastAsia="Times New Roman" w:cs="Times New Roman"/>
        </w:rPr>
        <w:t>790</w:t>
      </w:r>
      <w:r w:rsidR="00DC6A00">
        <w:rPr>
          <w:rFonts w:eastAsia="Times New Roman" w:cs="Times New Roman"/>
        </w:rPr>
        <w:t>-A</w:t>
      </w:r>
    </w:p>
    <w:p w14:paraId="2537E89F" w14:textId="77777777" w:rsidR="001A5F06" w:rsidRDefault="001A5F06" w:rsidP="001A5F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29C57AD" w14:textId="2FD06C76" w:rsidR="001E5324" w:rsidRPr="00AF0BFC" w:rsidRDefault="001E5324" w:rsidP="001E532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rFonts w:cs="Times New Roman"/>
          <w:szCs w:val="24"/>
        </w:rPr>
        <w:t>By Council Members Joseph, Louis, Feliz, Hudson</w:t>
      </w:r>
      <w:r w:rsidR="008763A0">
        <w:rPr>
          <w:rFonts w:cs="Times New Roman"/>
          <w:szCs w:val="24"/>
        </w:rPr>
        <w:t>,</w:t>
      </w:r>
      <w:r w:rsidR="0024128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Banks</w:t>
      </w:r>
      <w:r w:rsidR="00AF0BFC">
        <w:rPr>
          <w:rFonts w:cs="Times New Roman"/>
          <w:szCs w:val="24"/>
        </w:rPr>
        <w:t xml:space="preserve">, </w:t>
      </w:r>
      <w:r w:rsidR="008763A0">
        <w:rPr>
          <w:color w:val="000000"/>
          <w:shd w:val="clear" w:color="auto" w:fill="FFFFFF"/>
        </w:rPr>
        <w:t>Cabán</w:t>
      </w:r>
      <w:r w:rsidR="0063540A">
        <w:rPr>
          <w:color w:val="000000"/>
          <w:shd w:val="clear" w:color="auto" w:fill="FFFFFF"/>
        </w:rPr>
        <w:t xml:space="preserve">, </w:t>
      </w:r>
      <w:r w:rsidR="00AF0BFC" w:rsidRPr="00AF0BFC">
        <w:rPr>
          <w:color w:val="000000"/>
          <w:shd w:val="clear" w:color="auto" w:fill="FFFFFF"/>
        </w:rPr>
        <w:t>Gutiérrez</w:t>
      </w:r>
      <w:r w:rsidR="0063540A">
        <w:rPr>
          <w:color w:val="000000"/>
          <w:shd w:val="clear" w:color="auto" w:fill="FFFFFF"/>
        </w:rPr>
        <w:t xml:space="preserve"> and Lee</w:t>
      </w:r>
    </w:p>
    <w:p w14:paraId="5561AD5D" w14:textId="1646DB03" w:rsidR="3DA5808A" w:rsidRDefault="3DA5808A" w:rsidP="3DA5808A">
      <w:pPr>
        <w:spacing w:after="0" w:line="240" w:lineRule="auto"/>
        <w:jc w:val="both"/>
        <w:rPr>
          <w:rFonts w:cs="Times New Roman"/>
        </w:rPr>
      </w:pPr>
    </w:p>
    <w:p w14:paraId="6E7F5356" w14:textId="77777777" w:rsidR="001A5F06" w:rsidRPr="001A5F06" w:rsidRDefault="001A5F06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1A5F06">
        <w:rPr>
          <w:rFonts w:eastAsia="Times New Roman" w:cs="Times New Roman"/>
          <w:vanish/>
          <w:szCs w:val="24"/>
        </w:rPr>
        <w:t>..Title</w:t>
      </w:r>
    </w:p>
    <w:p w14:paraId="3343A6EF" w14:textId="1DF55AA3" w:rsidR="00203500" w:rsidRDefault="001A5F06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6D23BC" w:rsidRPr="00600671">
        <w:rPr>
          <w:rFonts w:eastAsia="Times New Roman" w:cs="Times New Roman"/>
          <w:szCs w:val="24"/>
        </w:rPr>
        <w:t>o amend the administrative code of the city of New York, i</w:t>
      </w:r>
      <w:r w:rsidR="00C93CA2" w:rsidRPr="00600671">
        <w:rPr>
          <w:rFonts w:eastAsia="Times New Roman" w:cs="Times New Roman"/>
          <w:szCs w:val="24"/>
        </w:rPr>
        <w:t xml:space="preserve">n relation </w:t>
      </w:r>
      <w:r w:rsidR="00F73AA2" w:rsidRPr="00F73AA2">
        <w:rPr>
          <w:rFonts w:eastAsia="Times New Roman" w:cs="Times New Roman"/>
          <w:szCs w:val="24"/>
        </w:rPr>
        <w:t xml:space="preserve">to </w:t>
      </w:r>
      <w:r w:rsidR="0025155C">
        <w:rPr>
          <w:rFonts w:eastAsia="Times New Roman" w:cs="Times New Roman"/>
          <w:szCs w:val="24"/>
        </w:rPr>
        <w:t xml:space="preserve">reporting on </w:t>
      </w:r>
      <w:r w:rsidR="00790BF8">
        <w:rPr>
          <w:rFonts w:eastAsia="Times New Roman" w:cs="Times New Roman"/>
          <w:szCs w:val="24"/>
        </w:rPr>
        <w:t>warming center</w:t>
      </w:r>
      <w:r w:rsidR="00CE35BD">
        <w:rPr>
          <w:rFonts w:eastAsia="Times New Roman" w:cs="Times New Roman"/>
          <w:szCs w:val="24"/>
        </w:rPr>
        <w:t>s</w:t>
      </w:r>
    </w:p>
    <w:p w14:paraId="4D306250" w14:textId="515FFEDC" w:rsidR="001A5F06" w:rsidRPr="001A5F06" w:rsidRDefault="001A5F06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1A5F06">
        <w:rPr>
          <w:rFonts w:eastAsia="Times New Roman" w:cs="Times New Roman"/>
          <w:vanish/>
          <w:szCs w:val="24"/>
        </w:rPr>
        <w:t>..Body</w:t>
      </w:r>
    </w:p>
    <w:p w14:paraId="4627E2B9" w14:textId="77777777" w:rsidR="00603518" w:rsidRPr="00600671" w:rsidRDefault="00603518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600671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600671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600671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600671" w:rsidSect="008F0B17">
          <w:headerReference w:type="even" r:id="rId12"/>
          <w:headerReference w:type="default" r:id="rId13"/>
          <w:footerReference w:type="defaul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39602C" w14:textId="7498DE6E" w:rsidR="002641B1" w:rsidRPr="00600671" w:rsidRDefault="0020008D" w:rsidP="00065564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1</w:t>
      </w:r>
      <w:r w:rsidR="00206334" w:rsidRPr="00A06F0B">
        <w:rPr>
          <w:rFonts w:eastAsia="Times New Roman" w:cs="Times New Roman"/>
          <w:szCs w:val="24"/>
        </w:rPr>
        <w:t xml:space="preserve">. </w:t>
      </w:r>
      <w:r w:rsidR="00E91F59">
        <w:rPr>
          <w:rFonts w:eastAsia="Times New Roman" w:cs="Times New Roman"/>
          <w:szCs w:val="24"/>
        </w:rPr>
        <w:t>C</w:t>
      </w:r>
      <w:r w:rsidR="006D23BC" w:rsidRPr="00600671">
        <w:rPr>
          <w:rFonts w:eastAsia="Times New Roman" w:cs="Times New Roman"/>
          <w:szCs w:val="24"/>
        </w:rPr>
        <w:t xml:space="preserve">hapter </w:t>
      </w:r>
      <w:r w:rsidR="00F51869" w:rsidRPr="00600671">
        <w:rPr>
          <w:rFonts w:eastAsia="Times New Roman" w:cs="Times New Roman"/>
          <w:szCs w:val="24"/>
        </w:rPr>
        <w:t>1</w:t>
      </w:r>
      <w:r w:rsidR="006D23BC" w:rsidRPr="00600671">
        <w:rPr>
          <w:rFonts w:eastAsia="Times New Roman" w:cs="Times New Roman"/>
          <w:szCs w:val="24"/>
        </w:rPr>
        <w:t xml:space="preserve"> of title </w:t>
      </w:r>
      <w:r w:rsidR="005B5320">
        <w:rPr>
          <w:rFonts w:eastAsia="Times New Roman" w:cs="Times New Roman"/>
          <w:szCs w:val="24"/>
        </w:rPr>
        <w:t>21</w:t>
      </w:r>
      <w:r w:rsidR="006D23BC" w:rsidRPr="00600671">
        <w:rPr>
          <w:rFonts w:eastAsia="Times New Roman" w:cs="Times New Roman"/>
          <w:szCs w:val="24"/>
        </w:rPr>
        <w:t xml:space="preserve"> of the administrative code of the city of New York is amended by adding a new section </w:t>
      </w:r>
      <w:r w:rsidR="005B5320">
        <w:rPr>
          <w:rFonts w:eastAsia="Times New Roman" w:cs="Times New Roman"/>
          <w:szCs w:val="24"/>
        </w:rPr>
        <w:t>21-157</w:t>
      </w:r>
      <w:r w:rsidR="00ED51BF" w:rsidRPr="00600671">
        <w:rPr>
          <w:rFonts w:eastAsia="Times New Roman" w:cs="Times New Roman"/>
          <w:szCs w:val="24"/>
        </w:rPr>
        <w:t xml:space="preserve"> </w:t>
      </w:r>
      <w:r w:rsidR="006D23BC" w:rsidRPr="00600671">
        <w:rPr>
          <w:rFonts w:eastAsia="Times New Roman" w:cs="Times New Roman"/>
          <w:szCs w:val="24"/>
        </w:rPr>
        <w:t>to read as follows:</w:t>
      </w:r>
    </w:p>
    <w:p w14:paraId="78362214" w14:textId="7FAD1692" w:rsidR="006A719A" w:rsidRDefault="00F51869" w:rsidP="005A7298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600671">
        <w:rPr>
          <w:rFonts w:eastAsia="Times New Roman" w:cs="Times New Roman"/>
          <w:szCs w:val="24"/>
          <w:u w:val="single"/>
        </w:rPr>
        <w:t xml:space="preserve">§ </w:t>
      </w:r>
      <w:r w:rsidR="005B5320">
        <w:rPr>
          <w:rFonts w:eastAsia="Times New Roman" w:cs="Times New Roman"/>
          <w:szCs w:val="24"/>
          <w:u w:val="single"/>
        </w:rPr>
        <w:t>21-157</w:t>
      </w:r>
      <w:r w:rsidR="00ED51BF" w:rsidRPr="00600671">
        <w:rPr>
          <w:rFonts w:eastAsia="Times New Roman" w:cs="Times New Roman"/>
          <w:szCs w:val="24"/>
          <w:u w:val="single"/>
        </w:rPr>
        <w:t xml:space="preserve"> </w:t>
      </w:r>
      <w:r w:rsidR="00270798">
        <w:rPr>
          <w:rFonts w:eastAsia="Times New Roman" w:cs="Times New Roman"/>
          <w:szCs w:val="24"/>
          <w:u w:val="single"/>
        </w:rPr>
        <w:t>Reporting on w</w:t>
      </w:r>
      <w:r w:rsidR="00E91F59">
        <w:rPr>
          <w:rFonts w:eastAsia="Times New Roman" w:cs="Times New Roman"/>
          <w:szCs w:val="24"/>
          <w:u w:val="single"/>
        </w:rPr>
        <w:t>arming center</w:t>
      </w:r>
      <w:r w:rsidR="00CE35BD">
        <w:rPr>
          <w:rFonts w:eastAsia="Times New Roman" w:cs="Times New Roman"/>
          <w:szCs w:val="24"/>
          <w:u w:val="single"/>
        </w:rPr>
        <w:t>s</w:t>
      </w:r>
      <w:r w:rsidR="003A17EE" w:rsidRPr="00600671">
        <w:rPr>
          <w:rFonts w:eastAsia="Times New Roman" w:cs="Times New Roman"/>
          <w:szCs w:val="24"/>
          <w:u w:val="single"/>
        </w:rPr>
        <w:t xml:space="preserve">. a. </w:t>
      </w:r>
      <w:r w:rsidR="00F11BBF" w:rsidRPr="00600671">
        <w:rPr>
          <w:rFonts w:eastAsia="Times New Roman" w:cs="Times New Roman"/>
          <w:szCs w:val="24"/>
          <w:u w:val="single"/>
        </w:rPr>
        <w:t xml:space="preserve">Definitions. For purposes of this </w:t>
      </w:r>
      <w:r w:rsidR="006A719A">
        <w:rPr>
          <w:rFonts w:eastAsia="Times New Roman" w:cs="Times New Roman"/>
          <w:szCs w:val="24"/>
          <w:u w:val="single"/>
        </w:rPr>
        <w:t>section, the following terms have the following meanings:</w:t>
      </w:r>
    </w:p>
    <w:p w14:paraId="0D9EE792" w14:textId="1DE60B3C" w:rsidR="00565D16" w:rsidRDefault="00565D16" w:rsidP="0024128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u w:val="single"/>
        </w:rPr>
        <w:t xml:space="preserve">Accessible. </w:t>
      </w:r>
      <w:r w:rsidR="001959D6" w:rsidRPr="001959D6">
        <w:rPr>
          <w:u w:val="single"/>
        </w:rPr>
        <w:t xml:space="preserve">The term “accessible” means a </w:t>
      </w:r>
      <w:r w:rsidR="001D0157">
        <w:rPr>
          <w:u w:val="single"/>
        </w:rPr>
        <w:t>warming center</w:t>
      </w:r>
      <w:r w:rsidR="001D0157" w:rsidRPr="001959D6">
        <w:rPr>
          <w:u w:val="single"/>
        </w:rPr>
        <w:t xml:space="preserve"> </w:t>
      </w:r>
      <w:r w:rsidR="001959D6" w:rsidRPr="001959D6">
        <w:rPr>
          <w:u w:val="single"/>
        </w:rPr>
        <w:t xml:space="preserve">complies with </w:t>
      </w:r>
      <w:r w:rsidR="00B87DDE">
        <w:rPr>
          <w:u w:val="single"/>
        </w:rPr>
        <w:t xml:space="preserve">the requirements of </w:t>
      </w:r>
      <w:r w:rsidR="001959D6" w:rsidRPr="001959D6">
        <w:rPr>
          <w:u w:val="single"/>
        </w:rPr>
        <w:t>accessibility for persons with disabilities</w:t>
      </w:r>
      <w:r w:rsidR="00B87DDE">
        <w:rPr>
          <w:u w:val="single"/>
        </w:rPr>
        <w:t xml:space="preserve"> </w:t>
      </w:r>
      <w:r w:rsidR="0020008D">
        <w:rPr>
          <w:u w:val="single"/>
        </w:rPr>
        <w:t>that are applicable to</w:t>
      </w:r>
      <w:r w:rsidR="00B87DDE">
        <w:rPr>
          <w:u w:val="single"/>
        </w:rPr>
        <w:t xml:space="preserve"> such warming center under applicable federal, state and local law</w:t>
      </w:r>
      <w:r w:rsidR="001959D6" w:rsidRPr="001959D6">
        <w:rPr>
          <w:u w:val="single"/>
        </w:rPr>
        <w:t>, including, but not limited to, the Americans with Disabilities Act, as codified at chapter 126 of title 42 of the United States code.</w:t>
      </w:r>
      <w:r>
        <w:rPr>
          <w:u w:val="single"/>
        </w:rPr>
        <w:t xml:space="preserve"> </w:t>
      </w:r>
    </w:p>
    <w:p w14:paraId="26E3416E" w14:textId="5EF34E2D" w:rsidR="003A7D33" w:rsidRPr="00294A9F" w:rsidRDefault="003567E7" w:rsidP="0024128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Enhanced c</w:t>
      </w:r>
      <w:r w:rsidR="006C319B">
        <w:rPr>
          <w:rFonts w:eastAsia="Times New Roman" w:cs="Times New Roman"/>
          <w:szCs w:val="24"/>
          <w:u w:val="single"/>
        </w:rPr>
        <w:t>ode blue alert</w:t>
      </w:r>
      <w:r w:rsidR="003A7D33" w:rsidRPr="00600671">
        <w:rPr>
          <w:rFonts w:eastAsia="Times New Roman" w:cs="Times New Roman"/>
          <w:szCs w:val="24"/>
          <w:u w:val="single"/>
        </w:rPr>
        <w:t>. The term “</w:t>
      </w:r>
      <w:r>
        <w:rPr>
          <w:rFonts w:eastAsia="Times New Roman" w:cs="Times New Roman"/>
          <w:szCs w:val="24"/>
          <w:u w:val="single"/>
        </w:rPr>
        <w:t xml:space="preserve">enhanced </w:t>
      </w:r>
      <w:r w:rsidR="006C319B" w:rsidRPr="00294A9F">
        <w:rPr>
          <w:rFonts w:eastAsia="Times New Roman" w:cs="Times New Roman"/>
          <w:szCs w:val="24"/>
          <w:u w:val="single"/>
        </w:rPr>
        <w:t>code blue alert” means a</w:t>
      </w:r>
      <w:r w:rsidR="00294A9F" w:rsidRPr="00294A9F">
        <w:rPr>
          <w:rFonts w:eastAsia="Times New Roman" w:cs="Times New Roman"/>
          <w:szCs w:val="24"/>
          <w:u w:val="single"/>
        </w:rPr>
        <w:t xml:space="preserve"> weather emergency</w:t>
      </w:r>
      <w:r w:rsidR="006C319B" w:rsidRPr="00294A9F">
        <w:rPr>
          <w:rFonts w:eastAsia="Times New Roman" w:cs="Times New Roman"/>
          <w:szCs w:val="24"/>
          <w:u w:val="single"/>
        </w:rPr>
        <w:t xml:space="preserve"> </w:t>
      </w:r>
      <w:r w:rsidR="00294A9F">
        <w:rPr>
          <w:rFonts w:eastAsia="Times New Roman" w:cs="Times New Roman"/>
          <w:szCs w:val="24"/>
          <w:u w:val="single"/>
        </w:rPr>
        <w:t>notice</w:t>
      </w:r>
      <w:r w:rsidR="006C319B" w:rsidRPr="00294A9F">
        <w:rPr>
          <w:rFonts w:eastAsia="Times New Roman" w:cs="Times New Roman"/>
          <w:szCs w:val="24"/>
          <w:u w:val="single"/>
        </w:rPr>
        <w:t xml:space="preserve"> that the city issues when </w:t>
      </w:r>
      <w:r w:rsidR="00AA085F" w:rsidRPr="00294A9F">
        <w:rPr>
          <w:rFonts w:eastAsia="Times New Roman" w:cs="Times New Roman"/>
          <w:szCs w:val="24"/>
          <w:u w:val="single"/>
        </w:rPr>
        <w:t xml:space="preserve">the temperature </w:t>
      </w:r>
      <w:r>
        <w:rPr>
          <w:rFonts w:eastAsia="Times New Roman" w:cs="Times New Roman"/>
          <w:szCs w:val="24"/>
          <w:u w:val="single"/>
        </w:rPr>
        <w:t xml:space="preserve">or wind chill </w:t>
      </w:r>
      <w:r w:rsidR="00AA085F" w:rsidRPr="00294A9F">
        <w:rPr>
          <w:rFonts w:eastAsia="Times New Roman" w:cs="Times New Roman"/>
          <w:szCs w:val="24"/>
          <w:u w:val="single"/>
        </w:rPr>
        <w:t>is</w:t>
      </w:r>
      <w:r>
        <w:rPr>
          <w:rFonts w:eastAsia="Times New Roman" w:cs="Times New Roman"/>
          <w:szCs w:val="24"/>
          <w:u w:val="single"/>
        </w:rPr>
        <w:t xml:space="preserve"> forecasted to reach</w:t>
      </w:r>
      <w:r w:rsidR="006C319B" w:rsidRPr="00294A9F">
        <w:rPr>
          <w:rFonts w:eastAsia="Times New Roman" w:cs="Times New Roman"/>
          <w:szCs w:val="24"/>
          <w:u w:val="single"/>
        </w:rPr>
        <w:t xml:space="preserve"> 32 degrees Fahrenheit or below</w:t>
      </w:r>
      <w:r>
        <w:rPr>
          <w:rFonts w:eastAsia="Times New Roman" w:cs="Times New Roman"/>
          <w:szCs w:val="24"/>
          <w:u w:val="single"/>
        </w:rPr>
        <w:t xml:space="preserve"> between the hours of 4</w:t>
      </w:r>
      <w:r w:rsidR="00B52118">
        <w:rPr>
          <w:rFonts w:eastAsia="Times New Roman" w:cs="Times New Roman"/>
          <w:szCs w:val="24"/>
          <w:u w:val="single"/>
        </w:rPr>
        <w:t>:00</w:t>
      </w:r>
      <w:r>
        <w:rPr>
          <w:rFonts w:eastAsia="Times New Roman" w:cs="Times New Roman"/>
          <w:szCs w:val="24"/>
          <w:u w:val="single"/>
        </w:rPr>
        <w:t xml:space="preserve"> p.m. and 8</w:t>
      </w:r>
      <w:r w:rsidR="00B52118">
        <w:rPr>
          <w:rFonts w:eastAsia="Times New Roman" w:cs="Times New Roman"/>
          <w:szCs w:val="24"/>
          <w:u w:val="single"/>
        </w:rPr>
        <w:t>:00</w:t>
      </w:r>
      <w:r>
        <w:rPr>
          <w:rFonts w:eastAsia="Times New Roman" w:cs="Times New Roman"/>
          <w:szCs w:val="24"/>
          <w:u w:val="single"/>
        </w:rPr>
        <w:t xml:space="preserve"> </w:t>
      </w:r>
      <w:r w:rsidR="00341B78">
        <w:rPr>
          <w:rFonts w:eastAsia="Times New Roman" w:cs="Times New Roman"/>
          <w:szCs w:val="24"/>
          <w:u w:val="single"/>
        </w:rPr>
        <w:t>a.m.</w:t>
      </w:r>
    </w:p>
    <w:p w14:paraId="0AEFCB60" w14:textId="28224886" w:rsidR="006339B2" w:rsidRPr="00294A9F" w:rsidRDefault="006339B2" w:rsidP="008763A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294A9F">
        <w:rPr>
          <w:rFonts w:eastAsia="Times New Roman" w:cs="Times New Roman"/>
          <w:szCs w:val="24"/>
          <w:u w:val="single"/>
        </w:rPr>
        <w:t xml:space="preserve">Visitor. The term “visitor” means an individual who visits a warming center. </w:t>
      </w:r>
    </w:p>
    <w:p w14:paraId="23C5A3A3" w14:textId="57FF7000" w:rsidR="0097576F" w:rsidRDefault="00B33BAE" w:rsidP="006A71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294A9F">
        <w:rPr>
          <w:rFonts w:eastAsia="Times New Roman" w:cs="Times New Roman"/>
          <w:szCs w:val="24"/>
          <w:u w:val="single"/>
        </w:rPr>
        <w:t xml:space="preserve">Vulnerable population. The term “vulnerable population” means </w:t>
      </w:r>
      <w:r w:rsidRPr="00B33BAE">
        <w:rPr>
          <w:rFonts w:eastAsia="Times New Roman" w:cs="Times New Roman"/>
          <w:szCs w:val="24"/>
          <w:u w:val="single"/>
        </w:rPr>
        <w:t xml:space="preserve">a group of persons </w:t>
      </w:r>
      <w:r>
        <w:rPr>
          <w:rFonts w:eastAsia="Times New Roman" w:cs="Times New Roman"/>
          <w:szCs w:val="24"/>
          <w:u w:val="single"/>
        </w:rPr>
        <w:t>in the city who</w:t>
      </w:r>
      <w:r w:rsidR="006D1390">
        <w:rPr>
          <w:rFonts w:eastAsia="Times New Roman" w:cs="Times New Roman"/>
          <w:szCs w:val="24"/>
          <w:u w:val="single"/>
        </w:rPr>
        <w:t xml:space="preserve"> </w:t>
      </w:r>
      <w:r w:rsidR="004A31B8">
        <w:rPr>
          <w:rFonts w:eastAsia="Times New Roman" w:cs="Times New Roman"/>
          <w:szCs w:val="24"/>
          <w:u w:val="single"/>
        </w:rPr>
        <w:t xml:space="preserve">are </w:t>
      </w:r>
      <w:r w:rsidRPr="00B33BAE">
        <w:rPr>
          <w:rFonts w:eastAsia="Times New Roman" w:cs="Times New Roman"/>
          <w:szCs w:val="24"/>
          <w:u w:val="single"/>
        </w:rPr>
        <w:t>at a greater health risk</w:t>
      </w:r>
      <w:r w:rsidR="00EB6DEC">
        <w:rPr>
          <w:rFonts w:eastAsia="Times New Roman" w:cs="Times New Roman"/>
          <w:szCs w:val="24"/>
          <w:u w:val="single"/>
        </w:rPr>
        <w:t xml:space="preserve"> of harm</w:t>
      </w:r>
      <w:r w:rsidRPr="00B33BAE">
        <w:rPr>
          <w:rFonts w:eastAsia="Times New Roman" w:cs="Times New Roman"/>
          <w:szCs w:val="24"/>
          <w:u w:val="single"/>
        </w:rPr>
        <w:t xml:space="preserve"> th</w:t>
      </w:r>
      <w:r w:rsidR="00B7502C">
        <w:rPr>
          <w:rFonts w:eastAsia="Times New Roman" w:cs="Times New Roman"/>
          <w:szCs w:val="24"/>
          <w:u w:val="single"/>
        </w:rPr>
        <w:t xml:space="preserve">an </w:t>
      </w:r>
      <w:r w:rsidR="00504411">
        <w:rPr>
          <w:rFonts w:eastAsia="Times New Roman" w:cs="Times New Roman"/>
          <w:szCs w:val="24"/>
          <w:u w:val="single"/>
        </w:rPr>
        <w:t xml:space="preserve">the general population </w:t>
      </w:r>
      <w:r w:rsidR="00EB6DEC">
        <w:rPr>
          <w:rFonts w:eastAsia="Times New Roman" w:cs="Times New Roman"/>
          <w:szCs w:val="24"/>
          <w:u w:val="single"/>
        </w:rPr>
        <w:t>during</w:t>
      </w:r>
      <w:r w:rsidR="00504411">
        <w:rPr>
          <w:rFonts w:eastAsia="Times New Roman" w:cs="Times New Roman"/>
          <w:szCs w:val="24"/>
          <w:u w:val="single"/>
        </w:rPr>
        <w:t xml:space="preserve"> </w:t>
      </w:r>
      <w:r w:rsidR="00B7502C">
        <w:rPr>
          <w:rFonts w:eastAsia="Times New Roman" w:cs="Times New Roman"/>
          <w:szCs w:val="24"/>
          <w:u w:val="single"/>
        </w:rPr>
        <w:t>a</w:t>
      </w:r>
      <w:r w:rsidR="00EB6DEC">
        <w:rPr>
          <w:rFonts w:eastAsia="Times New Roman" w:cs="Times New Roman"/>
          <w:szCs w:val="24"/>
          <w:u w:val="single"/>
        </w:rPr>
        <w:t>n enhanced</w:t>
      </w:r>
      <w:r w:rsidR="00B7502C">
        <w:rPr>
          <w:rFonts w:eastAsia="Times New Roman" w:cs="Times New Roman"/>
          <w:szCs w:val="24"/>
          <w:u w:val="single"/>
        </w:rPr>
        <w:t xml:space="preserve"> cold blue alert</w:t>
      </w:r>
      <w:r w:rsidR="00754443">
        <w:rPr>
          <w:rFonts w:eastAsia="Times New Roman" w:cs="Times New Roman"/>
          <w:szCs w:val="24"/>
          <w:u w:val="single"/>
        </w:rPr>
        <w:t xml:space="preserve"> including</w:t>
      </w:r>
      <w:r w:rsidR="00EB6DEC">
        <w:rPr>
          <w:rFonts w:eastAsia="Times New Roman" w:cs="Times New Roman"/>
          <w:szCs w:val="24"/>
          <w:u w:val="single"/>
        </w:rPr>
        <w:t>,</w:t>
      </w:r>
      <w:r w:rsidR="00754443">
        <w:rPr>
          <w:rFonts w:eastAsia="Times New Roman" w:cs="Times New Roman"/>
          <w:szCs w:val="24"/>
          <w:u w:val="single"/>
        </w:rPr>
        <w:t xml:space="preserve"> but not limited to</w:t>
      </w:r>
      <w:r w:rsidR="00EB6DEC">
        <w:rPr>
          <w:rFonts w:eastAsia="Times New Roman" w:cs="Times New Roman"/>
          <w:szCs w:val="24"/>
          <w:u w:val="single"/>
        </w:rPr>
        <w:t>,</w:t>
      </w:r>
      <w:r w:rsidR="00754443">
        <w:rPr>
          <w:rFonts w:eastAsia="Times New Roman" w:cs="Times New Roman"/>
          <w:szCs w:val="24"/>
          <w:u w:val="single"/>
        </w:rPr>
        <w:t xml:space="preserve"> </w:t>
      </w:r>
      <w:r w:rsidR="00754443" w:rsidRPr="00A57526">
        <w:rPr>
          <w:rFonts w:eastAsia="Times New Roman" w:cs="Times New Roman"/>
          <w:szCs w:val="24"/>
          <w:u w:val="single"/>
        </w:rPr>
        <w:t xml:space="preserve">older adults, low-income </w:t>
      </w:r>
      <w:r w:rsidR="00754443">
        <w:rPr>
          <w:rFonts w:eastAsia="Times New Roman" w:cs="Times New Roman"/>
          <w:szCs w:val="24"/>
          <w:u w:val="single"/>
        </w:rPr>
        <w:t>individuals</w:t>
      </w:r>
      <w:r w:rsidR="007D76EE">
        <w:rPr>
          <w:rFonts w:eastAsia="Times New Roman" w:cs="Times New Roman"/>
          <w:szCs w:val="24"/>
          <w:u w:val="single"/>
        </w:rPr>
        <w:t xml:space="preserve"> and families</w:t>
      </w:r>
      <w:r w:rsidR="00754443" w:rsidRPr="00A57526">
        <w:rPr>
          <w:rFonts w:eastAsia="Times New Roman" w:cs="Times New Roman"/>
          <w:szCs w:val="24"/>
          <w:u w:val="single"/>
        </w:rPr>
        <w:t xml:space="preserve">, </w:t>
      </w:r>
      <w:r w:rsidR="00754443">
        <w:rPr>
          <w:rFonts w:eastAsia="Times New Roman" w:cs="Times New Roman"/>
          <w:szCs w:val="24"/>
          <w:u w:val="single"/>
        </w:rPr>
        <w:t xml:space="preserve">individuals with disabilities or mobility impairments, individuals with chronic health conditions, young children and infants, </w:t>
      </w:r>
      <w:r w:rsidR="00754443" w:rsidRPr="00A57526">
        <w:rPr>
          <w:rFonts w:eastAsia="Times New Roman" w:cs="Times New Roman"/>
          <w:szCs w:val="24"/>
          <w:u w:val="single"/>
        </w:rPr>
        <w:t>and individuals experiencing homelessness</w:t>
      </w:r>
      <w:r w:rsidRPr="00B33BAE">
        <w:rPr>
          <w:rFonts w:eastAsia="Times New Roman" w:cs="Times New Roman"/>
          <w:szCs w:val="24"/>
          <w:u w:val="single"/>
        </w:rPr>
        <w:t xml:space="preserve">. </w:t>
      </w:r>
    </w:p>
    <w:p w14:paraId="154D2AED" w14:textId="6725F81D" w:rsidR="0048395E" w:rsidRDefault="00D05731" w:rsidP="006A71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D05731">
        <w:rPr>
          <w:rFonts w:eastAsia="Times New Roman" w:cs="Times New Roman"/>
          <w:szCs w:val="24"/>
          <w:u w:val="single"/>
        </w:rPr>
        <w:lastRenderedPageBreak/>
        <w:t xml:space="preserve">Warming center. The term “warming center” means </w:t>
      </w:r>
      <w:r w:rsidR="005B5320">
        <w:rPr>
          <w:rFonts w:eastAsia="Times New Roman" w:cs="Times New Roman"/>
          <w:szCs w:val="24"/>
          <w:u w:val="single"/>
        </w:rPr>
        <w:t xml:space="preserve">a space designated by the city for the public to obtain </w:t>
      </w:r>
      <w:r w:rsidRPr="00D05731">
        <w:rPr>
          <w:rFonts w:eastAsia="Times New Roman" w:cs="Times New Roman"/>
          <w:szCs w:val="24"/>
          <w:u w:val="single"/>
        </w:rPr>
        <w:t xml:space="preserve">refuge </w:t>
      </w:r>
      <w:r w:rsidR="005B5320">
        <w:rPr>
          <w:rFonts w:eastAsia="Times New Roman" w:cs="Times New Roman"/>
          <w:szCs w:val="24"/>
          <w:u w:val="single"/>
        </w:rPr>
        <w:t>during</w:t>
      </w:r>
      <w:r w:rsidRPr="00D05731">
        <w:rPr>
          <w:rFonts w:eastAsia="Times New Roman" w:cs="Times New Roman"/>
          <w:szCs w:val="24"/>
          <w:u w:val="single"/>
        </w:rPr>
        <w:t xml:space="preserve"> a</w:t>
      </w:r>
      <w:r w:rsidR="003567E7">
        <w:rPr>
          <w:rFonts w:eastAsia="Times New Roman" w:cs="Times New Roman"/>
          <w:szCs w:val="24"/>
          <w:u w:val="single"/>
        </w:rPr>
        <w:t>n enhanced</w:t>
      </w:r>
      <w:r w:rsidRPr="00D05731">
        <w:rPr>
          <w:rFonts w:eastAsia="Times New Roman" w:cs="Times New Roman"/>
          <w:szCs w:val="24"/>
          <w:u w:val="single"/>
        </w:rPr>
        <w:t xml:space="preserve"> code blue alert</w:t>
      </w:r>
      <w:r w:rsidR="0020008D">
        <w:rPr>
          <w:rFonts w:eastAsia="Times New Roman" w:cs="Times New Roman"/>
          <w:szCs w:val="24"/>
          <w:u w:val="single"/>
        </w:rPr>
        <w:t xml:space="preserve"> that is operated by the department or the office of emergency management</w:t>
      </w:r>
      <w:r w:rsidRPr="00D05731">
        <w:rPr>
          <w:rFonts w:eastAsia="Times New Roman" w:cs="Times New Roman"/>
          <w:szCs w:val="24"/>
          <w:u w:val="single"/>
        </w:rPr>
        <w:t>.</w:t>
      </w:r>
      <w:r w:rsidR="0048395E">
        <w:rPr>
          <w:rFonts w:eastAsia="Times New Roman" w:cs="Times New Roman"/>
          <w:szCs w:val="24"/>
          <w:u w:val="single"/>
        </w:rPr>
        <w:t xml:space="preserve">  </w:t>
      </w:r>
    </w:p>
    <w:p w14:paraId="432FB2E4" w14:textId="7E78866D" w:rsidR="009E2005" w:rsidRDefault="00F11BBF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446BD3">
        <w:rPr>
          <w:rFonts w:eastAsia="Times New Roman" w:cs="Times New Roman"/>
          <w:szCs w:val="24"/>
          <w:u w:val="single"/>
        </w:rPr>
        <w:t xml:space="preserve">b. </w:t>
      </w:r>
      <w:r w:rsidR="00A57526">
        <w:rPr>
          <w:rFonts w:eastAsia="Times New Roman" w:cs="Times New Roman"/>
          <w:szCs w:val="24"/>
          <w:u w:val="single"/>
        </w:rPr>
        <w:t xml:space="preserve">Annual reporting on warming centers. </w:t>
      </w:r>
      <w:r w:rsidR="00827941">
        <w:rPr>
          <w:rFonts w:eastAsia="Times New Roman" w:cs="Times New Roman"/>
          <w:szCs w:val="24"/>
          <w:u w:val="single"/>
        </w:rPr>
        <w:t xml:space="preserve">No later than </w:t>
      </w:r>
      <w:r w:rsidR="00270798">
        <w:rPr>
          <w:rFonts w:eastAsia="Times New Roman" w:cs="Times New Roman"/>
          <w:szCs w:val="24"/>
          <w:u w:val="single"/>
        </w:rPr>
        <w:t>April</w:t>
      </w:r>
      <w:r w:rsidR="00206334">
        <w:rPr>
          <w:rFonts w:eastAsia="Times New Roman" w:cs="Times New Roman"/>
          <w:szCs w:val="24"/>
          <w:u w:val="single"/>
        </w:rPr>
        <w:t xml:space="preserve"> 1</w:t>
      </w:r>
      <w:r w:rsidR="00270798">
        <w:rPr>
          <w:rFonts w:eastAsia="Times New Roman" w:cs="Times New Roman"/>
          <w:szCs w:val="24"/>
          <w:u w:val="single"/>
        </w:rPr>
        <w:t>5</w:t>
      </w:r>
      <w:r w:rsidR="00206334">
        <w:rPr>
          <w:rFonts w:eastAsia="Times New Roman" w:cs="Times New Roman"/>
          <w:szCs w:val="24"/>
          <w:u w:val="single"/>
        </w:rPr>
        <w:t>, 2027</w:t>
      </w:r>
      <w:r w:rsidR="00827941">
        <w:rPr>
          <w:rFonts w:eastAsia="Times New Roman" w:cs="Times New Roman"/>
          <w:szCs w:val="24"/>
          <w:u w:val="single"/>
        </w:rPr>
        <w:t xml:space="preserve">, and annually </w:t>
      </w:r>
      <w:r w:rsidR="00206334">
        <w:rPr>
          <w:rFonts w:eastAsia="Times New Roman" w:cs="Times New Roman"/>
          <w:szCs w:val="24"/>
          <w:u w:val="single"/>
        </w:rPr>
        <w:t xml:space="preserve">by </w:t>
      </w:r>
      <w:r w:rsidR="00270798" w:rsidRPr="00065564">
        <w:rPr>
          <w:u w:val="single"/>
        </w:rPr>
        <w:t>April</w:t>
      </w:r>
      <w:r w:rsidR="00206334" w:rsidRPr="00065564">
        <w:rPr>
          <w:u w:val="single"/>
        </w:rPr>
        <w:t> 1</w:t>
      </w:r>
      <w:r w:rsidR="00270798" w:rsidRPr="00065564">
        <w:rPr>
          <w:u w:val="single"/>
        </w:rPr>
        <w:t>5</w:t>
      </w:r>
      <w:r w:rsidR="00206334" w:rsidRPr="00065564">
        <w:rPr>
          <w:u w:val="single"/>
        </w:rPr>
        <w:t xml:space="preserve"> </w:t>
      </w:r>
      <w:r w:rsidR="00827941" w:rsidRPr="00065564">
        <w:rPr>
          <w:u w:val="single"/>
        </w:rPr>
        <w:t>thereafter</w:t>
      </w:r>
      <w:r w:rsidR="00827941" w:rsidRPr="00B07F15">
        <w:rPr>
          <w:rFonts w:eastAsia="Times New Roman" w:cs="Times New Roman"/>
          <w:szCs w:val="24"/>
          <w:u w:val="single"/>
        </w:rPr>
        <w:t>,</w:t>
      </w:r>
      <w:r w:rsidR="00827941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>the commissioner, in collaboration with the commissioner of</w:t>
      </w:r>
      <w:r w:rsidR="00280974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 xml:space="preserve">emergency management, shall submit a report to the mayor and the speaker of the council </w:t>
      </w:r>
      <w:r w:rsidR="0020008D">
        <w:rPr>
          <w:rFonts w:eastAsia="Times New Roman" w:cs="Times New Roman"/>
          <w:szCs w:val="24"/>
          <w:u w:val="single"/>
        </w:rPr>
        <w:t>assessing</w:t>
      </w:r>
      <w:r w:rsidR="0020008D" w:rsidRPr="00A57526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 xml:space="preserve">warming centers </w:t>
      </w:r>
      <w:r w:rsidR="0020008D">
        <w:rPr>
          <w:rFonts w:eastAsia="Times New Roman" w:cs="Times New Roman"/>
          <w:szCs w:val="24"/>
          <w:u w:val="single"/>
        </w:rPr>
        <w:t>during the prior calendar year</w:t>
      </w:r>
      <w:r w:rsidR="009A3D37">
        <w:rPr>
          <w:rFonts w:eastAsia="Times New Roman" w:cs="Times New Roman"/>
          <w:szCs w:val="24"/>
          <w:u w:val="single"/>
        </w:rPr>
        <w:t xml:space="preserve">, </w:t>
      </w:r>
      <w:r w:rsidR="00A57526" w:rsidRPr="00A57526">
        <w:rPr>
          <w:rFonts w:eastAsia="Times New Roman" w:cs="Times New Roman"/>
          <w:szCs w:val="24"/>
          <w:u w:val="single"/>
        </w:rPr>
        <w:t>and shall post such report on the department’s website</w:t>
      </w:r>
      <w:r w:rsidR="00206334">
        <w:rPr>
          <w:rFonts w:eastAsia="Times New Roman" w:cs="Times New Roman"/>
          <w:szCs w:val="24"/>
          <w:u w:val="single"/>
        </w:rPr>
        <w:t xml:space="preserve"> in a machine</w:t>
      </w:r>
      <w:r w:rsidR="00425EB2">
        <w:rPr>
          <w:rFonts w:eastAsia="Times New Roman" w:cs="Times New Roman"/>
          <w:szCs w:val="24"/>
          <w:u w:val="single"/>
        </w:rPr>
        <w:t>-</w:t>
      </w:r>
      <w:r w:rsidR="00206334">
        <w:rPr>
          <w:rFonts w:eastAsia="Times New Roman" w:cs="Times New Roman"/>
          <w:szCs w:val="24"/>
          <w:u w:val="single"/>
        </w:rPr>
        <w:t>readable format</w:t>
      </w:r>
      <w:r w:rsidR="00827941">
        <w:rPr>
          <w:rFonts w:eastAsia="Times New Roman" w:cs="Times New Roman"/>
          <w:szCs w:val="24"/>
          <w:u w:val="single"/>
        </w:rPr>
        <w:t xml:space="preserve">. </w:t>
      </w:r>
      <w:r w:rsidR="008F4AF0">
        <w:rPr>
          <w:rFonts w:eastAsia="Times New Roman" w:cs="Times New Roman"/>
          <w:szCs w:val="24"/>
          <w:u w:val="single"/>
        </w:rPr>
        <w:t>S</w:t>
      </w:r>
      <w:r w:rsidR="008F4AF0" w:rsidRPr="00A57526">
        <w:rPr>
          <w:rFonts w:eastAsia="Times New Roman" w:cs="Times New Roman"/>
          <w:szCs w:val="24"/>
          <w:u w:val="single"/>
        </w:rPr>
        <w:t xml:space="preserve">uch report </w:t>
      </w:r>
      <w:proofErr w:type="gramStart"/>
      <w:r w:rsidR="008F4AF0" w:rsidRPr="00A57526">
        <w:rPr>
          <w:rFonts w:eastAsia="Times New Roman" w:cs="Times New Roman"/>
          <w:szCs w:val="24"/>
          <w:u w:val="single"/>
        </w:rPr>
        <w:t>shall</w:t>
      </w:r>
      <w:proofErr w:type="gramEnd"/>
      <w:r w:rsidR="008F4AF0" w:rsidRPr="00A57526">
        <w:rPr>
          <w:rFonts w:eastAsia="Times New Roman" w:cs="Times New Roman"/>
          <w:szCs w:val="24"/>
          <w:u w:val="single"/>
        </w:rPr>
        <w:t xml:space="preserve"> </w:t>
      </w:r>
      <w:r w:rsidR="0020008D">
        <w:rPr>
          <w:rFonts w:eastAsia="Times New Roman" w:cs="Times New Roman"/>
          <w:szCs w:val="24"/>
          <w:u w:val="single"/>
        </w:rPr>
        <w:t>consider</w:t>
      </w:r>
      <w:r w:rsidR="0020008D" w:rsidRPr="00A57526">
        <w:rPr>
          <w:rFonts w:eastAsia="Times New Roman" w:cs="Times New Roman"/>
          <w:szCs w:val="24"/>
          <w:u w:val="single"/>
        </w:rPr>
        <w:t xml:space="preserve"> </w:t>
      </w:r>
      <w:r w:rsidR="008F4AF0" w:rsidRPr="00A57526">
        <w:rPr>
          <w:rFonts w:eastAsia="Times New Roman" w:cs="Times New Roman"/>
          <w:szCs w:val="24"/>
          <w:u w:val="single"/>
        </w:rPr>
        <w:t xml:space="preserve">the scope, accessibility, and equity of </w:t>
      </w:r>
      <w:r w:rsidR="009A3D37">
        <w:rPr>
          <w:rFonts w:eastAsia="Times New Roman" w:cs="Times New Roman"/>
          <w:szCs w:val="24"/>
          <w:u w:val="single"/>
        </w:rPr>
        <w:t xml:space="preserve">such </w:t>
      </w:r>
      <w:r w:rsidR="008F4AF0" w:rsidRPr="00A57526">
        <w:rPr>
          <w:rFonts w:eastAsia="Times New Roman" w:cs="Times New Roman"/>
          <w:szCs w:val="24"/>
          <w:u w:val="single"/>
        </w:rPr>
        <w:t>warming centers and shall include, but not be limited to, the following information:</w:t>
      </w:r>
      <w:r w:rsidR="008F4AF0">
        <w:rPr>
          <w:rFonts w:eastAsia="Times New Roman" w:cs="Times New Roman"/>
          <w:szCs w:val="24"/>
          <w:u w:val="single"/>
        </w:rPr>
        <w:t xml:space="preserve"> </w:t>
      </w:r>
    </w:p>
    <w:p w14:paraId="60703CDD" w14:textId="2DF81C09" w:rsidR="00AD45D3" w:rsidRDefault="008F4AF0" w:rsidP="00985A4B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1</w:t>
      </w:r>
      <w:r w:rsidR="009E2005">
        <w:rPr>
          <w:rFonts w:eastAsia="Times New Roman" w:cs="Times New Roman"/>
          <w:szCs w:val="24"/>
          <w:u w:val="single"/>
        </w:rPr>
        <w:t xml:space="preserve">. </w:t>
      </w:r>
      <w:r w:rsidR="009A2244">
        <w:rPr>
          <w:rFonts w:eastAsia="Times New Roman" w:cs="Times New Roman"/>
          <w:szCs w:val="24"/>
          <w:u w:val="single"/>
        </w:rPr>
        <w:t xml:space="preserve">A list of </w:t>
      </w:r>
      <w:r w:rsidR="00957B9D">
        <w:rPr>
          <w:rFonts w:eastAsia="Times New Roman" w:cs="Times New Roman"/>
          <w:szCs w:val="24"/>
          <w:u w:val="single"/>
        </w:rPr>
        <w:t xml:space="preserve">each </w:t>
      </w:r>
      <w:r w:rsidR="00633F13">
        <w:rPr>
          <w:rFonts w:eastAsia="Times New Roman" w:cs="Times New Roman"/>
          <w:szCs w:val="24"/>
          <w:u w:val="single"/>
        </w:rPr>
        <w:t>warming</w:t>
      </w:r>
      <w:r w:rsidR="00985A4B">
        <w:rPr>
          <w:rFonts w:eastAsia="Times New Roman" w:cs="Times New Roman"/>
          <w:szCs w:val="24"/>
          <w:u w:val="single"/>
        </w:rPr>
        <w:t xml:space="preserve"> </w:t>
      </w:r>
      <w:r w:rsidR="00957B9D">
        <w:rPr>
          <w:rFonts w:eastAsia="Times New Roman" w:cs="Times New Roman"/>
          <w:szCs w:val="24"/>
          <w:u w:val="single"/>
        </w:rPr>
        <w:t>center</w:t>
      </w:r>
      <w:r w:rsidR="0020008D">
        <w:rPr>
          <w:rFonts w:eastAsia="Times New Roman" w:cs="Times New Roman"/>
          <w:szCs w:val="24"/>
          <w:u w:val="single"/>
        </w:rPr>
        <w:t xml:space="preserve">, indicating for each such warming center </w:t>
      </w:r>
      <w:r w:rsidR="00AD45D3" w:rsidRPr="00AD45D3">
        <w:rPr>
          <w:rFonts w:eastAsia="Times New Roman" w:cs="Times New Roman"/>
          <w:szCs w:val="24"/>
          <w:u w:val="single"/>
        </w:rPr>
        <w:t>the following information:</w:t>
      </w:r>
    </w:p>
    <w:p w14:paraId="54B4FEAB" w14:textId="227B3945" w:rsidR="008E5105" w:rsidRDefault="00827941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827941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u w:val="single"/>
        </w:rPr>
        <w:t xml:space="preserve">(a) </w:t>
      </w:r>
      <w:r w:rsidR="008E5105">
        <w:rPr>
          <w:rFonts w:eastAsia="Times New Roman" w:cs="Times New Roman"/>
          <w:szCs w:val="24"/>
          <w:u w:val="single"/>
        </w:rPr>
        <w:t xml:space="preserve">The name of such </w:t>
      </w:r>
      <w:proofErr w:type="gramStart"/>
      <w:r w:rsidR="008E5105">
        <w:rPr>
          <w:rFonts w:eastAsia="Times New Roman" w:cs="Times New Roman"/>
          <w:szCs w:val="24"/>
          <w:u w:val="single"/>
        </w:rPr>
        <w:t>center;</w:t>
      </w:r>
      <w:proofErr w:type="gramEnd"/>
    </w:p>
    <w:p w14:paraId="5612662A" w14:textId="7B8EC78B" w:rsidR="00827941" w:rsidRDefault="008E5105" w:rsidP="008E5105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 xml:space="preserve">(b) </w:t>
      </w:r>
      <w:r w:rsidR="00827941">
        <w:rPr>
          <w:rFonts w:eastAsia="Times New Roman" w:cs="Times New Roman"/>
          <w:szCs w:val="24"/>
          <w:u w:val="single"/>
        </w:rPr>
        <w:t xml:space="preserve">The </w:t>
      </w:r>
      <w:r w:rsidR="004E1B14">
        <w:rPr>
          <w:rFonts w:eastAsia="Times New Roman" w:cs="Times New Roman"/>
          <w:szCs w:val="24"/>
          <w:u w:val="single"/>
        </w:rPr>
        <w:t>zip code</w:t>
      </w:r>
      <w:r w:rsidR="0036071A">
        <w:rPr>
          <w:rFonts w:eastAsia="Times New Roman" w:cs="Times New Roman"/>
          <w:szCs w:val="24"/>
          <w:u w:val="single"/>
        </w:rPr>
        <w:t xml:space="preserve"> and borough</w:t>
      </w:r>
      <w:r w:rsidR="00827941">
        <w:rPr>
          <w:rFonts w:eastAsia="Times New Roman" w:cs="Times New Roman"/>
          <w:szCs w:val="24"/>
          <w:u w:val="single"/>
        </w:rPr>
        <w:t xml:space="preserve"> in which </w:t>
      </w:r>
      <w:r w:rsidR="009A2244">
        <w:rPr>
          <w:rFonts w:eastAsia="Times New Roman" w:cs="Times New Roman"/>
          <w:szCs w:val="24"/>
          <w:u w:val="single"/>
        </w:rPr>
        <w:t>such</w:t>
      </w:r>
      <w:r w:rsidR="00827941">
        <w:rPr>
          <w:rFonts w:eastAsia="Times New Roman" w:cs="Times New Roman"/>
          <w:szCs w:val="24"/>
          <w:u w:val="single"/>
        </w:rPr>
        <w:t xml:space="preserve"> center </w:t>
      </w:r>
      <w:proofErr w:type="gramStart"/>
      <w:r w:rsidR="00C34C28">
        <w:rPr>
          <w:rFonts w:eastAsia="Times New Roman" w:cs="Times New Roman"/>
          <w:szCs w:val="24"/>
          <w:u w:val="single"/>
        </w:rPr>
        <w:t>operated</w:t>
      </w:r>
      <w:r w:rsidR="00827941">
        <w:rPr>
          <w:rFonts w:eastAsia="Times New Roman" w:cs="Times New Roman"/>
          <w:szCs w:val="24"/>
          <w:u w:val="single"/>
        </w:rPr>
        <w:t>;</w:t>
      </w:r>
      <w:proofErr w:type="gramEnd"/>
    </w:p>
    <w:p w14:paraId="28625C33" w14:textId="5FA4925E" w:rsidR="00461B0E" w:rsidRDefault="000A7298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6760A2">
        <w:rPr>
          <w:rFonts w:eastAsia="Times New Roman" w:cs="Times New Roman"/>
          <w:szCs w:val="24"/>
        </w:rPr>
        <w:tab/>
      </w:r>
      <w:r w:rsidR="008E5105">
        <w:rPr>
          <w:rFonts w:eastAsia="Times New Roman" w:cs="Times New Roman"/>
          <w:szCs w:val="24"/>
          <w:u w:val="single"/>
        </w:rPr>
        <w:t>(c</w:t>
      </w:r>
      <w:r>
        <w:rPr>
          <w:rFonts w:eastAsia="Times New Roman" w:cs="Times New Roman"/>
          <w:szCs w:val="24"/>
          <w:u w:val="single"/>
        </w:rPr>
        <w:t xml:space="preserve">) </w:t>
      </w:r>
      <w:r w:rsidR="00827941">
        <w:rPr>
          <w:rFonts w:eastAsia="Times New Roman" w:cs="Times New Roman"/>
          <w:szCs w:val="24"/>
          <w:u w:val="single"/>
        </w:rPr>
        <w:t xml:space="preserve">The </w:t>
      </w:r>
      <w:r w:rsidR="0036071A">
        <w:rPr>
          <w:rFonts w:eastAsia="Times New Roman" w:cs="Times New Roman"/>
          <w:szCs w:val="24"/>
          <w:u w:val="single"/>
        </w:rPr>
        <w:t xml:space="preserve">type of </w:t>
      </w:r>
      <w:r w:rsidR="00461B0E">
        <w:rPr>
          <w:rFonts w:eastAsia="Times New Roman" w:cs="Times New Roman"/>
          <w:szCs w:val="24"/>
          <w:u w:val="single"/>
        </w:rPr>
        <w:t xml:space="preserve">space in which </w:t>
      </w:r>
      <w:r w:rsidR="009A2244">
        <w:rPr>
          <w:rFonts w:eastAsia="Times New Roman" w:cs="Times New Roman"/>
          <w:szCs w:val="24"/>
          <w:u w:val="single"/>
        </w:rPr>
        <w:t>such</w:t>
      </w:r>
      <w:r w:rsidR="00461B0E">
        <w:rPr>
          <w:rFonts w:eastAsia="Times New Roman" w:cs="Times New Roman"/>
          <w:szCs w:val="24"/>
          <w:u w:val="single"/>
        </w:rPr>
        <w:t xml:space="preserve"> center was located</w:t>
      </w:r>
      <w:r w:rsidR="009A2244">
        <w:rPr>
          <w:rFonts w:eastAsia="Times New Roman" w:cs="Times New Roman"/>
          <w:szCs w:val="24"/>
          <w:u w:val="single"/>
        </w:rPr>
        <w:t xml:space="preserve">, including, but not limited to,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r w:rsidR="009A2244">
        <w:rPr>
          <w:rFonts w:eastAsia="Times New Roman" w:cs="Times New Roman"/>
          <w:szCs w:val="24"/>
          <w:u w:val="single"/>
        </w:rPr>
        <w:t xml:space="preserve">community center,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r w:rsidR="009A2244">
        <w:rPr>
          <w:rFonts w:eastAsia="Times New Roman" w:cs="Times New Roman"/>
          <w:szCs w:val="24"/>
          <w:u w:val="single"/>
        </w:rPr>
        <w:t>public library</w:t>
      </w:r>
      <w:r w:rsidR="008E5105">
        <w:rPr>
          <w:rFonts w:eastAsia="Times New Roman" w:cs="Times New Roman"/>
          <w:szCs w:val="24"/>
          <w:u w:val="single"/>
        </w:rPr>
        <w:t>, a New York city housing authority building</w:t>
      </w:r>
      <w:r w:rsidR="009A2244">
        <w:rPr>
          <w:rFonts w:eastAsia="Times New Roman" w:cs="Times New Roman"/>
          <w:szCs w:val="24"/>
          <w:u w:val="single"/>
        </w:rPr>
        <w:t xml:space="preserve"> or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proofErr w:type="gramStart"/>
      <w:r w:rsidR="00B87DDE">
        <w:rPr>
          <w:rFonts w:eastAsia="Times New Roman" w:cs="Times New Roman"/>
          <w:szCs w:val="24"/>
          <w:u w:val="single"/>
        </w:rPr>
        <w:t>school</w:t>
      </w:r>
      <w:r w:rsidR="00461B0E">
        <w:rPr>
          <w:rFonts w:eastAsia="Times New Roman" w:cs="Times New Roman"/>
          <w:szCs w:val="24"/>
          <w:u w:val="single"/>
        </w:rPr>
        <w:t>;</w:t>
      </w:r>
      <w:proofErr w:type="gramEnd"/>
      <w:r w:rsidR="00461B0E">
        <w:rPr>
          <w:rFonts w:eastAsia="Times New Roman" w:cs="Times New Roman"/>
          <w:szCs w:val="24"/>
          <w:u w:val="single"/>
        </w:rPr>
        <w:t xml:space="preserve"> </w:t>
      </w:r>
    </w:p>
    <w:p w14:paraId="4C06B747" w14:textId="57F061CE" w:rsidR="004F726D" w:rsidRDefault="00827941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827941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d</w:t>
      </w:r>
      <w:r>
        <w:rPr>
          <w:rFonts w:eastAsia="Times New Roman" w:cs="Times New Roman"/>
          <w:szCs w:val="24"/>
          <w:u w:val="single"/>
        </w:rPr>
        <w:t xml:space="preserve">) The </w:t>
      </w:r>
      <w:r w:rsidR="009A2244">
        <w:rPr>
          <w:rFonts w:eastAsia="Times New Roman" w:cs="Times New Roman"/>
          <w:szCs w:val="24"/>
          <w:u w:val="single"/>
        </w:rPr>
        <w:t>number of days</w:t>
      </w:r>
      <w:r>
        <w:rPr>
          <w:rFonts w:eastAsia="Times New Roman" w:cs="Times New Roman"/>
          <w:szCs w:val="24"/>
          <w:u w:val="single"/>
        </w:rPr>
        <w:t xml:space="preserve"> </w:t>
      </w:r>
      <w:r w:rsidR="0036071A">
        <w:rPr>
          <w:rFonts w:eastAsia="Times New Roman" w:cs="Times New Roman"/>
          <w:szCs w:val="24"/>
          <w:u w:val="single"/>
        </w:rPr>
        <w:t xml:space="preserve">and the number of hours per day </w:t>
      </w:r>
      <w:r>
        <w:rPr>
          <w:rFonts w:eastAsia="Times New Roman" w:cs="Times New Roman"/>
          <w:szCs w:val="24"/>
          <w:u w:val="single"/>
        </w:rPr>
        <w:t>that</w:t>
      </w:r>
      <w:r w:rsidR="009E2005">
        <w:rPr>
          <w:rFonts w:eastAsia="Times New Roman" w:cs="Times New Roman"/>
          <w:szCs w:val="24"/>
          <w:u w:val="single"/>
        </w:rPr>
        <w:t xml:space="preserve"> s</w:t>
      </w:r>
      <w:r w:rsidR="009A2244">
        <w:rPr>
          <w:rFonts w:eastAsia="Times New Roman" w:cs="Times New Roman"/>
          <w:szCs w:val="24"/>
          <w:u w:val="single"/>
        </w:rPr>
        <w:t xml:space="preserve">uch </w:t>
      </w:r>
      <w:r w:rsidR="004F726D">
        <w:rPr>
          <w:rFonts w:eastAsia="Times New Roman" w:cs="Times New Roman"/>
          <w:szCs w:val="24"/>
          <w:u w:val="single"/>
        </w:rPr>
        <w:t>center</w:t>
      </w:r>
      <w:r w:rsidR="0036071A">
        <w:rPr>
          <w:rFonts w:eastAsia="Times New Roman" w:cs="Times New Roman"/>
          <w:szCs w:val="24"/>
          <w:u w:val="single"/>
        </w:rPr>
        <w:t xml:space="preserve"> </w:t>
      </w:r>
      <w:proofErr w:type="gramStart"/>
      <w:r w:rsidR="00C34C28">
        <w:rPr>
          <w:rFonts w:eastAsia="Times New Roman" w:cs="Times New Roman"/>
          <w:szCs w:val="24"/>
          <w:u w:val="single"/>
        </w:rPr>
        <w:t>operated</w:t>
      </w:r>
      <w:r>
        <w:rPr>
          <w:rFonts w:eastAsia="Times New Roman" w:cs="Times New Roman"/>
          <w:szCs w:val="24"/>
          <w:u w:val="single"/>
        </w:rPr>
        <w:t>;</w:t>
      </w:r>
      <w:proofErr w:type="gramEnd"/>
      <w:r>
        <w:rPr>
          <w:rFonts w:eastAsia="Times New Roman" w:cs="Times New Roman"/>
          <w:szCs w:val="24"/>
          <w:u w:val="single"/>
        </w:rPr>
        <w:t xml:space="preserve"> </w:t>
      </w:r>
    </w:p>
    <w:p w14:paraId="186073A2" w14:textId="57255E98" w:rsidR="00827941" w:rsidRDefault="00B33521" w:rsidP="0036071A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B33521">
        <w:rPr>
          <w:rFonts w:eastAsia="Times New Roman" w:cs="Times New Roman"/>
          <w:szCs w:val="24"/>
        </w:rPr>
        <w:tab/>
      </w:r>
      <w:r w:rsidR="004F726D"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e</w:t>
      </w:r>
      <w:r w:rsidR="004F726D">
        <w:rPr>
          <w:rFonts w:eastAsia="Times New Roman" w:cs="Times New Roman"/>
          <w:szCs w:val="24"/>
          <w:u w:val="single"/>
        </w:rPr>
        <w:t xml:space="preserve">) The </w:t>
      </w:r>
      <w:r w:rsidR="0036071A">
        <w:rPr>
          <w:rFonts w:eastAsia="Times New Roman" w:cs="Times New Roman"/>
          <w:szCs w:val="24"/>
          <w:u w:val="single"/>
        </w:rPr>
        <w:t>number of staff in</w:t>
      </w:r>
      <w:r w:rsidR="009A2244">
        <w:rPr>
          <w:rFonts w:eastAsia="Times New Roman" w:cs="Times New Roman"/>
          <w:szCs w:val="24"/>
          <w:u w:val="single"/>
        </w:rPr>
        <w:t xml:space="preserve"> such </w:t>
      </w:r>
      <w:proofErr w:type="gramStart"/>
      <w:r w:rsidR="009A2244">
        <w:rPr>
          <w:rFonts w:eastAsia="Times New Roman" w:cs="Times New Roman"/>
          <w:szCs w:val="24"/>
          <w:u w:val="single"/>
        </w:rPr>
        <w:t>center;</w:t>
      </w:r>
      <w:proofErr w:type="gramEnd"/>
      <w:r w:rsidR="000A7298">
        <w:rPr>
          <w:rFonts w:eastAsia="Times New Roman" w:cs="Times New Roman"/>
          <w:szCs w:val="24"/>
          <w:u w:val="single"/>
        </w:rPr>
        <w:t xml:space="preserve"> </w:t>
      </w:r>
    </w:p>
    <w:p w14:paraId="4E40C529" w14:textId="7BC965EA" w:rsidR="00565D16" w:rsidRPr="00957B9D" w:rsidRDefault="008E5105" w:rsidP="00524A77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f</w:t>
      </w:r>
      <w:r w:rsidR="009A2244">
        <w:rPr>
          <w:rFonts w:eastAsia="Times New Roman" w:cs="Times New Roman"/>
          <w:szCs w:val="24"/>
          <w:u w:val="single"/>
        </w:rPr>
        <w:t xml:space="preserve">) </w:t>
      </w:r>
      <w:r w:rsidR="009A2244" w:rsidRPr="009A2244">
        <w:rPr>
          <w:rFonts w:eastAsia="Times New Roman" w:cs="Times New Roman"/>
          <w:szCs w:val="24"/>
          <w:u w:val="single"/>
        </w:rPr>
        <w:t>The</w:t>
      </w:r>
      <w:r w:rsidR="00524A77">
        <w:rPr>
          <w:rFonts w:eastAsia="Times New Roman" w:cs="Times New Roman"/>
          <w:szCs w:val="24"/>
          <w:u w:val="single"/>
        </w:rPr>
        <w:t xml:space="preserve"> total</w:t>
      </w:r>
      <w:r w:rsidR="009A2244" w:rsidRPr="009A2244">
        <w:rPr>
          <w:rFonts w:eastAsia="Times New Roman" w:cs="Times New Roman"/>
          <w:szCs w:val="24"/>
          <w:u w:val="single"/>
        </w:rPr>
        <w:t xml:space="preserve"> number of </w:t>
      </w:r>
      <w:r w:rsidR="003B157A">
        <w:rPr>
          <w:rFonts w:eastAsia="Times New Roman" w:cs="Times New Roman"/>
          <w:szCs w:val="24"/>
          <w:u w:val="single"/>
        </w:rPr>
        <w:t>visitors</w:t>
      </w:r>
      <w:r w:rsidR="00524A77">
        <w:rPr>
          <w:rFonts w:eastAsia="Times New Roman" w:cs="Times New Roman"/>
          <w:szCs w:val="24"/>
          <w:u w:val="single"/>
        </w:rPr>
        <w:t xml:space="preserve"> to such center</w:t>
      </w:r>
      <w:r w:rsidR="009A2244" w:rsidRPr="009A2244">
        <w:rPr>
          <w:rFonts w:eastAsia="Times New Roman" w:cs="Times New Roman"/>
          <w:szCs w:val="24"/>
          <w:u w:val="single"/>
        </w:rPr>
        <w:t>;</w:t>
      </w:r>
      <w:r w:rsidR="00B90468">
        <w:rPr>
          <w:rFonts w:eastAsia="Times New Roman" w:cs="Times New Roman"/>
          <w:szCs w:val="24"/>
          <w:u w:val="single"/>
        </w:rPr>
        <w:t xml:space="preserve"> </w:t>
      </w:r>
      <w:r w:rsidR="00D70E66">
        <w:rPr>
          <w:rFonts w:eastAsia="Times New Roman" w:cs="Times New Roman"/>
          <w:szCs w:val="24"/>
          <w:u w:val="single"/>
        </w:rPr>
        <w:t>and</w:t>
      </w:r>
    </w:p>
    <w:p w14:paraId="3F4CE189" w14:textId="5B28E399" w:rsidR="00206334" w:rsidRDefault="00565D16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065564">
        <w:rPr>
          <w:rFonts w:eastAsia="Times New Roman" w:cs="Times New Roman"/>
          <w:szCs w:val="24"/>
          <w:u w:val="single"/>
        </w:rPr>
        <w:t>(</w:t>
      </w:r>
      <w:r w:rsidR="00524A77" w:rsidRPr="00065564">
        <w:rPr>
          <w:rFonts w:eastAsia="Times New Roman" w:cs="Times New Roman"/>
          <w:szCs w:val="24"/>
          <w:u w:val="single"/>
        </w:rPr>
        <w:t>g</w:t>
      </w:r>
      <w:r w:rsidRPr="00065564">
        <w:rPr>
          <w:rFonts w:eastAsia="Times New Roman" w:cs="Times New Roman"/>
          <w:szCs w:val="24"/>
          <w:u w:val="single"/>
        </w:rPr>
        <w:t>) Whether such center is accessible</w:t>
      </w:r>
      <w:r w:rsidR="00B52118">
        <w:rPr>
          <w:rFonts w:eastAsia="Times New Roman" w:cs="Times New Roman"/>
          <w:szCs w:val="24"/>
          <w:u w:val="single"/>
        </w:rPr>
        <w:t>.</w:t>
      </w:r>
    </w:p>
    <w:p w14:paraId="26DC6432" w14:textId="1ECE2DD7" w:rsidR="00A57526" w:rsidRDefault="00524A77" w:rsidP="00957B9D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2</w:t>
      </w:r>
      <w:r w:rsidR="00261702" w:rsidRPr="00957B9D">
        <w:rPr>
          <w:rFonts w:eastAsia="Times New Roman" w:cs="Times New Roman"/>
          <w:szCs w:val="24"/>
          <w:u w:val="single"/>
        </w:rPr>
        <w:t xml:space="preserve">. </w:t>
      </w:r>
      <w:r w:rsidR="00A57526" w:rsidRPr="00A57526">
        <w:rPr>
          <w:rFonts w:eastAsia="Times New Roman" w:cs="Times New Roman"/>
          <w:szCs w:val="24"/>
          <w:u w:val="single"/>
        </w:rPr>
        <w:t xml:space="preserve">An assessment of the geographic </w:t>
      </w:r>
      <w:r w:rsidR="00565D16">
        <w:rPr>
          <w:rFonts w:eastAsia="Times New Roman" w:cs="Times New Roman"/>
          <w:szCs w:val="24"/>
          <w:u w:val="single"/>
        </w:rPr>
        <w:t>availability</w:t>
      </w:r>
      <w:r w:rsidR="00A57526" w:rsidRPr="00A57526">
        <w:rPr>
          <w:rFonts w:eastAsia="Times New Roman" w:cs="Times New Roman"/>
          <w:szCs w:val="24"/>
          <w:u w:val="single"/>
        </w:rPr>
        <w:t xml:space="preserve"> of warming centers, including analysis of whether such </w:t>
      </w:r>
      <w:r w:rsidR="00EB6DEC">
        <w:rPr>
          <w:rFonts w:eastAsia="Times New Roman" w:cs="Times New Roman"/>
          <w:szCs w:val="24"/>
          <w:u w:val="single"/>
        </w:rPr>
        <w:t xml:space="preserve">warming </w:t>
      </w:r>
      <w:r w:rsidR="00A57526" w:rsidRPr="00A57526">
        <w:rPr>
          <w:rFonts w:eastAsia="Times New Roman" w:cs="Times New Roman"/>
          <w:szCs w:val="24"/>
          <w:u w:val="single"/>
        </w:rPr>
        <w:t xml:space="preserve">centers are reasonably </w:t>
      </w:r>
      <w:r w:rsidR="00565D16">
        <w:rPr>
          <w:rFonts w:eastAsia="Times New Roman" w:cs="Times New Roman"/>
          <w:szCs w:val="24"/>
          <w:u w:val="single"/>
        </w:rPr>
        <w:t>available and accessible</w:t>
      </w:r>
      <w:r w:rsidR="00A57526" w:rsidRPr="00A57526">
        <w:rPr>
          <w:rFonts w:eastAsia="Times New Roman" w:cs="Times New Roman"/>
          <w:szCs w:val="24"/>
          <w:u w:val="single"/>
        </w:rPr>
        <w:t xml:space="preserve"> </w:t>
      </w:r>
      <w:r w:rsidR="009A5853">
        <w:rPr>
          <w:rFonts w:eastAsia="Times New Roman" w:cs="Times New Roman"/>
          <w:szCs w:val="24"/>
          <w:u w:val="single"/>
        </w:rPr>
        <w:t>for</w:t>
      </w:r>
      <w:r w:rsidR="00A57526" w:rsidRPr="00A57526">
        <w:rPr>
          <w:rFonts w:eastAsia="Times New Roman" w:cs="Times New Roman"/>
          <w:szCs w:val="24"/>
          <w:u w:val="single"/>
        </w:rPr>
        <w:t xml:space="preserve"> vulnerable populations;</w:t>
      </w:r>
      <w:r w:rsidR="00EB37D0">
        <w:rPr>
          <w:rFonts w:eastAsia="Times New Roman" w:cs="Times New Roman"/>
          <w:szCs w:val="24"/>
          <w:u w:val="single"/>
        </w:rPr>
        <w:t xml:space="preserve"> and </w:t>
      </w:r>
    </w:p>
    <w:p w14:paraId="140E0148" w14:textId="0F4810A2" w:rsidR="008F4AF0" w:rsidRPr="00521DF9" w:rsidRDefault="00524A77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lastRenderedPageBreak/>
        <w:t>3</w:t>
      </w:r>
      <w:r w:rsidR="00A57526">
        <w:rPr>
          <w:rFonts w:eastAsia="Times New Roman" w:cs="Times New Roman"/>
          <w:szCs w:val="24"/>
          <w:u w:val="single"/>
        </w:rPr>
        <w:t xml:space="preserve">. </w:t>
      </w:r>
      <w:r w:rsidR="00A57526" w:rsidRPr="00A57526">
        <w:rPr>
          <w:rFonts w:eastAsia="Times New Roman" w:cs="Times New Roman"/>
          <w:szCs w:val="24"/>
          <w:u w:val="single"/>
        </w:rPr>
        <w:t xml:space="preserve">Recommendations to improve the </w:t>
      </w:r>
      <w:r w:rsidR="00565D16">
        <w:rPr>
          <w:rFonts w:eastAsia="Times New Roman" w:cs="Times New Roman"/>
          <w:szCs w:val="24"/>
          <w:u w:val="single"/>
        </w:rPr>
        <w:t xml:space="preserve">availability, geographic distribution, </w:t>
      </w:r>
      <w:r w:rsidR="00A57526" w:rsidRPr="00A57526">
        <w:rPr>
          <w:rFonts w:eastAsia="Times New Roman" w:cs="Times New Roman"/>
          <w:szCs w:val="24"/>
          <w:u w:val="single"/>
        </w:rPr>
        <w:t xml:space="preserve">accessibility, equity, and utilization of warming centers </w:t>
      </w:r>
      <w:r w:rsidR="00EB6DEC">
        <w:rPr>
          <w:rFonts w:eastAsia="Times New Roman" w:cs="Times New Roman"/>
          <w:szCs w:val="24"/>
          <w:u w:val="single"/>
        </w:rPr>
        <w:t xml:space="preserve">for the city’s general population </w:t>
      </w:r>
      <w:r w:rsidR="00186BBD">
        <w:rPr>
          <w:rFonts w:eastAsia="Times New Roman" w:cs="Times New Roman"/>
          <w:szCs w:val="24"/>
          <w:u w:val="single"/>
        </w:rPr>
        <w:t xml:space="preserve">and </w:t>
      </w:r>
      <w:r w:rsidR="00EB6DEC">
        <w:rPr>
          <w:rFonts w:eastAsia="Times New Roman" w:cs="Times New Roman"/>
          <w:szCs w:val="24"/>
          <w:u w:val="single"/>
        </w:rPr>
        <w:t>for</w:t>
      </w:r>
      <w:r w:rsidR="00407DD9">
        <w:rPr>
          <w:rFonts w:eastAsia="Times New Roman" w:cs="Times New Roman"/>
          <w:szCs w:val="24"/>
          <w:u w:val="single"/>
        </w:rPr>
        <w:t xml:space="preserve"> vulnerable populations</w:t>
      </w:r>
      <w:r w:rsidR="00261702" w:rsidRPr="00261702">
        <w:rPr>
          <w:rFonts w:eastAsia="Times New Roman" w:cs="Times New Roman"/>
          <w:szCs w:val="24"/>
          <w:u w:val="single"/>
        </w:rPr>
        <w:t>.</w:t>
      </w:r>
    </w:p>
    <w:p w14:paraId="5336A0FC" w14:textId="0C44138A" w:rsidR="003A17EE" w:rsidRDefault="003A17EE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504411">
        <w:rPr>
          <w:rFonts w:eastAsia="Times New Roman" w:cs="Times New Roman"/>
          <w:szCs w:val="24"/>
        </w:rPr>
        <w:t xml:space="preserve">§ </w:t>
      </w:r>
      <w:r w:rsidR="0020008D">
        <w:rPr>
          <w:rFonts w:eastAsia="Times New Roman" w:cs="Times New Roman"/>
          <w:szCs w:val="24"/>
        </w:rPr>
        <w:t>2</w:t>
      </w:r>
      <w:r w:rsidRPr="00504411">
        <w:rPr>
          <w:rFonts w:eastAsia="Times New Roman" w:cs="Times New Roman"/>
          <w:szCs w:val="24"/>
        </w:rPr>
        <w:t xml:space="preserve">. This local law takes </w:t>
      </w:r>
      <w:r w:rsidR="004B6813">
        <w:rPr>
          <w:rFonts w:eastAsia="Times New Roman" w:cs="Times New Roman"/>
          <w:szCs w:val="24"/>
        </w:rPr>
        <w:t xml:space="preserve">effect </w:t>
      </w:r>
      <w:r w:rsidR="00965B57">
        <w:rPr>
          <w:rFonts w:eastAsia="Times New Roman" w:cs="Times New Roman"/>
          <w:szCs w:val="24"/>
        </w:rPr>
        <w:t>immediately</w:t>
      </w:r>
      <w:r w:rsidR="00B27F5A" w:rsidRPr="00504411">
        <w:rPr>
          <w:rFonts w:eastAsia="Times New Roman" w:cs="Times New Roman"/>
          <w:szCs w:val="24"/>
        </w:rPr>
        <w:t>.</w:t>
      </w:r>
    </w:p>
    <w:p w14:paraId="49B95081" w14:textId="77777777" w:rsidR="001A5F06" w:rsidRPr="00504411" w:rsidRDefault="001A5F06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1A5F06" w:rsidRPr="00504411" w:rsidSect="001544E6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399C2FD" w14:textId="77777777" w:rsidR="001A5F06" w:rsidRDefault="001A5F06" w:rsidP="2D4A62AF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46557A00" w14:textId="168E82F7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>NLB</w:t>
      </w:r>
      <w:r w:rsidR="008F4AF0">
        <w:rPr>
          <w:rFonts w:eastAsia="Times New Roman" w:cs="Times New Roman"/>
          <w:color w:val="000000" w:themeColor="text1"/>
          <w:sz w:val="18"/>
          <w:szCs w:val="18"/>
        </w:rPr>
        <w:t>/AC</w:t>
      </w:r>
      <w:r w:rsidR="00403AA1">
        <w:rPr>
          <w:rFonts w:eastAsia="Times New Roman" w:cs="Times New Roman"/>
          <w:color w:val="000000" w:themeColor="text1"/>
          <w:sz w:val="18"/>
          <w:szCs w:val="18"/>
        </w:rPr>
        <w:t>/ACK</w:t>
      </w:r>
    </w:p>
    <w:p w14:paraId="43D9AC25" w14:textId="10258756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>LS #7273</w:t>
      </w:r>
    </w:p>
    <w:p w14:paraId="27D04C2D" w14:textId="41B9F5AF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 xml:space="preserve">Int. </w:t>
      </w:r>
      <w:r w:rsidR="008F4AF0">
        <w:rPr>
          <w:rFonts w:eastAsia="Times New Roman" w:cs="Times New Roman"/>
          <w:color w:val="000000" w:themeColor="text1"/>
          <w:sz w:val="18"/>
          <w:szCs w:val="18"/>
        </w:rPr>
        <w:t xml:space="preserve">No. </w:t>
      </w:r>
      <w:r w:rsidRPr="2D4A62AF">
        <w:rPr>
          <w:rFonts w:eastAsia="Times New Roman" w:cs="Times New Roman"/>
          <w:color w:val="000000" w:themeColor="text1"/>
          <w:sz w:val="18"/>
          <w:szCs w:val="18"/>
        </w:rPr>
        <w:t>0260-2024</w:t>
      </w:r>
    </w:p>
    <w:p w14:paraId="3606FBCB" w14:textId="4AB04025" w:rsidR="00CA46EA" w:rsidRPr="00CA46EA" w:rsidRDefault="00DC6A00" w:rsidP="00CA46E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>
        <w:rPr>
          <w:rFonts w:eastAsia="Times New Roman" w:cs="Times New Roman"/>
          <w:color w:val="000000" w:themeColor="text1"/>
          <w:sz w:val="18"/>
          <w:szCs w:val="18"/>
        </w:rPr>
        <w:t xml:space="preserve">4/22/2026 </w:t>
      </w:r>
      <w:r w:rsidR="008763A0">
        <w:rPr>
          <w:rFonts w:eastAsia="Times New Roman" w:cs="Times New Roman"/>
          <w:color w:val="000000" w:themeColor="text1"/>
          <w:sz w:val="18"/>
          <w:szCs w:val="18"/>
        </w:rPr>
        <w:t>8:</w:t>
      </w:r>
      <w:r w:rsidR="00F87FDD">
        <w:rPr>
          <w:rFonts w:eastAsia="Times New Roman" w:cs="Times New Roman"/>
          <w:color w:val="000000" w:themeColor="text1"/>
          <w:sz w:val="18"/>
          <w:szCs w:val="18"/>
        </w:rPr>
        <w:t>36</w:t>
      </w:r>
      <w:r w:rsidR="008763A0">
        <w:rPr>
          <w:rFonts w:eastAsia="Times New Roman" w:cs="Times New Roman"/>
          <w:color w:val="000000" w:themeColor="text1"/>
          <w:sz w:val="18"/>
          <w:szCs w:val="18"/>
        </w:rPr>
        <w:t>pm</w:t>
      </w:r>
    </w:p>
    <w:sectPr w:rsidR="00CA46EA" w:rsidRPr="00CA46E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0FDF" w14:textId="77777777" w:rsidR="00F12C0A" w:rsidRDefault="00F12C0A">
      <w:pPr>
        <w:spacing w:after="0" w:line="240" w:lineRule="auto"/>
      </w:pPr>
      <w:r>
        <w:separator/>
      </w:r>
    </w:p>
  </w:endnote>
  <w:endnote w:type="continuationSeparator" w:id="0">
    <w:p w14:paraId="0352391C" w14:textId="77777777" w:rsidR="00F12C0A" w:rsidRDefault="00F1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6E1938CC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F15">
      <w:rPr>
        <w:noProof/>
      </w:rPr>
      <w:t>1</w:t>
    </w:r>
    <w:r>
      <w:rPr>
        <w:noProof/>
      </w:rPr>
      <w:fldChar w:fldCharType="end"/>
    </w:r>
  </w:p>
  <w:p w14:paraId="6CF9041A" w14:textId="77777777" w:rsidR="003A17EE" w:rsidRDefault="003A1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3A17EE" w:rsidRDefault="003A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4D368F41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F15">
      <w:rPr>
        <w:noProof/>
      </w:rPr>
      <w:t>3</w:t>
    </w:r>
    <w:r>
      <w:rPr>
        <w:noProof/>
      </w:rPr>
      <w:fldChar w:fldCharType="end"/>
    </w:r>
  </w:p>
  <w:p w14:paraId="1E60145C" w14:textId="77777777" w:rsidR="003A17EE" w:rsidRDefault="003A17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15A01290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6AB">
      <w:rPr>
        <w:noProof/>
      </w:rPr>
      <w:t>2</w:t>
    </w:r>
    <w:r>
      <w:rPr>
        <w:noProof/>
      </w:rPr>
      <w:fldChar w:fldCharType="end"/>
    </w:r>
  </w:p>
  <w:p w14:paraId="50A75876" w14:textId="77777777" w:rsidR="003A17EE" w:rsidRDefault="003A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4D1E" w14:textId="77777777" w:rsidR="00F12C0A" w:rsidRDefault="00F12C0A">
      <w:pPr>
        <w:spacing w:after="0" w:line="240" w:lineRule="auto"/>
      </w:pPr>
      <w:r>
        <w:separator/>
      </w:r>
    </w:p>
  </w:footnote>
  <w:footnote w:type="continuationSeparator" w:id="0">
    <w:p w14:paraId="7AC7B07B" w14:textId="77777777" w:rsidR="00F12C0A" w:rsidRDefault="00F1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834F3"/>
    <w:multiLevelType w:val="hybridMultilevel"/>
    <w:tmpl w:val="1E365672"/>
    <w:lvl w:ilvl="0" w:tplc="954E48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47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EE"/>
    <w:rsid w:val="00002B75"/>
    <w:rsid w:val="000044F9"/>
    <w:rsid w:val="00006F7E"/>
    <w:rsid w:val="000077C5"/>
    <w:rsid w:val="00011684"/>
    <w:rsid w:val="00014D24"/>
    <w:rsid w:val="00014D39"/>
    <w:rsid w:val="00016EB9"/>
    <w:rsid w:val="0002030A"/>
    <w:rsid w:val="00020D3D"/>
    <w:rsid w:val="00022B52"/>
    <w:rsid w:val="000252B2"/>
    <w:rsid w:val="00026F40"/>
    <w:rsid w:val="0003027C"/>
    <w:rsid w:val="00030F5D"/>
    <w:rsid w:val="00032054"/>
    <w:rsid w:val="00032745"/>
    <w:rsid w:val="000344AE"/>
    <w:rsid w:val="00047343"/>
    <w:rsid w:val="00050451"/>
    <w:rsid w:val="00050D50"/>
    <w:rsid w:val="00053C0A"/>
    <w:rsid w:val="00062351"/>
    <w:rsid w:val="00063359"/>
    <w:rsid w:val="00065564"/>
    <w:rsid w:val="00071CAC"/>
    <w:rsid w:val="000729F2"/>
    <w:rsid w:val="00073458"/>
    <w:rsid w:val="00076978"/>
    <w:rsid w:val="00076F2C"/>
    <w:rsid w:val="00080732"/>
    <w:rsid w:val="00081185"/>
    <w:rsid w:val="00087997"/>
    <w:rsid w:val="00096493"/>
    <w:rsid w:val="000A2D8D"/>
    <w:rsid w:val="000A4D2B"/>
    <w:rsid w:val="000A7298"/>
    <w:rsid w:val="000A7BF8"/>
    <w:rsid w:val="000B72DB"/>
    <w:rsid w:val="000C1804"/>
    <w:rsid w:val="000C1F56"/>
    <w:rsid w:val="000C4107"/>
    <w:rsid w:val="000C5AC6"/>
    <w:rsid w:val="000C731A"/>
    <w:rsid w:val="000D2A3E"/>
    <w:rsid w:val="000D3D73"/>
    <w:rsid w:val="000D4E21"/>
    <w:rsid w:val="000D5A1C"/>
    <w:rsid w:val="000E0627"/>
    <w:rsid w:val="000E2AF0"/>
    <w:rsid w:val="000E3FD9"/>
    <w:rsid w:val="000F109B"/>
    <w:rsid w:val="000F1337"/>
    <w:rsid w:val="000F3778"/>
    <w:rsid w:val="000F7C31"/>
    <w:rsid w:val="00100754"/>
    <w:rsid w:val="0010487B"/>
    <w:rsid w:val="00104A52"/>
    <w:rsid w:val="00105C4C"/>
    <w:rsid w:val="00115A58"/>
    <w:rsid w:val="001173D3"/>
    <w:rsid w:val="00121F87"/>
    <w:rsid w:val="00123888"/>
    <w:rsid w:val="001239E6"/>
    <w:rsid w:val="0012726E"/>
    <w:rsid w:val="00127431"/>
    <w:rsid w:val="001279FB"/>
    <w:rsid w:val="0013242D"/>
    <w:rsid w:val="00147ADF"/>
    <w:rsid w:val="00147AE1"/>
    <w:rsid w:val="00150825"/>
    <w:rsid w:val="00150987"/>
    <w:rsid w:val="001511E4"/>
    <w:rsid w:val="001527D8"/>
    <w:rsid w:val="00154F41"/>
    <w:rsid w:val="0016085B"/>
    <w:rsid w:val="001635C8"/>
    <w:rsid w:val="0016560B"/>
    <w:rsid w:val="00166A56"/>
    <w:rsid w:val="00166AAF"/>
    <w:rsid w:val="00172035"/>
    <w:rsid w:val="001737D2"/>
    <w:rsid w:val="00182869"/>
    <w:rsid w:val="00183BBF"/>
    <w:rsid w:val="00185D72"/>
    <w:rsid w:val="0018687B"/>
    <w:rsid w:val="00186BBD"/>
    <w:rsid w:val="00187083"/>
    <w:rsid w:val="001925F8"/>
    <w:rsid w:val="00193D20"/>
    <w:rsid w:val="001951FF"/>
    <w:rsid w:val="001959D6"/>
    <w:rsid w:val="001971BF"/>
    <w:rsid w:val="001A5F06"/>
    <w:rsid w:val="001A7BD3"/>
    <w:rsid w:val="001B04BF"/>
    <w:rsid w:val="001B483D"/>
    <w:rsid w:val="001B77F3"/>
    <w:rsid w:val="001C12BE"/>
    <w:rsid w:val="001C474D"/>
    <w:rsid w:val="001C48BA"/>
    <w:rsid w:val="001D0157"/>
    <w:rsid w:val="001D1185"/>
    <w:rsid w:val="001D1964"/>
    <w:rsid w:val="001D3921"/>
    <w:rsid w:val="001D4299"/>
    <w:rsid w:val="001D5670"/>
    <w:rsid w:val="001D7487"/>
    <w:rsid w:val="001E3DFC"/>
    <w:rsid w:val="001E5324"/>
    <w:rsid w:val="001E7817"/>
    <w:rsid w:val="001F209C"/>
    <w:rsid w:val="001F4772"/>
    <w:rsid w:val="001F49E4"/>
    <w:rsid w:val="001F4F24"/>
    <w:rsid w:val="001F5124"/>
    <w:rsid w:val="0020008D"/>
    <w:rsid w:val="00203500"/>
    <w:rsid w:val="00204A87"/>
    <w:rsid w:val="00206334"/>
    <w:rsid w:val="00206FD9"/>
    <w:rsid w:val="00211126"/>
    <w:rsid w:val="002121DC"/>
    <w:rsid w:val="00213A5A"/>
    <w:rsid w:val="00215C7F"/>
    <w:rsid w:val="00222B44"/>
    <w:rsid w:val="002236CA"/>
    <w:rsid w:val="0022429C"/>
    <w:rsid w:val="00225B29"/>
    <w:rsid w:val="00231DAD"/>
    <w:rsid w:val="00233FAB"/>
    <w:rsid w:val="00240107"/>
    <w:rsid w:val="00241092"/>
    <w:rsid w:val="0024128A"/>
    <w:rsid w:val="0024194B"/>
    <w:rsid w:val="0025155C"/>
    <w:rsid w:val="00253667"/>
    <w:rsid w:val="00256CA1"/>
    <w:rsid w:val="00261702"/>
    <w:rsid w:val="00261BFF"/>
    <w:rsid w:val="002628F1"/>
    <w:rsid w:val="002641B1"/>
    <w:rsid w:val="00264A96"/>
    <w:rsid w:val="0026571A"/>
    <w:rsid w:val="00267070"/>
    <w:rsid w:val="002702C0"/>
    <w:rsid w:val="00270798"/>
    <w:rsid w:val="00274584"/>
    <w:rsid w:val="00275652"/>
    <w:rsid w:val="002778A4"/>
    <w:rsid w:val="00280974"/>
    <w:rsid w:val="00282513"/>
    <w:rsid w:val="00283865"/>
    <w:rsid w:val="00294A9F"/>
    <w:rsid w:val="00294B7B"/>
    <w:rsid w:val="00294DDC"/>
    <w:rsid w:val="0029536B"/>
    <w:rsid w:val="00296153"/>
    <w:rsid w:val="002973DF"/>
    <w:rsid w:val="002B54EC"/>
    <w:rsid w:val="002B755D"/>
    <w:rsid w:val="002C131C"/>
    <w:rsid w:val="002C3E4D"/>
    <w:rsid w:val="002C5C03"/>
    <w:rsid w:val="002C7983"/>
    <w:rsid w:val="002D6272"/>
    <w:rsid w:val="002D6AF8"/>
    <w:rsid w:val="002D7D46"/>
    <w:rsid w:val="002E1AEF"/>
    <w:rsid w:val="002E66F5"/>
    <w:rsid w:val="002E73F5"/>
    <w:rsid w:val="002E7D14"/>
    <w:rsid w:val="002F14D8"/>
    <w:rsid w:val="002F55FF"/>
    <w:rsid w:val="002F5C6D"/>
    <w:rsid w:val="002F5E76"/>
    <w:rsid w:val="0030013E"/>
    <w:rsid w:val="00303691"/>
    <w:rsid w:val="00305A93"/>
    <w:rsid w:val="00305D10"/>
    <w:rsid w:val="00306FE0"/>
    <w:rsid w:val="003146ED"/>
    <w:rsid w:val="00317BE9"/>
    <w:rsid w:val="00322345"/>
    <w:rsid w:val="00325674"/>
    <w:rsid w:val="003302EF"/>
    <w:rsid w:val="003335AC"/>
    <w:rsid w:val="00333E43"/>
    <w:rsid w:val="0033426E"/>
    <w:rsid w:val="00334CCC"/>
    <w:rsid w:val="0033752A"/>
    <w:rsid w:val="003400B0"/>
    <w:rsid w:val="00341B78"/>
    <w:rsid w:val="003434C6"/>
    <w:rsid w:val="00344845"/>
    <w:rsid w:val="00344C21"/>
    <w:rsid w:val="0034596F"/>
    <w:rsid w:val="00347CE0"/>
    <w:rsid w:val="00352876"/>
    <w:rsid w:val="003530B9"/>
    <w:rsid w:val="003534C0"/>
    <w:rsid w:val="003567E7"/>
    <w:rsid w:val="00357B0F"/>
    <w:rsid w:val="0036071A"/>
    <w:rsid w:val="00360F80"/>
    <w:rsid w:val="0036397F"/>
    <w:rsid w:val="00364E13"/>
    <w:rsid w:val="00366242"/>
    <w:rsid w:val="00367223"/>
    <w:rsid w:val="003701AC"/>
    <w:rsid w:val="00370FFE"/>
    <w:rsid w:val="00372B84"/>
    <w:rsid w:val="00373E7D"/>
    <w:rsid w:val="00375779"/>
    <w:rsid w:val="003770E9"/>
    <w:rsid w:val="003843DE"/>
    <w:rsid w:val="00385E3A"/>
    <w:rsid w:val="00396221"/>
    <w:rsid w:val="003973AD"/>
    <w:rsid w:val="00397B71"/>
    <w:rsid w:val="003A17EE"/>
    <w:rsid w:val="003A64EF"/>
    <w:rsid w:val="003A72D8"/>
    <w:rsid w:val="003A7D33"/>
    <w:rsid w:val="003B157A"/>
    <w:rsid w:val="003B5B9A"/>
    <w:rsid w:val="003C47F8"/>
    <w:rsid w:val="003C654A"/>
    <w:rsid w:val="003C705B"/>
    <w:rsid w:val="003F17F4"/>
    <w:rsid w:val="003F20C1"/>
    <w:rsid w:val="003F5EB9"/>
    <w:rsid w:val="003F64B9"/>
    <w:rsid w:val="003F74B5"/>
    <w:rsid w:val="00401F28"/>
    <w:rsid w:val="00402362"/>
    <w:rsid w:val="00403AA1"/>
    <w:rsid w:val="00407DD9"/>
    <w:rsid w:val="00412D62"/>
    <w:rsid w:val="004173CC"/>
    <w:rsid w:val="00417DD8"/>
    <w:rsid w:val="00421979"/>
    <w:rsid w:val="00425EB2"/>
    <w:rsid w:val="004312D0"/>
    <w:rsid w:val="0043162B"/>
    <w:rsid w:val="00431672"/>
    <w:rsid w:val="00435EBD"/>
    <w:rsid w:val="0043631A"/>
    <w:rsid w:val="00437931"/>
    <w:rsid w:val="00444A5E"/>
    <w:rsid w:val="00446BD3"/>
    <w:rsid w:val="004527C7"/>
    <w:rsid w:val="0045506A"/>
    <w:rsid w:val="00461B0E"/>
    <w:rsid w:val="00465755"/>
    <w:rsid w:val="00466E40"/>
    <w:rsid w:val="00474B4F"/>
    <w:rsid w:val="0047510C"/>
    <w:rsid w:val="00475BC3"/>
    <w:rsid w:val="004826E8"/>
    <w:rsid w:val="00482DE4"/>
    <w:rsid w:val="0048395E"/>
    <w:rsid w:val="00483B35"/>
    <w:rsid w:val="0048678B"/>
    <w:rsid w:val="004869A7"/>
    <w:rsid w:val="0048706A"/>
    <w:rsid w:val="004874DF"/>
    <w:rsid w:val="00492087"/>
    <w:rsid w:val="004A31B8"/>
    <w:rsid w:val="004A3C79"/>
    <w:rsid w:val="004A57E2"/>
    <w:rsid w:val="004A60D2"/>
    <w:rsid w:val="004A6712"/>
    <w:rsid w:val="004B13FF"/>
    <w:rsid w:val="004B2C8D"/>
    <w:rsid w:val="004B2FB1"/>
    <w:rsid w:val="004B3949"/>
    <w:rsid w:val="004B5256"/>
    <w:rsid w:val="004B6813"/>
    <w:rsid w:val="004C01B9"/>
    <w:rsid w:val="004D022E"/>
    <w:rsid w:val="004D0D02"/>
    <w:rsid w:val="004D4830"/>
    <w:rsid w:val="004E1B14"/>
    <w:rsid w:val="004E35E0"/>
    <w:rsid w:val="004E38FF"/>
    <w:rsid w:val="004E6AAD"/>
    <w:rsid w:val="004F3408"/>
    <w:rsid w:val="004F35DB"/>
    <w:rsid w:val="004F37EE"/>
    <w:rsid w:val="004F4640"/>
    <w:rsid w:val="004F5943"/>
    <w:rsid w:val="004F726D"/>
    <w:rsid w:val="005014FE"/>
    <w:rsid w:val="00504411"/>
    <w:rsid w:val="0051404A"/>
    <w:rsid w:val="005141F7"/>
    <w:rsid w:val="00515A99"/>
    <w:rsid w:val="00521DF9"/>
    <w:rsid w:val="00522CF9"/>
    <w:rsid w:val="00524A77"/>
    <w:rsid w:val="00534401"/>
    <w:rsid w:val="00535DE6"/>
    <w:rsid w:val="00536911"/>
    <w:rsid w:val="00542ED8"/>
    <w:rsid w:val="00544D0A"/>
    <w:rsid w:val="00551080"/>
    <w:rsid w:val="0056039A"/>
    <w:rsid w:val="00563DFC"/>
    <w:rsid w:val="00565D16"/>
    <w:rsid w:val="00570665"/>
    <w:rsid w:val="00570882"/>
    <w:rsid w:val="00572387"/>
    <w:rsid w:val="0057304F"/>
    <w:rsid w:val="00574871"/>
    <w:rsid w:val="00575F95"/>
    <w:rsid w:val="00577149"/>
    <w:rsid w:val="00580942"/>
    <w:rsid w:val="00585313"/>
    <w:rsid w:val="00590068"/>
    <w:rsid w:val="0059033B"/>
    <w:rsid w:val="005907DF"/>
    <w:rsid w:val="0059657D"/>
    <w:rsid w:val="0059715D"/>
    <w:rsid w:val="005A184C"/>
    <w:rsid w:val="005A6568"/>
    <w:rsid w:val="005A69FA"/>
    <w:rsid w:val="005A6CD0"/>
    <w:rsid w:val="005A7298"/>
    <w:rsid w:val="005A78E2"/>
    <w:rsid w:val="005B00FC"/>
    <w:rsid w:val="005B530E"/>
    <w:rsid w:val="005B5320"/>
    <w:rsid w:val="005B6ABC"/>
    <w:rsid w:val="005C30FC"/>
    <w:rsid w:val="005C5720"/>
    <w:rsid w:val="005C7E28"/>
    <w:rsid w:val="005D196D"/>
    <w:rsid w:val="005D2F3B"/>
    <w:rsid w:val="005D642D"/>
    <w:rsid w:val="005E14CF"/>
    <w:rsid w:val="005E1B7A"/>
    <w:rsid w:val="005E1D3F"/>
    <w:rsid w:val="005E2E97"/>
    <w:rsid w:val="005E30A2"/>
    <w:rsid w:val="005E3659"/>
    <w:rsid w:val="005E5EE8"/>
    <w:rsid w:val="005E7295"/>
    <w:rsid w:val="005E7A41"/>
    <w:rsid w:val="005E7FB2"/>
    <w:rsid w:val="005F21BA"/>
    <w:rsid w:val="005F24E6"/>
    <w:rsid w:val="005F2CAA"/>
    <w:rsid w:val="005F5132"/>
    <w:rsid w:val="005F56DB"/>
    <w:rsid w:val="005F77EF"/>
    <w:rsid w:val="00600671"/>
    <w:rsid w:val="00603470"/>
    <w:rsid w:val="00603518"/>
    <w:rsid w:val="006053A6"/>
    <w:rsid w:val="006062E3"/>
    <w:rsid w:val="00606AEA"/>
    <w:rsid w:val="00610508"/>
    <w:rsid w:val="00611358"/>
    <w:rsid w:val="0061780A"/>
    <w:rsid w:val="00621F08"/>
    <w:rsid w:val="00624C09"/>
    <w:rsid w:val="00626218"/>
    <w:rsid w:val="006304A6"/>
    <w:rsid w:val="006339B2"/>
    <w:rsid w:val="00633C39"/>
    <w:rsid w:val="00633F13"/>
    <w:rsid w:val="0063540A"/>
    <w:rsid w:val="00635B7B"/>
    <w:rsid w:val="00635D4E"/>
    <w:rsid w:val="00636BF3"/>
    <w:rsid w:val="006412FA"/>
    <w:rsid w:val="00641498"/>
    <w:rsid w:val="00643541"/>
    <w:rsid w:val="00644359"/>
    <w:rsid w:val="00644C78"/>
    <w:rsid w:val="00644ED3"/>
    <w:rsid w:val="00650CED"/>
    <w:rsid w:val="00651524"/>
    <w:rsid w:val="006519E4"/>
    <w:rsid w:val="006546F5"/>
    <w:rsid w:val="00655C13"/>
    <w:rsid w:val="00662B68"/>
    <w:rsid w:val="00666573"/>
    <w:rsid w:val="00671A19"/>
    <w:rsid w:val="00673C76"/>
    <w:rsid w:val="006760A2"/>
    <w:rsid w:val="00680223"/>
    <w:rsid w:val="00684920"/>
    <w:rsid w:val="0069773A"/>
    <w:rsid w:val="006A6A01"/>
    <w:rsid w:val="006A719A"/>
    <w:rsid w:val="006C0478"/>
    <w:rsid w:val="006C0610"/>
    <w:rsid w:val="006C29F3"/>
    <w:rsid w:val="006C319B"/>
    <w:rsid w:val="006D1390"/>
    <w:rsid w:val="006D23BC"/>
    <w:rsid w:val="006D4472"/>
    <w:rsid w:val="006D7974"/>
    <w:rsid w:val="006D7BA2"/>
    <w:rsid w:val="006E137E"/>
    <w:rsid w:val="006E1765"/>
    <w:rsid w:val="006E4D12"/>
    <w:rsid w:val="006F0248"/>
    <w:rsid w:val="006F0F60"/>
    <w:rsid w:val="006F3087"/>
    <w:rsid w:val="006F32D9"/>
    <w:rsid w:val="006F473E"/>
    <w:rsid w:val="00704C78"/>
    <w:rsid w:val="00705EC0"/>
    <w:rsid w:val="00711AAE"/>
    <w:rsid w:val="00713067"/>
    <w:rsid w:val="00715799"/>
    <w:rsid w:val="007204A6"/>
    <w:rsid w:val="00720AC7"/>
    <w:rsid w:val="007215D4"/>
    <w:rsid w:val="007239EB"/>
    <w:rsid w:val="00733018"/>
    <w:rsid w:val="00735234"/>
    <w:rsid w:val="0073666B"/>
    <w:rsid w:val="00740B0D"/>
    <w:rsid w:val="0074502A"/>
    <w:rsid w:val="007474F7"/>
    <w:rsid w:val="0075050B"/>
    <w:rsid w:val="00754443"/>
    <w:rsid w:val="0075558A"/>
    <w:rsid w:val="007562FE"/>
    <w:rsid w:val="00756D81"/>
    <w:rsid w:val="00760847"/>
    <w:rsid w:val="00765F1B"/>
    <w:rsid w:val="007701F7"/>
    <w:rsid w:val="0077212E"/>
    <w:rsid w:val="00773718"/>
    <w:rsid w:val="00773A18"/>
    <w:rsid w:val="00776B56"/>
    <w:rsid w:val="00785019"/>
    <w:rsid w:val="00790475"/>
    <w:rsid w:val="00790BF8"/>
    <w:rsid w:val="00792167"/>
    <w:rsid w:val="00794B20"/>
    <w:rsid w:val="007A0A2E"/>
    <w:rsid w:val="007A3D3D"/>
    <w:rsid w:val="007A4024"/>
    <w:rsid w:val="007B36ED"/>
    <w:rsid w:val="007B75E5"/>
    <w:rsid w:val="007C1365"/>
    <w:rsid w:val="007C27BD"/>
    <w:rsid w:val="007D1A5D"/>
    <w:rsid w:val="007D646D"/>
    <w:rsid w:val="007D76EE"/>
    <w:rsid w:val="007E1666"/>
    <w:rsid w:val="007E463F"/>
    <w:rsid w:val="007E784A"/>
    <w:rsid w:val="007F3B7F"/>
    <w:rsid w:val="00805BFE"/>
    <w:rsid w:val="008077DB"/>
    <w:rsid w:val="008177EB"/>
    <w:rsid w:val="00822975"/>
    <w:rsid w:val="00827941"/>
    <w:rsid w:val="00827CB0"/>
    <w:rsid w:val="00827CDC"/>
    <w:rsid w:val="00832D3C"/>
    <w:rsid w:val="00835688"/>
    <w:rsid w:val="0083674C"/>
    <w:rsid w:val="00837C1D"/>
    <w:rsid w:val="008420C9"/>
    <w:rsid w:val="0084500C"/>
    <w:rsid w:val="00845AA9"/>
    <w:rsid w:val="00850A0D"/>
    <w:rsid w:val="00851227"/>
    <w:rsid w:val="00851952"/>
    <w:rsid w:val="0085223F"/>
    <w:rsid w:val="00854344"/>
    <w:rsid w:val="00854CA8"/>
    <w:rsid w:val="00861087"/>
    <w:rsid w:val="008763A0"/>
    <w:rsid w:val="0088061F"/>
    <w:rsid w:val="00880DF2"/>
    <w:rsid w:val="00882826"/>
    <w:rsid w:val="00887FC9"/>
    <w:rsid w:val="00892897"/>
    <w:rsid w:val="00892E61"/>
    <w:rsid w:val="008A0B99"/>
    <w:rsid w:val="008B108C"/>
    <w:rsid w:val="008B1EC8"/>
    <w:rsid w:val="008B1F92"/>
    <w:rsid w:val="008B2AD9"/>
    <w:rsid w:val="008B31AA"/>
    <w:rsid w:val="008B46CB"/>
    <w:rsid w:val="008B5828"/>
    <w:rsid w:val="008B595B"/>
    <w:rsid w:val="008C2200"/>
    <w:rsid w:val="008C3450"/>
    <w:rsid w:val="008C76FD"/>
    <w:rsid w:val="008C7E16"/>
    <w:rsid w:val="008D091C"/>
    <w:rsid w:val="008D2590"/>
    <w:rsid w:val="008D37C4"/>
    <w:rsid w:val="008D532D"/>
    <w:rsid w:val="008E09F7"/>
    <w:rsid w:val="008E0E9D"/>
    <w:rsid w:val="008E433D"/>
    <w:rsid w:val="008E5105"/>
    <w:rsid w:val="008E6790"/>
    <w:rsid w:val="008E720D"/>
    <w:rsid w:val="008E7303"/>
    <w:rsid w:val="008F4AF0"/>
    <w:rsid w:val="009023CD"/>
    <w:rsid w:val="0090560E"/>
    <w:rsid w:val="00907546"/>
    <w:rsid w:val="0091492E"/>
    <w:rsid w:val="00914D60"/>
    <w:rsid w:val="00924879"/>
    <w:rsid w:val="00926765"/>
    <w:rsid w:val="00931820"/>
    <w:rsid w:val="0093184C"/>
    <w:rsid w:val="009324F6"/>
    <w:rsid w:val="009358DB"/>
    <w:rsid w:val="009406F3"/>
    <w:rsid w:val="009414F3"/>
    <w:rsid w:val="0094291B"/>
    <w:rsid w:val="00944C93"/>
    <w:rsid w:val="00954E86"/>
    <w:rsid w:val="00957B9D"/>
    <w:rsid w:val="00962360"/>
    <w:rsid w:val="0096308B"/>
    <w:rsid w:val="00965B57"/>
    <w:rsid w:val="00967CC7"/>
    <w:rsid w:val="00970D66"/>
    <w:rsid w:val="00971C00"/>
    <w:rsid w:val="00974177"/>
    <w:rsid w:val="0097576F"/>
    <w:rsid w:val="00976A29"/>
    <w:rsid w:val="009773DD"/>
    <w:rsid w:val="00977F0D"/>
    <w:rsid w:val="00980A27"/>
    <w:rsid w:val="00982F32"/>
    <w:rsid w:val="0098555A"/>
    <w:rsid w:val="00985A4B"/>
    <w:rsid w:val="00991A87"/>
    <w:rsid w:val="00991DBC"/>
    <w:rsid w:val="00993880"/>
    <w:rsid w:val="00993C2E"/>
    <w:rsid w:val="00994A2C"/>
    <w:rsid w:val="0099646A"/>
    <w:rsid w:val="009A2244"/>
    <w:rsid w:val="009A34EE"/>
    <w:rsid w:val="009A3D37"/>
    <w:rsid w:val="009A5853"/>
    <w:rsid w:val="009A5D4F"/>
    <w:rsid w:val="009B3ACF"/>
    <w:rsid w:val="009B5F7E"/>
    <w:rsid w:val="009B794E"/>
    <w:rsid w:val="009B79E0"/>
    <w:rsid w:val="009B7ED0"/>
    <w:rsid w:val="009C36E0"/>
    <w:rsid w:val="009C46AA"/>
    <w:rsid w:val="009C77BB"/>
    <w:rsid w:val="009D1F1E"/>
    <w:rsid w:val="009E2005"/>
    <w:rsid w:val="009E29BB"/>
    <w:rsid w:val="009E379D"/>
    <w:rsid w:val="009E4CB9"/>
    <w:rsid w:val="009E649B"/>
    <w:rsid w:val="009F6C62"/>
    <w:rsid w:val="00A01B3D"/>
    <w:rsid w:val="00A11212"/>
    <w:rsid w:val="00A14C13"/>
    <w:rsid w:val="00A162F7"/>
    <w:rsid w:val="00A20272"/>
    <w:rsid w:val="00A25228"/>
    <w:rsid w:val="00A31C22"/>
    <w:rsid w:val="00A33194"/>
    <w:rsid w:val="00A33987"/>
    <w:rsid w:val="00A400B2"/>
    <w:rsid w:val="00A412B4"/>
    <w:rsid w:val="00A434AD"/>
    <w:rsid w:val="00A47B4E"/>
    <w:rsid w:val="00A537B9"/>
    <w:rsid w:val="00A54095"/>
    <w:rsid w:val="00A54B58"/>
    <w:rsid w:val="00A56F95"/>
    <w:rsid w:val="00A57526"/>
    <w:rsid w:val="00A57A93"/>
    <w:rsid w:val="00A60310"/>
    <w:rsid w:val="00A6372C"/>
    <w:rsid w:val="00A6568E"/>
    <w:rsid w:val="00A65926"/>
    <w:rsid w:val="00A7298D"/>
    <w:rsid w:val="00A745AF"/>
    <w:rsid w:val="00A755D0"/>
    <w:rsid w:val="00A75750"/>
    <w:rsid w:val="00A77C6E"/>
    <w:rsid w:val="00A815FD"/>
    <w:rsid w:val="00A83051"/>
    <w:rsid w:val="00A90968"/>
    <w:rsid w:val="00A91904"/>
    <w:rsid w:val="00A93A4D"/>
    <w:rsid w:val="00A95A4D"/>
    <w:rsid w:val="00AA085F"/>
    <w:rsid w:val="00AA1609"/>
    <w:rsid w:val="00AA1718"/>
    <w:rsid w:val="00AA7107"/>
    <w:rsid w:val="00AA7D90"/>
    <w:rsid w:val="00AB6083"/>
    <w:rsid w:val="00AC10A8"/>
    <w:rsid w:val="00AC1742"/>
    <w:rsid w:val="00AC4D1A"/>
    <w:rsid w:val="00AC50A2"/>
    <w:rsid w:val="00AC5856"/>
    <w:rsid w:val="00AD0BE5"/>
    <w:rsid w:val="00AD3EA6"/>
    <w:rsid w:val="00AD45D3"/>
    <w:rsid w:val="00AE0209"/>
    <w:rsid w:val="00AE254B"/>
    <w:rsid w:val="00AE33A7"/>
    <w:rsid w:val="00AF0BFC"/>
    <w:rsid w:val="00B018A2"/>
    <w:rsid w:val="00B0381D"/>
    <w:rsid w:val="00B07F15"/>
    <w:rsid w:val="00B1022C"/>
    <w:rsid w:val="00B11351"/>
    <w:rsid w:val="00B12C6B"/>
    <w:rsid w:val="00B155DF"/>
    <w:rsid w:val="00B21267"/>
    <w:rsid w:val="00B22204"/>
    <w:rsid w:val="00B2227A"/>
    <w:rsid w:val="00B234E3"/>
    <w:rsid w:val="00B24D86"/>
    <w:rsid w:val="00B26D8F"/>
    <w:rsid w:val="00B27E5E"/>
    <w:rsid w:val="00B27F5A"/>
    <w:rsid w:val="00B3334B"/>
    <w:rsid w:val="00B33521"/>
    <w:rsid w:val="00B339F8"/>
    <w:rsid w:val="00B33BAE"/>
    <w:rsid w:val="00B36729"/>
    <w:rsid w:val="00B36795"/>
    <w:rsid w:val="00B40BED"/>
    <w:rsid w:val="00B40C12"/>
    <w:rsid w:val="00B42529"/>
    <w:rsid w:val="00B448EF"/>
    <w:rsid w:val="00B4735F"/>
    <w:rsid w:val="00B47AA3"/>
    <w:rsid w:val="00B50883"/>
    <w:rsid w:val="00B52118"/>
    <w:rsid w:val="00B5527D"/>
    <w:rsid w:val="00B55704"/>
    <w:rsid w:val="00B557F7"/>
    <w:rsid w:val="00B61D4C"/>
    <w:rsid w:val="00B634FF"/>
    <w:rsid w:val="00B64958"/>
    <w:rsid w:val="00B64FED"/>
    <w:rsid w:val="00B65057"/>
    <w:rsid w:val="00B71BCA"/>
    <w:rsid w:val="00B7366B"/>
    <w:rsid w:val="00B74629"/>
    <w:rsid w:val="00B749EF"/>
    <w:rsid w:val="00B74AAE"/>
    <w:rsid w:val="00B7502C"/>
    <w:rsid w:val="00B83C5B"/>
    <w:rsid w:val="00B848D1"/>
    <w:rsid w:val="00B854F5"/>
    <w:rsid w:val="00B87DDE"/>
    <w:rsid w:val="00B90468"/>
    <w:rsid w:val="00B914E7"/>
    <w:rsid w:val="00B92F2E"/>
    <w:rsid w:val="00B96F2B"/>
    <w:rsid w:val="00B97C1F"/>
    <w:rsid w:val="00BA1A2B"/>
    <w:rsid w:val="00BA3E08"/>
    <w:rsid w:val="00BB343D"/>
    <w:rsid w:val="00BB38D5"/>
    <w:rsid w:val="00BB5A24"/>
    <w:rsid w:val="00BC0378"/>
    <w:rsid w:val="00BC24C9"/>
    <w:rsid w:val="00BC554C"/>
    <w:rsid w:val="00BC6687"/>
    <w:rsid w:val="00BC7577"/>
    <w:rsid w:val="00BC7F8D"/>
    <w:rsid w:val="00BD6D9E"/>
    <w:rsid w:val="00BE3B32"/>
    <w:rsid w:val="00BE54CA"/>
    <w:rsid w:val="00BE5F2E"/>
    <w:rsid w:val="00BF0AE6"/>
    <w:rsid w:val="00BF13A3"/>
    <w:rsid w:val="00BF27A1"/>
    <w:rsid w:val="00BF46AB"/>
    <w:rsid w:val="00C007FD"/>
    <w:rsid w:val="00C03B18"/>
    <w:rsid w:val="00C100EA"/>
    <w:rsid w:val="00C104FC"/>
    <w:rsid w:val="00C14EEA"/>
    <w:rsid w:val="00C1559B"/>
    <w:rsid w:val="00C166B2"/>
    <w:rsid w:val="00C16C11"/>
    <w:rsid w:val="00C232D6"/>
    <w:rsid w:val="00C246B8"/>
    <w:rsid w:val="00C25D3E"/>
    <w:rsid w:val="00C326F3"/>
    <w:rsid w:val="00C32700"/>
    <w:rsid w:val="00C32E46"/>
    <w:rsid w:val="00C34B12"/>
    <w:rsid w:val="00C34C28"/>
    <w:rsid w:val="00C409F4"/>
    <w:rsid w:val="00C41625"/>
    <w:rsid w:val="00C434C8"/>
    <w:rsid w:val="00C43C01"/>
    <w:rsid w:val="00C50782"/>
    <w:rsid w:val="00C50DAB"/>
    <w:rsid w:val="00C52023"/>
    <w:rsid w:val="00C53C8B"/>
    <w:rsid w:val="00C5445A"/>
    <w:rsid w:val="00C61012"/>
    <w:rsid w:val="00C6284F"/>
    <w:rsid w:val="00C6436A"/>
    <w:rsid w:val="00C6513B"/>
    <w:rsid w:val="00C7126B"/>
    <w:rsid w:val="00C728AE"/>
    <w:rsid w:val="00C74762"/>
    <w:rsid w:val="00C74FC5"/>
    <w:rsid w:val="00C76360"/>
    <w:rsid w:val="00C76847"/>
    <w:rsid w:val="00C84572"/>
    <w:rsid w:val="00C93CA2"/>
    <w:rsid w:val="00C957F3"/>
    <w:rsid w:val="00C96A74"/>
    <w:rsid w:val="00CA0099"/>
    <w:rsid w:val="00CA0B8B"/>
    <w:rsid w:val="00CA0EDB"/>
    <w:rsid w:val="00CA254B"/>
    <w:rsid w:val="00CA46EA"/>
    <w:rsid w:val="00CA5AF3"/>
    <w:rsid w:val="00CB0C80"/>
    <w:rsid w:val="00CB1CB2"/>
    <w:rsid w:val="00CB23EF"/>
    <w:rsid w:val="00CB5599"/>
    <w:rsid w:val="00CC006F"/>
    <w:rsid w:val="00CC09C8"/>
    <w:rsid w:val="00CC23AF"/>
    <w:rsid w:val="00CD43E6"/>
    <w:rsid w:val="00CD6DD4"/>
    <w:rsid w:val="00CE31CE"/>
    <w:rsid w:val="00CE35BD"/>
    <w:rsid w:val="00CE49DC"/>
    <w:rsid w:val="00CE5C9E"/>
    <w:rsid w:val="00CF0436"/>
    <w:rsid w:val="00CF4D32"/>
    <w:rsid w:val="00D04B7A"/>
    <w:rsid w:val="00D050BC"/>
    <w:rsid w:val="00D05731"/>
    <w:rsid w:val="00D14160"/>
    <w:rsid w:val="00D169A7"/>
    <w:rsid w:val="00D26A61"/>
    <w:rsid w:val="00D3436A"/>
    <w:rsid w:val="00D35CA4"/>
    <w:rsid w:val="00D53167"/>
    <w:rsid w:val="00D538A6"/>
    <w:rsid w:val="00D5464A"/>
    <w:rsid w:val="00D54880"/>
    <w:rsid w:val="00D5651F"/>
    <w:rsid w:val="00D57317"/>
    <w:rsid w:val="00D576FC"/>
    <w:rsid w:val="00D6052D"/>
    <w:rsid w:val="00D61BE4"/>
    <w:rsid w:val="00D6310A"/>
    <w:rsid w:val="00D70BAE"/>
    <w:rsid w:val="00D70E66"/>
    <w:rsid w:val="00D74F50"/>
    <w:rsid w:val="00D76BEF"/>
    <w:rsid w:val="00D855E3"/>
    <w:rsid w:val="00D906A8"/>
    <w:rsid w:val="00D935BC"/>
    <w:rsid w:val="00DA12D6"/>
    <w:rsid w:val="00DB0279"/>
    <w:rsid w:val="00DB1857"/>
    <w:rsid w:val="00DB198E"/>
    <w:rsid w:val="00DB6B46"/>
    <w:rsid w:val="00DC3F38"/>
    <w:rsid w:val="00DC5010"/>
    <w:rsid w:val="00DC53C7"/>
    <w:rsid w:val="00DC6A00"/>
    <w:rsid w:val="00DD11B3"/>
    <w:rsid w:val="00DD196C"/>
    <w:rsid w:val="00DD2498"/>
    <w:rsid w:val="00DD3915"/>
    <w:rsid w:val="00DE32E0"/>
    <w:rsid w:val="00DF374D"/>
    <w:rsid w:val="00DF47C1"/>
    <w:rsid w:val="00DF6D63"/>
    <w:rsid w:val="00DF7455"/>
    <w:rsid w:val="00E042AE"/>
    <w:rsid w:val="00E065BE"/>
    <w:rsid w:val="00E13978"/>
    <w:rsid w:val="00E17317"/>
    <w:rsid w:val="00E2219C"/>
    <w:rsid w:val="00E269F2"/>
    <w:rsid w:val="00E3018F"/>
    <w:rsid w:val="00E31147"/>
    <w:rsid w:val="00E36BF2"/>
    <w:rsid w:val="00E37F7C"/>
    <w:rsid w:val="00E37F82"/>
    <w:rsid w:val="00E412B4"/>
    <w:rsid w:val="00E42A86"/>
    <w:rsid w:val="00E51E0B"/>
    <w:rsid w:val="00E55B48"/>
    <w:rsid w:val="00E56074"/>
    <w:rsid w:val="00E579EF"/>
    <w:rsid w:val="00E606D9"/>
    <w:rsid w:val="00E60816"/>
    <w:rsid w:val="00E618D6"/>
    <w:rsid w:val="00E642D1"/>
    <w:rsid w:val="00E66061"/>
    <w:rsid w:val="00E66B4F"/>
    <w:rsid w:val="00E71264"/>
    <w:rsid w:val="00E7303D"/>
    <w:rsid w:val="00E763EF"/>
    <w:rsid w:val="00E82DF1"/>
    <w:rsid w:val="00E84A99"/>
    <w:rsid w:val="00E84FEC"/>
    <w:rsid w:val="00E85503"/>
    <w:rsid w:val="00E91F59"/>
    <w:rsid w:val="00E93672"/>
    <w:rsid w:val="00E9385D"/>
    <w:rsid w:val="00EB1D0A"/>
    <w:rsid w:val="00EB2493"/>
    <w:rsid w:val="00EB27F9"/>
    <w:rsid w:val="00EB37D0"/>
    <w:rsid w:val="00EB643D"/>
    <w:rsid w:val="00EB6DEC"/>
    <w:rsid w:val="00EB7D7B"/>
    <w:rsid w:val="00ED182E"/>
    <w:rsid w:val="00ED51BF"/>
    <w:rsid w:val="00ED5291"/>
    <w:rsid w:val="00EE252F"/>
    <w:rsid w:val="00EE56ED"/>
    <w:rsid w:val="00EE5C5E"/>
    <w:rsid w:val="00EF029B"/>
    <w:rsid w:val="00EF15A9"/>
    <w:rsid w:val="00EF2B90"/>
    <w:rsid w:val="00EF49E5"/>
    <w:rsid w:val="00F00544"/>
    <w:rsid w:val="00F02531"/>
    <w:rsid w:val="00F0296F"/>
    <w:rsid w:val="00F035B0"/>
    <w:rsid w:val="00F03B53"/>
    <w:rsid w:val="00F1070A"/>
    <w:rsid w:val="00F11BBF"/>
    <w:rsid w:val="00F12C0A"/>
    <w:rsid w:val="00F12F81"/>
    <w:rsid w:val="00F14A2F"/>
    <w:rsid w:val="00F231E0"/>
    <w:rsid w:val="00F31EFD"/>
    <w:rsid w:val="00F326E0"/>
    <w:rsid w:val="00F33525"/>
    <w:rsid w:val="00F3496E"/>
    <w:rsid w:val="00F378F5"/>
    <w:rsid w:val="00F37FEE"/>
    <w:rsid w:val="00F41193"/>
    <w:rsid w:val="00F4504C"/>
    <w:rsid w:val="00F463ED"/>
    <w:rsid w:val="00F46F14"/>
    <w:rsid w:val="00F51310"/>
    <w:rsid w:val="00F51869"/>
    <w:rsid w:val="00F60659"/>
    <w:rsid w:val="00F6426E"/>
    <w:rsid w:val="00F64386"/>
    <w:rsid w:val="00F67CA8"/>
    <w:rsid w:val="00F67FA1"/>
    <w:rsid w:val="00F70A7C"/>
    <w:rsid w:val="00F73AA2"/>
    <w:rsid w:val="00F74CC6"/>
    <w:rsid w:val="00F81E90"/>
    <w:rsid w:val="00F87FDD"/>
    <w:rsid w:val="00F91C49"/>
    <w:rsid w:val="00F92AF0"/>
    <w:rsid w:val="00F945D0"/>
    <w:rsid w:val="00F94A9A"/>
    <w:rsid w:val="00F95247"/>
    <w:rsid w:val="00FA0453"/>
    <w:rsid w:val="00FA7F5F"/>
    <w:rsid w:val="00FB0EC9"/>
    <w:rsid w:val="00FB11AC"/>
    <w:rsid w:val="00FC0B7A"/>
    <w:rsid w:val="00FC7031"/>
    <w:rsid w:val="00FD2FC8"/>
    <w:rsid w:val="00FD4113"/>
    <w:rsid w:val="00FD4640"/>
    <w:rsid w:val="00FD627B"/>
    <w:rsid w:val="00FD62AC"/>
    <w:rsid w:val="00FE2BE7"/>
    <w:rsid w:val="00FE3741"/>
    <w:rsid w:val="00FE512B"/>
    <w:rsid w:val="28CD770E"/>
    <w:rsid w:val="2D4A62AF"/>
    <w:rsid w:val="3DA5808A"/>
    <w:rsid w:val="595AA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BE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6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BC43C-173E-492F-B92E-F587B075B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A03FFA-2CE7-4778-8019-5948054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14E101-4357-4D39-9399-8EC0099BA2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C2E1A4-B890-406E-B5C7-C53527AA0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Jeffries, Jillian</cp:lastModifiedBy>
  <cp:revision>2</cp:revision>
  <cp:lastPrinted>2026-04-22T16:05:00Z</cp:lastPrinted>
  <dcterms:created xsi:type="dcterms:W3CDTF">2026-05-01T19:44:00Z</dcterms:created>
  <dcterms:modified xsi:type="dcterms:W3CDTF">2026-05-01T19:44:00Z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  <property fmtid="{D5CDD505-2E9C-101B-9397-08002B2CF9AE}" pid="3" name="MSIP_Label_c5c3a667-0008-4d90-8cbb-b80c6596bc40_Enabled">
    <vt:lpwstr>true</vt:lpwstr>
  </property>
  <property fmtid="{D5CDD505-2E9C-101B-9397-08002B2CF9AE}" pid="4" name="MSIP_Label_c5c3a667-0008-4d90-8cbb-b80c6596bc40_SetDate">
    <vt:lpwstr>2026-04-16T14:21:00Z</vt:lpwstr>
  </property>
  <property fmtid="{D5CDD505-2E9C-101B-9397-08002B2CF9AE}" pid="5" name="MSIP_Label_c5c3a667-0008-4d90-8cbb-b80c6596bc40_Method">
    <vt:lpwstr>Standard</vt:lpwstr>
  </property>
  <property fmtid="{D5CDD505-2E9C-101B-9397-08002B2CF9AE}" pid="6" name="MSIP_Label_c5c3a667-0008-4d90-8cbb-b80c6596bc40_Name">
    <vt:lpwstr>Sensitive-All</vt:lpwstr>
  </property>
  <property fmtid="{D5CDD505-2E9C-101B-9397-08002B2CF9AE}" pid="7" name="MSIP_Label_c5c3a667-0008-4d90-8cbb-b80c6596bc40_SiteId">
    <vt:lpwstr>369ccac9-1d3d-435b-b214-c86f3a380236</vt:lpwstr>
  </property>
  <property fmtid="{D5CDD505-2E9C-101B-9397-08002B2CF9AE}" pid="8" name="MSIP_Label_c5c3a667-0008-4d90-8cbb-b80c6596bc40_ActionId">
    <vt:lpwstr>263151c9-caf5-4204-bf6b-63577424915b</vt:lpwstr>
  </property>
  <property fmtid="{D5CDD505-2E9C-101B-9397-08002B2CF9AE}" pid="9" name="MSIP_Label_c5c3a667-0008-4d90-8cbb-b80c6596bc40_ContentBits">
    <vt:lpwstr>0</vt:lpwstr>
  </property>
  <property fmtid="{D5CDD505-2E9C-101B-9397-08002B2CF9AE}" pid="10" name="MSIP_Label_c5c3a667-0008-4d90-8cbb-b80c6596bc40_Tag">
    <vt:lpwstr>10, 3, 0, 1</vt:lpwstr>
  </property>
</Properties>
</file>