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9D5D"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u w:val="single"/>
          <w:bdr w:val="none" w:sz="0" w:space="0" w:color="auto" w:frame="1"/>
        </w:rPr>
        <w:t>Memo in Support</w:t>
      </w:r>
    </w:p>
    <w:p w14:paraId="1802C418" w14:textId="77777777" w:rsidR="007632B2" w:rsidRDefault="007632B2" w:rsidP="007632B2">
      <w:pPr>
        <w:pStyle w:val="NormalWeb"/>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798087B9" w14:textId="5979930C" w:rsidR="00DF31AA" w:rsidRPr="00DF31AA" w:rsidRDefault="00DF31AA" w:rsidP="00DF31AA">
      <w:pPr>
        <w:rPr>
          <w:rFonts w:ascii="Aptos" w:eastAsia="Times New Roman" w:hAnsi="Aptos" w:cs="Segoe UI"/>
          <w:color w:val="000000"/>
          <w:kern w:val="0"/>
          <w:bdr w:val="none" w:sz="0" w:space="0" w:color="auto" w:frame="1"/>
          <w14:ligatures w14:val="none"/>
        </w:rPr>
      </w:pPr>
      <w:r w:rsidRPr="00DF31AA">
        <w:rPr>
          <w:rFonts w:ascii="Aptos" w:eastAsia="Times New Roman" w:hAnsi="Aptos" w:cs="Segoe UI"/>
          <w:color w:val="000000"/>
          <w:kern w:val="0"/>
          <w:bdr w:val="none" w:sz="0" w:space="0" w:color="auto" w:frame="1"/>
          <w14:ligatures w14:val="none"/>
        </w:rPr>
        <w:t>Preimplantation Genetic Testing for Aneuploidy is an essential screening tool that can significantly reduce miscarriage rates and shorten the time to pregnancy by identifying euploid embryos. This type of testing reduces the physical, emotional, and financial toll of IVF for prospective parents by increasing success rates and decreasing the likelihood of miscarriage. Because it can shorten the duration of IVF treatment, it can also be considered a cost-saving measure.</w:t>
      </w:r>
    </w:p>
    <w:p w14:paraId="52E3C203" w14:textId="77777777" w:rsidR="00DF31AA" w:rsidRPr="00DF31AA" w:rsidRDefault="00DF31AA" w:rsidP="00DF31AA">
      <w:pPr>
        <w:rPr>
          <w:rFonts w:ascii="Aptos" w:eastAsia="Times New Roman" w:hAnsi="Aptos" w:cs="Segoe UI"/>
          <w:color w:val="000000"/>
          <w:kern w:val="0"/>
          <w:bdr w:val="none" w:sz="0" w:space="0" w:color="auto" w:frame="1"/>
          <w14:ligatures w14:val="none"/>
        </w:rPr>
      </w:pPr>
      <w:r w:rsidRPr="00DF31AA">
        <w:rPr>
          <w:rFonts w:ascii="Aptos" w:eastAsia="Times New Roman" w:hAnsi="Aptos" w:cs="Segoe UI"/>
          <w:color w:val="000000"/>
          <w:kern w:val="0"/>
          <w:bdr w:val="none" w:sz="0" w:space="0" w:color="auto" w:frame="1"/>
          <w14:ligatures w14:val="none"/>
        </w:rPr>
        <w:t>Despite these benefits, insurance plans covering city employees continue to classify PGTA testing as nonessential, forcing prospective parents to either forgo testing or pay substantial out-of-pocket costs. This places unnecessary burdens on families and often increases the overall cost of IVF for all parties involved, including insurers themselves.</w:t>
      </w:r>
    </w:p>
    <w:p w14:paraId="0696C609" w14:textId="77777777" w:rsidR="00DF31AA" w:rsidRPr="00DF31AA" w:rsidRDefault="00DF31AA" w:rsidP="00DF31AA">
      <w:pPr>
        <w:rPr>
          <w:rFonts w:ascii="Aptos" w:eastAsia="Times New Roman" w:hAnsi="Aptos" w:cs="Segoe UI"/>
          <w:color w:val="000000"/>
          <w:kern w:val="0"/>
          <w:bdr w:val="none" w:sz="0" w:space="0" w:color="auto" w:frame="1"/>
          <w14:ligatures w14:val="none"/>
        </w:rPr>
      </w:pPr>
      <w:r w:rsidRPr="00DF31AA">
        <w:rPr>
          <w:rFonts w:ascii="Aptos" w:eastAsia="Times New Roman" w:hAnsi="Aptos" w:cs="Segoe UI"/>
          <w:color w:val="000000"/>
          <w:kern w:val="0"/>
          <w:bdr w:val="none" w:sz="0" w:space="0" w:color="auto" w:frame="1"/>
          <w14:ligatures w14:val="none"/>
        </w:rPr>
        <w:t>We are calling on the State to pass legislation requiring coverage of PGTA testing for all city employees. This will encourage greater utilization of PGTA, making IVF procedures more effective and less costly.</w:t>
      </w:r>
    </w:p>
    <w:p w14:paraId="2D35E185" w14:textId="77777777" w:rsidR="007632B2" w:rsidRDefault="007632B2"/>
    <w:sectPr w:rsidR="007632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B2"/>
    <w:rsid w:val="00055B45"/>
    <w:rsid w:val="00066882"/>
    <w:rsid w:val="00086403"/>
    <w:rsid w:val="007632B2"/>
    <w:rsid w:val="00A30D52"/>
    <w:rsid w:val="00A5697B"/>
    <w:rsid w:val="00B55DE2"/>
    <w:rsid w:val="00DF31AA"/>
    <w:rsid w:val="00E66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D093"/>
  <w15:chartTrackingRefBased/>
  <w15:docId w15:val="{D03D4F69-5BCC-4A99-A600-4E8DC16D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2B2"/>
    <w:rPr>
      <w:rFonts w:eastAsiaTheme="majorEastAsia" w:cstheme="majorBidi"/>
      <w:color w:val="272727" w:themeColor="text1" w:themeTint="D8"/>
    </w:rPr>
  </w:style>
  <w:style w:type="paragraph" w:styleId="Title">
    <w:name w:val="Title"/>
    <w:basedOn w:val="Normal"/>
    <w:next w:val="Normal"/>
    <w:link w:val="TitleChar"/>
    <w:uiPriority w:val="10"/>
    <w:qFormat/>
    <w:rsid w:val="00763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2B2"/>
    <w:pPr>
      <w:spacing w:before="160"/>
      <w:jc w:val="center"/>
    </w:pPr>
    <w:rPr>
      <w:i/>
      <w:iCs/>
      <w:color w:val="404040" w:themeColor="text1" w:themeTint="BF"/>
    </w:rPr>
  </w:style>
  <w:style w:type="character" w:customStyle="1" w:styleId="QuoteChar">
    <w:name w:val="Quote Char"/>
    <w:basedOn w:val="DefaultParagraphFont"/>
    <w:link w:val="Quote"/>
    <w:uiPriority w:val="29"/>
    <w:rsid w:val="007632B2"/>
    <w:rPr>
      <w:i/>
      <w:iCs/>
      <w:color w:val="404040" w:themeColor="text1" w:themeTint="BF"/>
    </w:rPr>
  </w:style>
  <w:style w:type="paragraph" w:styleId="ListParagraph">
    <w:name w:val="List Paragraph"/>
    <w:basedOn w:val="Normal"/>
    <w:uiPriority w:val="34"/>
    <w:qFormat/>
    <w:rsid w:val="007632B2"/>
    <w:pPr>
      <w:ind w:left="720"/>
      <w:contextualSpacing/>
    </w:pPr>
  </w:style>
  <w:style w:type="character" w:styleId="IntenseEmphasis">
    <w:name w:val="Intense Emphasis"/>
    <w:basedOn w:val="DefaultParagraphFont"/>
    <w:uiPriority w:val="21"/>
    <w:qFormat/>
    <w:rsid w:val="007632B2"/>
    <w:rPr>
      <w:i/>
      <w:iCs/>
      <w:color w:val="0F4761" w:themeColor="accent1" w:themeShade="BF"/>
    </w:rPr>
  </w:style>
  <w:style w:type="paragraph" w:styleId="IntenseQuote">
    <w:name w:val="Intense Quote"/>
    <w:basedOn w:val="Normal"/>
    <w:next w:val="Normal"/>
    <w:link w:val="IntenseQuoteChar"/>
    <w:uiPriority w:val="30"/>
    <w:qFormat/>
    <w:rsid w:val="00763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2B2"/>
    <w:rPr>
      <w:i/>
      <w:iCs/>
      <w:color w:val="0F4761" w:themeColor="accent1" w:themeShade="BF"/>
    </w:rPr>
  </w:style>
  <w:style w:type="character" w:styleId="IntenseReference">
    <w:name w:val="Intense Reference"/>
    <w:basedOn w:val="DefaultParagraphFont"/>
    <w:uiPriority w:val="32"/>
    <w:qFormat/>
    <w:rsid w:val="007632B2"/>
    <w:rPr>
      <w:b/>
      <w:bCs/>
      <w:smallCaps/>
      <w:color w:val="0F4761" w:themeColor="accent1" w:themeShade="BF"/>
      <w:spacing w:val="5"/>
    </w:rPr>
  </w:style>
  <w:style w:type="paragraph" w:styleId="NormalWeb">
    <w:name w:val="Normal (Web)"/>
    <w:basedOn w:val="Normal"/>
    <w:uiPriority w:val="99"/>
    <w:semiHidden/>
    <w:unhideWhenUsed/>
    <w:rsid w:val="007632B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38BEB64D849644B74265505C88C7C3" ma:contentTypeVersion="4" ma:contentTypeDescription="Create a new document." ma:contentTypeScope="" ma:versionID="9867507efbbbc3a2a0e904ef0c7281f6">
  <xsd:schema xmlns:xsd="http://www.w3.org/2001/XMLSchema" xmlns:xs="http://www.w3.org/2001/XMLSchema" xmlns:p="http://schemas.microsoft.com/office/2006/metadata/properties" xmlns:ns3="b226954d-3a4c-4eb3-a385-245b0dbbf480" targetNamespace="http://schemas.microsoft.com/office/2006/metadata/properties" ma:root="true" ma:fieldsID="89342c5791c50b6ca7c857cde3cb8108" ns3:_="">
    <xsd:import namespace="b226954d-3a4c-4eb3-a385-245b0dbbf48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6954d-3a4c-4eb3-a385-245b0dbbf48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DBB06-E8C5-454E-8960-B806398290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1B6A67-BEE2-45E2-A489-AC267BDF8CC4}">
  <ds:schemaRefs>
    <ds:schemaRef ds:uri="http://schemas.microsoft.com/sharepoint/v3/contenttype/forms"/>
  </ds:schemaRefs>
</ds:datastoreItem>
</file>

<file path=customXml/itemProps3.xml><?xml version="1.0" encoding="utf-8"?>
<ds:datastoreItem xmlns:ds="http://schemas.openxmlformats.org/officeDocument/2006/customXml" ds:itemID="{1BD60711-7478-4D7A-9166-44A9F63EC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6954d-3a4c-4eb3-a385-245b0dbbf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897</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Loonam, Joseph</dc:creator>
  <cp:keywords/>
  <dc:description/>
  <cp:lastModifiedBy>Jeffries, Jillian</cp:lastModifiedBy>
  <cp:revision>2</cp:revision>
  <dcterms:created xsi:type="dcterms:W3CDTF">2026-04-23T16:33:00Z</dcterms:created>
  <dcterms:modified xsi:type="dcterms:W3CDTF">2026-04-23T16:33:00Z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0x0101002738BEB64D849644B74265505C88C7C3</vt:lpwstr>
  </property>
</Properties>
</file>