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E318D" w14:textId="77777777" w:rsidR="006D5F26" w:rsidRDefault="00E34CDE" w:rsidP="00E34CDE">
      <w:pPr>
        <w:pStyle w:val="paragraph"/>
        <w:spacing w:before="0" w:beforeAutospacing="0" w:after="0" w:afterAutospacing="0"/>
        <w:jc w:val="center"/>
        <w:textAlignment w:val="baseline"/>
        <w:rPr>
          <w:rStyle w:val="normaltextrun"/>
          <w:rFonts w:eastAsiaTheme="majorEastAsia"/>
          <w:b/>
          <w:bCs/>
        </w:rPr>
      </w:pPr>
      <w:r>
        <w:rPr>
          <w:rStyle w:val="normaltextrun"/>
          <w:rFonts w:eastAsiaTheme="majorEastAsia"/>
          <w:b/>
          <w:bCs/>
        </w:rPr>
        <w:t>THE COUNCIL OF THE CITY OF NEW YORK</w:t>
      </w:r>
    </w:p>
    <w:p w14:paraId="62D8713C" w14:textId="13ADF1C9" w:rsidR="006D5F26" w:rsidRDefault="00E34CDE" w:rsidP="00E34CDE">
      <w:pPr>
        <w:pStyle w:val="paragraph"/>
        <w:spacing w:before="0" w:beforeAutospacing="0" w:after="0" w:afterAutospacing="0"/>
        <w:jc w:val="center"/>
        <w:textAlignment w:val="baseline"/>
        <w:rPr>
          <w:rStyle w:val="normaltextrun"/>
          <w:rFonts w:eastAsiaTheme="majorEastAsia"/>
          <w:b/>
          <w:bCs/>
        </w:rPr>
      </w:pPr>
      <w:r>
        <w:rPr>
          <w:rStyle w:val="normaltextrun"/>
          <w:rFonts w:eastAsiaTheme="majorEastAsia"/>
          <w:b/>
          <w:bCs/>
        </w:rPr>
        <w:t>RESOLUTION NO.</w:t>
      </w:r>
      <w:r w:rsidR="006D5F26">
        <w:rPr>
          <w:rStyle w:val="normaltextrun"/>
          <w:rFonts w:eastAsiaTheme="majorEastAsia"/>
          <w:b/>
          <w:bCs/>
        </w:rPr>
        <w:t xml:space="preserve"> </w:t>
      </w:r>
      <w:r w:rsidR="00A507E0">
        <w:rPr>
          <w:rStyle w:val="normaltextrun"/>
          <w:rFonts w:eastAsiaTheme="majorEastAsia"/>
          <w:b/>
          <w:bCs/>
        </w:rPr>
        <w:t>411</w:t>
      </w:r>
    </w:p>
    <w:p w14:paraId="692D926C" w14:textId="77777777" w:rsidR="006D5F26" w:rsidRDefault="006D5F26" w:rsidP="00E34CDE">
      <w:pPr>
        <w:pStyle w:val="paragraph"/>
        <w:spacing w:before="0" w:beforeAutospacing="0" w:after="0" w:afterAutospacing="0"/>
        <w:jc w:val="center"/>
        <w:textAlignment w:val="baseline"/>
        <w:rPr>
          <w:rStyle w:val="normaltextrun"/>
          <w:rFonts w:eastAsiaTheme="majorEastAsia"/>
          <w:b/>
          <w:bCs/>
        </w:rPr>
      </w:pPr>
    </w:p>
    <w:p w14:paraId="61602BA9" w14:textId="049E16B3" w:rsidR="009422F9" w:rsidRDefault="00E34CDE" w:rsidP="007D1A9A">
      <w:pPr>
        <w:pStyle w:val="paragraph"/>
        <w:spacing w:before="0" w:beforeAutospacing="0" w:after="240" w:afterAutospacing="0"/>
        <w:jc w:val="both"/>
        <w:textAlignment w:val="baseline"/>
        <w:rPr>
          <w:rStyle w:val="normaltextrun"/>
          <w:rFonts w:eastAsiaTheme="majorEastAsia"/>
          <w:b/>
          <w:bCs/>
        </w:rPr>
      </w:pPr>
      <w:r>
        <w:rPr>
          <w:rStyle w:val="normaltextrun"/>
          <w:rFonts w:eastAsiaTheme="majorEastAsia"/>
          <w:b/>
          <w:bCs/>
        </w:rPr>
        <w:t>Resolution approving</w:t>
      </w:r>
      <w:r w:rsidR="006D5F26">
        <w:rPr>
          <w:rStyle w:val="normaltextrun"/>
          <w:rFonts w:eastAsiaTheme="majorEastAsia"/>
          <w:b/>
          <w:bCs/>
        </w:rPr>
        <w:t xml:space="preserve"> </w:t>
      </w:r>
      <w:r>
        <w:rPr>
          <w:rStyle w:val="normaltextrun"/>
          <w:rFonts w:eastAsiaTheme="majorEastAsia"/>
          <w:b/>
          <w:bCs/>
        </w:rPr>
        <w:t>the decision of the City Planning Commission on</w:t>
      </w:r>
      <w:r w:rsidR="006D5F26">
        <w:rPr>
          <w:rStyle w:val="normaltextrun"/>
          <w:rFonts w:eastAsiaTheme="majorEastAsia"/>
          <w:b/>
          <w:bCs/>
        </w:rPr>
        <w:t xml:space="preserve"> </w:t>
      </w:r>
      <w:r>
        <w:rPr>
          <w:rStyle w:val="normaltextrun"/>
          <w:rFonts w:eastAsiaTheme="majorEastAsia"/>
          <w:b/>
          <w:bCs/>
        </w:rPr>
        <w:t>Application</w:t>
      </w:r>
      <w:r w:rsidR="006D5F26">
        <w:rPr>
          <w:rStyle w:val="normaltextrun"/>
          <w:rFonts w:eastAsiaTheme="majorEastAsia"/>
          <w:b/>
          <w:bCs/>
        </w:rPr>
        <w:t xml:space="preserve"> </w:t>
      </w:r>
      <w:r>
        <w:rPr>
          <w:rStyle w:val="normaltextrun"/>
          <w:rFonts w:eastAsiaTheme="majorEastAsia"/>
          <w:b/>
          <w:bCs/>
        </w:rPr>
        <w:t>No.</w:t>
      </w:r>
      <w:r w:rsidR="006D5F26">
        <w:rPr>
          <w:rStyle w:val="normaltextrun"/>
          <w:rFonts w:eastAsiaTheme="majorEastAsia"/>
          <w:b/>
          <w:bCs/>
        </w:rPr>
        <w:t xml:space="preserve"> </w:t>
      </w:r>
      <w:r>
        <w:rPr>
          <w:rStyle w:val="normaltextrun"/>
          <w:rFonts w:eastAsiaTheme="majorEastAsia"/>
          <w:b/>
          <w:bCs/>
        </w:rPr>
        <w:t>N</w:t>
      </w:r>
      <w:r w:rsidR="006D5F26">
        <w:rPr>
          <w:rStyle w:val="normaltextrun"/>
          <w:rFonts w:eastAsiaTheme="majorEastAsia"/>
          <w:b/>
          <w:bCs/>
        </w:rPr>
        <w:t> </w:t>
      </w:r>
      <w:r>
        <w:rPr>
          <w:rStyle w:val="normaltextrun"/>
          <w:rFonts w:eastAsiaTheme="majorEastAsia"/>
          <w:b/>
          <w:bCs/>
        </w:rPr>
        <w:t>250307</w:t>
      </w:r>
      <w:r w:rsidR="006D5F26">
        <w:rPr>
          <w:rStyle w:val="normaltextrun"/>
          <w:rFonts w:eastAsiaTheme="majorEastAsia"/>
          <w:b/>
          <w:bCs/>
        </w:rPr>
        <w:t> </w:t>
      </w:r>
      <w:r>
        <w:rPr>
          <w:rStyle w:val="normaltextrun"/>
          <w:rFonts w:eastAsiaTheme="majorEastAsia"/>
          <w:b/>
          <w:bCs/>
        </w:rPr>
        <w:t>ZRM,</w:t>
      </w:r>
      <w:r w:rsidR="006D5F26">
        <w:rPr>
          <w:rStyle w:val="normaltextrun"/>
          <w:rFonts w:eastAsiaTheme="majorEastAsia"/>
          <w:b/>
          <w:bCs/>
        </w:rPr>
        <w:t xml:space="preserve"> </w:t>
      </w:r>
      <w:r>
        <w:rPr>
          <w:rStyle w:val="normaltextrun"/>
          <w:rFonts w:eastAsiaTheme="majorEastAsia"/>
          <w:b/>
          <w:bCs/>
        </w:rPr>
        <w:t>for</w:t>
      </w:r>
      <w:r w:rsidR="006D5F26">
        <w:rPr>
          <w:rStyle w:val="normaltextrun"/>
          <w:rFonts w:eastAsiaTheme="majorEastAsia"/>
          <w:b/>
          <w:bCs/>
        </w:rPr>
        <w:t xml:space="preserve"> </w:t>
      </w:r>
      <w:r>
        <w:rPr>
          <w:rStyle w:val="normaltextrun"/>
          <w:rFonts w:eastAsiaTheme="majorEastAsia"/>
          <w:b/>
          <w:bCs/>
        </w:rPr>
        <w:t>an amendment</w:t>
      </w:r>
      <w:r w:rsidR="006D5F26">
        <w:rPr>
          <w:rStyle w:val="normaltextrun"/>
          <w:rFonts w:eastAsiaTheme="majorEastAsia"/>
          <w:b/>
          <w:bCs/>
        </w:rPr>
        <w:t xml:space="preserve"> </w:t>
      </w:r>
      <w:r>
        <w:rPr>
          <w:rStyle w:val="normaltextrun"/>
          <w:rFonts w:eastAsiaTheme="majorEastAsia"/>
          <w:b/>
          <w:bCs/>
        </w:rPr>
        <w:t>of</w:t>
      </w:r>
      <w:r w:rsidR="009422F9">
        <w:rPr>
          <w:rStyle w:val="normaltextrun"/>
          <w:rFonts w:eastAsiaTheme="majorEastAsia"/>
          <w:b/>
          <w:bCs/>
        </w:rPr>
        <w:t xml:space="preserve"> </w:t>
      </w:r>
      <w:r>
        <w:rPr>
          <w:rStyle w:val="normaltextrun"/>
          <w:rFonts w:eastAsiaTheme="majorEastAsia"/>
          <w:b/>
          <w:bCs/>
        </w:rPr>
        <w:t>the text of the</w:t>
      </w:r>
      <w:r w:rsidR="009422F9">
        <w:rPr>
          <w:rStyle w:val="normaltextrun"/>
          <w:rFonts w:eastAsiaTheme="majorEastAsia"/>
          <w:b/>
          <w:bCs/>
        </w:rPr>
        <w:t xml:space="preserve"> </w:t>
      </w:r>
      <w:r>
        <w:rPr>
          <w:rStyle w:val="normaltextrun"/>
          <w:rFonts w:eastAsiaTheme="majorEastAsia"/>
          <w:b/>
          <w:bCs/>
        </w:rPr>
        <w:t>Zoning Resolution</w:t>
      </w:r>
      <w:r w:rsidR="009422F9">
        <w:rPr>
          <w:rStyle w:val="normaltextrun"/>
          <w:rFonts w:eastAsiaTheme="majorEastAsia"/>
          <w:b/>
          <w:bCs/>
        </w:rPr>
        <w:t xml:space="preserve"> </w:t>
      </w:r>
      <w:r w:rsidR="156E5FFE" w:rsidRPr="6B6BA0A2">
        <w:rPr>
          <w:rStyle w:val="normaltextrun"/>
          <w:rFonts w:eastAsiaTheme="majorEastAsia"/>
          <w:b/>
          <w:bCs/>
        </w:rPr>
        <w:t xml:space="preserve">Section 12-10 (DEFINITIONS) concerning wide street definitions </w:t>
      </w:r>
      <w:r>
        <w:rPr>
          <w:rStyle w:val="normaltextrun"/>
          <w:rFonts w:eastAsiaTheme="majorEastAsia"/>
          <w:b/>
          <w:bCs/>
        </w:rPr>
        <w:t>(L.U. No.</w:t>
      </w:r>
      <w:r w:rsidR="009422F9">
        <w:rPr>
          <w:rStyle w:val="normaltextrun"/>
          <w:rFonts w:eastAsiaTheme="majorEastAsia"/>
          <w:b/>
          <w:bCs/>
        </w:rPr>
        <w:t xml:space="preserve"> </w:t>
      </w:r>
      <w:r>
        <w:rPr>
          <w:rStyle w:val="normaltextrun"/>
          <w:rFonts w:eastAsiaTheme="majorEastAsia"/>
          <w:b/>
          <w:bCs/>
        </w:rPr>
        <w:t>43).</w:t>
      </w:r>
    </w:p>
    <w:p w14:paraId="59E6956A" w14:textId="77777777" w:rsidR="009422F9" w:rsidRDefault="00E34CDE" w:rsidP="004C0CE3">
      <w:pPr>
        <w:pStyle w:val="paragraph"/>
        <w:spacing w:before="0" w:beforeAutospacing="0" w:after="240" w:afterAutospacing="0"/>
        <w:jc w:val="both"/>
        <w:textAlignment w:val="baseline"/>
        <w:rPr>
          <w:rStyle w:val="normaltextrun"/>
          <w:rFonts w:eastAsiaTheme="majorEastAsia"/>
          <w:b/>
          <w:bCs/>
        </w:rPr>
      </w:pPr>
      <w:r>
        <w:rPr>
          <w:rStyle w:val="normaltextrun"/>
          <w:rFonts w:eastAsiaTheme="majorEastAsia"/>
          <w:b/>
          <w:bCs/>
        </w:rPr>
        <w:t>By Council Members</w:t>
      </w:r>
      <w:r w:rsidR="009422F9">
        <w:rPr>
          <w:rStyle w:val="normaltextrun"/>
          <w:rFonts w:eastAsiaTheme="majorEastAsia"/>
          <w:b/>
          <w:bCs/>
        </w:rPr>
        <w:t xml:space="preserve"> </w:t>
      </w:r>
      <w:r w:rsidR="00D56E91">
        <w:rPr>
          <w:rStyle w:val="normaltextrun"/>
          <w:rFonts w:eastAsiaTheme="majorEastAsia"/>
          <w:b/>
          <w:bCs/>
        </w:rPr>
        <w:t xml:space="preserve">Riley </w:t>
      </w:r>
      <w:r>
        <w:rPr>
          <w:rStyle w:val="normaltextrun"/>
          <w:rFonts w:eastAsiaTheme="majorEastAsia"/>
          <w:b/>
          <w:bCs/>
        </w:rPr>
        <w:t>and</w:t>
      </w:r>
      <w:r w:rsidR="009422F9">
        <w:rPr>
          <w:rStyle w:val="normaltextrun"/>
          <w:rFonts w:eastAsiaTheme="majorEastAsia"/>
          <w:b/>
          <w:bCs/>
        </w:rPr>
        <w:t xml:space="preserve"> </w:t>
      </w:r>
      <w:r w:rsidR="00D56E91">
        <w:rPr>
          <w:rStyle w:val="normaltextrun"/>
          <w:rFonts w:eastAsiaTheme="majorEastAsia"/>
          <w:b/>
          <w:bCs/>
        </w:rPr>
        <w:t>Louis</w:t>
      </w:r>
    </w:p>
    <w:p w14:paraId="175B494A" w14:textId="3676B324" w:rsidR="00E34CDE" w:rsidRPr="00D56E91" w:rsidRDefault="00E34CDE" w:rsidP="007D1A9A">
      <w:pPr>
        <w:widowControl w:val="0"/>
        <w:spacing w:after="240" w:line="240" w:lineRule="auto"/>
        <w:ind w:firstLine="720"/>
        <w:jc w:val="both"/>
        <w:rPr>
          <w:rStyle w:val="normaltextrun"/>
          <w:rFonts w:ascii="Times New Roman" w:eastAsiaTheme="majorEastAsia" w:hAnsi="Times New Roman" w:cs="Times New Roman"/>
          <w:kern w:val="0"/>
          <w14:ligatures w14:val="none"/>
        </w:rPr>
      </w:pPr>
      <w:r w:rsidRPr="00E34CDE">
        <w:rPr>
          <w:rStyle w:val="normaltextrun"/>
          <w:rFonts w:ascii="Times New Roman" w:hAnsi="Times New Roman" w:cs="Times New Roman"/>
        </w:rPr>
        <w:t>WHEREAS,</w:t>
      </w:r>
      <w:r w:rsidR="00751FB4">
        <w:rPr>
          <w:rStyle w:val="normaltextrun"/>
          <w:rFonts w:ascii="Times New Roman" w:hAnsi="Times New Roman" w:cs="Times New Roman"/>
        </w:rPr>
        <w:t xml:space="preserve"> </w:t>
      </w:r>
      <w:r w:rsidRPr="00E34CDE">
        <w:rPr>
          <w:rStyle w:val="normaltextrun"/>
          <w:rFonts w:ascii="Times New Roman" w:hAnsi="Times New Roman" w:cs="Times New Roman"/>
        </w:rPr>
        <w:t xml:space="preserve">the </w:t>
      </w:r>
      <w:r w:rsidRPr="00E34CDE">
        <w:rPr>
          <w:rStyle w:val="normaltextrun"/>
          <w:rFonts w:ascii="Times New Roman" w:eastAsiaTheme="majorEastAsia" w:hAnsi="Times New Roman" w:cs="Times New Roman"/>
          <w:kern w:val="0"/>
          <w14:ligatures w14:val="none"/>
        </w:rPr>
        <w:t>NYC Department of Parks and Recreation, pursuant to Section 201 of the New York City Charter, for an amendment of the Zoning Resolution of the City of New York, amending Section 12-10 (DEFINITIONS</w:t>
      </w:r>
      <w:r w:rsidRPr="6B6BA0A2">
        <w:rPr>
          <w:rStyle w:val="normaltextrun"/>
          <w:rFonts w:ascii="Times New Roman" w:eastAsiaTheme="majorEastAsia" w:hAnsi="Times New Roman" w:cs="Times New Roman"/>
          <w:kern w:val="0"/>
          <w14:ligatures w14:val="none"/>
        </w:rPr>
        <w:t>)</w:t>
      </w:r>
      <w:r w:rsidR="368AE1F2" w:rsidRPr="6B6BA0A2">
        <w:rPr>
          <w:rFonts w:ascii="Times New Roman" w:eastAsia="Times New Roman" w:hAnsi="Times New Roman" w:cs="Times New Roman"/>
        </w:rPr>
        <w:t xml:space="preserve"> to preserve existing street-width derived zoning regulations along Allen Street between Delancey Street and Rivington Street</w:t>
      </w:r>
      <w:r w:rsidRPr="6B6BA0A2">
        <w:rPr>
          <w:rStyle w:val="normaltextrun"/>
          <w:rFonts w:ascii="Times New Roman" w:eastAsiaTheme="majorEastAsia" w:hAnsi="Times New Roman" w:cs="Times New Roman"/>
          <w:kern w:val="0"/>
          <w14:ligatures w14:val="none"/>
        </w:rPr>
        <w:t>,</w:t>
      </w:r>
      <w:r>
        <w:rPr>
          <w:rStyle w:val="normaltextrun"/>
          <w:rFonts w:ascii="Times New Roman" w:eastAsiaTheme="majorEastAsia" w:hAnsi="Times New Roman" w:cs="Times New Roman"/>
          <w:kern w:val="0"/>
          <w14:ligatures w14:val="none"/>
        </w:rPr>
        <w:t xml:space="preserve"> </w:t>
      </w:r>
      <w:r w:rsidRPr="00E34CDE">
        <w:rPr>
          <w:rStyle w:val="normaltextrun"/>
          <w:rFonts w:ascii="Times New Roman" w:hAnsi="Times New Roman" w:cs="Times New Roman"/>
        </w:rPr>
        <w:t>in the Lower East Side</w:t>
      </w:r>
      <w:r>
        <w:rPr>
          <w:rStyle w:val="normaltextrun"/>
          <w:rFonts w:ascii="Times New Roman" w:hAnsi="Times New Roman" w:cs="Times New Roman"/>
        </w:rPr>
        <w:t xml:space="preserve"> </w:t>
      </w:r>
      <w:r w:rsidRPr="00E34CDE">
        <w:rPr>
          <w:rStyle w:val="normaltextrun"/>
          <w:rFonts w:ascii="Times New Roman" w:hAnsi="Times New Roman" w:cs="Times New Roman"/>
        </w:rPr>
        <w:t xml:space="preserve">neighborhood of Manhattan, Community District </w:t>
      </w:r>
      <w:r w:rsidR="00D56E91">
        <w:rPr>
          <w:rStyle w:val="normaltextrun"/>
          <w:rFonts w:ascii="Times New Roman" w:hAnsi="Times New Roman" w:cs="Times New Roman"/>
        </w:rPr>
        <w:t>3</w:t>
      </w:r>
      <w:r w:rsidR="007D1A9A">
        <w:rPr>
          <w:rStyle w:val="normaltextrun"/>
          <w:rFonts w:ascii="Times New Roman" w:hAnsi="Times New Roman" w:cs="Times New Roman"/>
        </w:rPr>
        <w:t xml:space="preserve"> </w:t>
      </w:r>
      <w:r w:rsidRPr="00E34CDE">
        <w:rPr>
          <w:rStyle w:val="normaltextrun"/>
          <w:rFonts w:ascii="Times New Roman" w:hAnsi="Times New Roman" w:cs="Times New Roman"/>
        </w:rPr>
        <w:t>(ULURP No. N 2</w:t>
      </w:r>
      <w:r w:rsidR="00D56E91">
        <w:rPr>
          <w:rStyle w:val="normaltextrun"/>
          <w:rFonts w:ascii="Times New Roman" w:hAnsi="Times New Roman" w:cs="Times New Roman"/>
        </w:rPr>
        <w:t>50307</w:t>
      </w:r>
      <w:r w:rsidRPr="00E34CDE">
        <w:rPr>
          <w:rStyle w:val="normaltextrun"/>
          <w:rFonts w:ascii="Times New Roman" w:hAnsi="Times New Roman" w:cs="Times New Roman"/>
        </w:rPr>
        <w:t> ZRM), (the “Application”);</w:t>
      </w:r>
    </w:p>
    <w:p w14:paraId="7BED927A" w14:textId="4271414F" w:rsidR="00E34CDE" w:rsidRDefault="00E34CDE" w:rsidP="007D1A9A">
      <w:pPr>
        <w:pStyle w:val="paragraph"/>
        <w:widowControl w:val="0"/>
        <w:spacing w:before="0" w:beforeAutospacing="0" w:after="240" w:afterAutospacing="0"/>
        <w:ind w:firstLine="720"/>
        <w:jc w:val="both"/>
        <w:textAlignment w:val="baseline"/>
        <w:rPr>
          <w:rStyle w:val="eop"/>
          <w:rFonts w:eastAsiaTheme="majorEastAsia"/>
        </w:rPr>
      </w:pPr>
      <w:r>
        <w:rPr>
          <w:rStyle w:val="normaltextrun"/>
          <w:rFonts w:eastAsiaTheme="majorEastAsia"/>
        </w:rPr>
        <w:t>WHEREAS,</w:t>
      </w:r>
      <w:r w:rsidR="00C7621C">
        <w:rPr>
          <w:rStyle w:val="normaltextrun"/>
          <w:rFonts w:eastAsiaTheme="majorEastAsia"/>
        </w:rPr>
        <w:t xml:space="preserve"> </w:t>
      </w:r>
      <w:r>
        <w:rPr>
          <w:rStyle w:val="normaltextrun"/>
          <w:rFonts w:eastAsiaTheme="majorEastAsia"/>
        </w:rPr>
        <w:t>the City Planning Commission filed with the Council on</w:t>
      </w:r>
      <w:r w:rsidR="00C7621C">
        <w:rPr>
          <w:rStyle w:val="normaltextrun"/>
          <w:rFonts w:eastAsiaTheme="majorEastAsia"/>
        </w:rPr>
        <w:t xml:space="preserve"> </w:t>
      </w:r>
      <w:r w:rsidR="00D56E91">
        <w:rPr>
          <w:rStyle w:val="normaltextrun"/>
          <w:rFonts w:eastAsiaTheme="majorEastAsia"/>
        </w:rPr>
        <w:t>February 20</w:t>
      </w:r>
      <w:r>
        <w:rPr>
          <w:rStyle w:val="normaltextrun"/>
          <w:rFonts w:eastAsiaTheme="majorEastAsia"/>
        </w:rPr>
        <w:t>, 202</w:t>
      </w:r>
      <w:r w:rsidR="00D56E91">
        <w:rPr>
          <w:rStyle w:val="normaltextrun"/>
          <w:rFonts w:eastAsiaTheme="majorEastAsia"/>
        </w:rPr>
        <w:t>6</w:t>
      </w:r>
      <w:r>
        <w:rPr>
          <w:rStyle w:val="normaltextrun"/>
          <w:rFonts w:eastAsiaTheme="majorEastAsia"/>
        </w:rPr>
        <w:t>,</w:t>
      </w:r>
      <w:r w:rsidR="00C7621C">
        <w:rPr>
          <w:rStyle w:val="normaltextrun"/>
          <w:rFonts w:eastAsiaTheme="majorEastAsia"/>
        </w:rPr>
        <w:t xml:space="preserve"> </w:t>
      </w:r>
      <w:r>
        <w:rPr>
          <w:rStyle w:val="normaltextrun"/>
          <w:rFonts w:eastAsiaTheme="majorEastAsia"/>
        </w:rPr>
        <w:t>its decision dated</w:t>
      </w:r>
      <w:r w:rsidR="00C7621C">
        <w:rPr>
          <w:rStyle w:val="normaltextrun"/>
          <w:rFonts w:eastAsiaTheme="majorEastAsia"/>
        </w:rPr>
        <w:t xml:space="preserve"> </w:t>
      </w:r>
      <w:r w:rsidR="00D56E91">
        <w:rPr>
          <w:rStyle w:val="normaltextrun"/>
          <w:rFonts w:eastAsiaTheme="majorEastAsia"/>
        </w:rPr>
        <w:t>February</w:t>
      </w:r>
      <w:r>
        <w:rPr>
          <w:rStyle w:val="normaltextrun"/>
          <w:rFonts w:eastAsiaTheme="majorEastAsia"/>
        </w:rPr>
        <w:t xml:space="preserve"> 1</w:t>
      </w:r>
      <w:r w:rsidR="00D56E91">
        <w:rPr>
          <w:rStyle w:val="normaltextrun"/>
          <w:rFonts w:eastAsiaTheme="majorEastAsia"/>
        </w:rPr>
        <w:t>8</w:t>
      </w:r>
      <w:r>
        <w:rPr>
          <w:rStyle w:val="normaltextrun"/>
          <w:rFonts w:eastAsiaTheme="majorEastAsia"/>
        </w:rPr>
        <w:t>, 202</w:t>
      </w:r>
      <w:r w:rsidR="00D56E91">
        <w:rPr>
          <w:rStyle w:val="normaltextrun"/>
          <w:rFonts w:eastAsiaTheme="majorEastAsia"/>
        </w:rPr>
        <w:t>6</w:t>
      </w:r>
      <w:r w:rsidR="00C7621C">
        <w:rPr>
          <w:rStyle w:val="normaltextrun"/>
          <w:rFonts w:eastAsiaTheme="majorEastAsia"/>
        </w:rPr>
        <w:t xml:space="preserve"> </w:t>
      </w:r>
      <w:r>
        <w:rPr>
          <w:rStyle w:val="normaltextrun"/>
          <w:rFonts w:eastAsiaTheme="majorEastAsia"/>
        </w:rPr>
        <w:t xml:space="preserve">(the </w:t>
      </w:r>
      <w:r w:rsidR="00827818">
        <w:rPr>
          <w:rStyle w:val="normaltextrun"/>
          <w:rFonts w:eastAsiaTheme="majorEastAsia"/>
        </w:rPr>
        <w:t>“</w:t>
      </w:r>
      <w:r>
        <w:rPr>
          <w:rStyle w:val="normaltextrun"/>
          <w:rFonts w:eastAsiaTheme="majorEastAsia"/>
        </w:rPr>
        <w:t>Decision</w:t>
      </w:r>
      <w:r w:rsidR="00827818">
        <w:rPr>
          <w:rStyle w:val="normaltextrun"/>
          <w:rFonts w:eastAsiaTheme="majorEastAsia"/>
        </w:rPr>
        <w:t>”</w:t>
      </w:r>
      <w:r>
        <w:rPr>
          <w:rStyle w:val="normaltextrun"/>
          <w:rFonts w:eastAsiaTheme="majorEastAsia"/>
        </w:rPr>
        <w:t>)</w:t>
      </w:r>
      <w:r w:rsidR="00C7621C">
        <w:rPr>
          <w:rStyle w:val="normaltextrun"/>
          <w:rFonts w:eastAsiaTheme="majorEastAsia"/>
        </w:rPr>
        <w:t xml:space="preserve"> </w:t>
      </w:r>
      <w:r>
        <w:rPr>
          <w:rStyle w:val="normaltextrun"/>
          <w:rFonts w:eastAsiaTheme="majorEastAsia"/>
        </w:rPr>
        <w:t xml:space="preserve">on the </w:t>
      </w:r>
      <w:proofErr w:type="gramStart"/>
      <w:r>
        <w:rPr>
          <w:rStyle w:val="normaltextrun"/>
          <w:rFonts w:eastAsiaTheme="majorEastAsia"/>
        </w:rPr>
        <w:t>Application;</w:t>
      </w:r>
      <w:proofErr w:type="gramEnd"/>
    </w:p>
    <w:p w14:paraId="45348552" w14:textId="32D1B6B2" w:rsidR="007530D2" w:rsidRDefault="00E34CDE" w:rsidP="007D1A9A">
      <w:pPr>
        <w:pStyle w:val="paragraph"/>
        <w:widowControl w:val="0"/>
        <w:spacing w:before="0" w:beforeAutospacing="0" w:after="240" w:afterAutospacing="0"/>
        <w:ind w:firstLine="720"/>
        <w:jc w:val="both"/>
        <w:textAlignment w:val="baseline"/>
        <w:rPr>
          <w:rStyle w:val="normaltextrun"/>
          <w:rFonts w:eastAsiaTheme="majorEastAsia"/>
        </w:rPr>
      </w:pPr>
      <w:proofErr w:type="gramStart"/>
      <w:r>
        <w:rPr>
          <w:rStyle w:val="normaltextrun"/>
          <w:rFonts w:eastAsiaTheme="majorEastAsia"/>
        </w:rPr>
        <w:t>WHEREAS,</w:t>
      </w:r>
      <w:proofErr w:type="gramEnd"/>
      <w:r>
        <w:rPr>
          <w:rStyle w:val="normaltextrun"/>
          <w:rFonts w:eastAsiaTheme="majorEastAsia"/>
        </w:rPr>
        <w:t xml:space="preserve"> the Application is related to application</w:t>
      </w:r>
      <w:r w:rsidR="00D56E91">
        <w:rPr>
          <w:rStyle w:val="normaltextrun"/>
          <w:rFonts w:eastAsiaTheme="majorEastAsia"/>
        </w:rPr>
        <w:t xml:space="preserve"> </w:t>
      </w:r>
      <w:r>
        <w:rPr>
          <w:rStyle w:val="normaltextrun"/>
          <w:rFonts w:eastAsiaTheme="majorEastAsia"/>
        </w:rPr>
        <w:t>C</w:t>
      </w:r>
      <w:r w:rsidR="00C7621C">
        <w:rPr>
          <w:rStyle w:val="normaltextrun"/>
          <w:rFonts w:eastAsiaTheme="majorEastAsia"/>
        </w:rPr>
        <w:t> </w:t>
      </w:r>
      <w:r>
        <w:rPr>
          <w:rStyle w:val="normaltextrun"/>
          <w:rFonts w:eastAsiaTheme="majorEastAsia"/>
        </w:rPr>
        <w:t>2</w:t>
      </w:r>
      <w:r w:rsidR="00D56E91">
        <w:rPr>
          <w:rStyle w:val="normaltextrun"/>
          <w:rFonts w:eastAsiaTheme="majorEastAsia"/>
        </w:rPr>
        <w:t>50306</w:t>
      </w:r>
      <w:r w:rsidR="00C7621C">
        <w:rPr>
          <w:rStyle w:val="normaltextrun"/>
          <w:rFonts w:eastAsiaTheme="majorEastAsia"/>
        </w:rPr>
        <w:t> </w:t>
      </w:r>
      <w:r>
        <w:rPr>
          <w:rStyle w:val="normaltextrun"/>
          <w:rFonts w:eastAsiaTheme="majorEastAsia"/>
        </w:rPr>
        <w:t>MMM</w:t>
      </w:r>
      <w:r w:rsidR="00C7621C">
        <w:rPr>
          <w:rStyle w:val="normaltextrun"/>
          <w:rFonts w:eastAsiaTheme="majorEastAsia"/>
        </w:rPr>
        <w:t xml:space="preserve"> </w:t>
      </w:r>
      <w:r>
        <w:rPr>
          <w:rStyle w:val="normaltextrun"/>
          <w:rFonts w:eastAsiaTheme="majorEastAsia"/>
        </w:rPr>
        <w:t xml:space="preserve">(L.U. No. </w:t>
      </w:r>
      <w:r w:rsidR="00D56E91">
        <w:rPr>
          <w:rStyle w:val="normaltextrun"/>
          <w:rFonts w:eastAsiaTheme="majorEastAsia"/>
        </w:rPr>
        <w:t>43</w:t>
      </w:r>
      <w:r>
        <w:rPr>
          <w:rStyle w:val="normaltextrun"/>
          <w:rFonts w:eastAsiaTheme="majorEastAsia"/>
        </w:rPr>
        <w:t xml:space="preserve">), </w:t>
      </w:r>
      <w:r w:rsidR="00D56E91">
        <w:rPr>
          <w:rStyle w:val="normaltextrun"/>
          <w:rFonts w:eastAsiaTheme="majorEastAsia"/>
        </w:rPr>
        <w:t>an a</w:t>
      </w:r>
      <w:r w:rsidR="00D56E91" w:rsidRPr="00D56E91">
        <w:rPr>
          <w:rStyle w:val="normaltextrun"/>
          <w:rFonts w:eastAsiaTheme="majorEastAsia"/>
        </w:rPr>
        <w:t xml:space="preserve">mendment to the City Map on Allen Street between Delancey Street and Rivington </w:t>
      </w:r>
      <w:proofErr w:type="gramStart"/>
      <w:r w:rsidR="00D56E91" w:rsidRPr="00D56E91">
        <w:rPr>
          <w:rStyle w:val="normaltextrun"/>
          <w:rFonts w:eastAsiaTheme="majorEastAsia"/>
        </w:rPr>
        <w:t>Street</w:t>
      </w:r>
      <w:r>
        <w:rPr>
          <w:rStyle w:val="normaltextrun"/>
          <w:rFonts w:eastAsiaTheme="majorEastAsia"/>
        </w:rPr>
        <w:t>;</w:t>
      </w:r>
      <w:proofErr w:type="gramEnd"/>
    </w:p>
    <w:p w14:paraId="3BF27FAB" w14:textId="38831029" w:rsidR="00E34CDE" w:rsidRDefault="00E34CDE" w:rsidP="007D1A9A">
      <w:pPr>
        <w:pStyle w:val="paragraph"/>
        <w:widowControl w:val="0"/>
        <w:spacing w:before="0" w:beforeAutospacing="0" w:after="240" w:afterAutospacing="0"/>
        <w:ind w:firstLine="720"/>
        <w:jc w:val="both"/>
        <w:textAlignment w:val="baseline"/>
        <w:rPr>
          <w:rStyle w:val="eop"/>
          <w:rFonts w:eastAsiaTheme="majorEastAsia"/>
        </w:rPr>
      </w:pPr>
      <w:proofErr w:type="gramStart"/>
      <w:r>
        <w:rPr>
          <w:rStyle w:val="normaltextrun"/>
          <w:rFonts w:eastAsiaTheme="majorEastAsia"/>
        </w:rPr>
        <w:t>WHEREAS,</w:t>
      </w:r>
      <w:proofErr w:type="gramEnd"/>
      <w:r w:rsidR="00C7621C">
        <w:rPr>
          <w:rStyle w:val="normaltextrun"/>
          <w:rFonts w:eastAsiaTheme="majorEastAsia"/>
        </w:rPr>
        <w:t xml:space="preserve"> </w:t>
      </w:r>
      <w:r>
        <w:rPr>
          <w:rStyle w:val="normaltextrun"/>
          <w:rFonts w:eastAsiaTheme="majorEastAsia"/>
        </w:rPr>
        <w:t>the Decision is subject to review and action by the Council</w:t>
      </w:r>
      <w:r w:rsidR="00C7621C">
        <w:rPr>
          <w:rStyle w:val="normaltextrun"/>
          <w:rFonts w:eastAsiaTheme="majorEastAsia"/>
        </w:rPr>
        <w:t xml:space="preserve"> </w:t>
      </w:r>
      <w:r>
        <w:rPr>
          <w:rStyle w:val="normaltextrun"/>
          <w:rFonts w:eastAsiaTheme="majorEastAsia"/>
        </w:rPr>
        <w:t>pursuant to</w:t>
      </w:r>
      <w:r w:rsidR="00C7621C">
        <w:rPr>
          <w:rStyle w:val="normaltextrun"/>
          <w:rFonts w:eastAsiaTheme="majorEastAsia"/>
        </w:rPr>
        <w:t xml:space="preserve"> </w:t>
      </w:r>
      <w:r>
        <w:rPr>
          <w:rStyle w:val="normaltextrun"/>
          <w:rFonts w:eastAsiaTheme="majorEastAsia"/>
        </w:rPr>
        <w:t>Section</w:t>
      </w:r>
      <w:r w:rsidR="00C7621C">
        <w:rPr>
          <w:rStyle w:val="normaltextrun"/>
          <w:rFonts w:eastAsiaTheme="majorEastAsia"/>
        </w:rPr>
        <w:t xml:space="preserve"> </w:t>
      </w:r>
      <w:r>
        <w:rPr>
          <w:rStyle w:val="normaltextrun"/>
          <w:rFonts w:eastAsiaTheme="majorEastAsia"/>
        </w:rPr>
        <w:t>197-d</w:t>
      </w:r>
      <w:r w:rsidR="00C7621C">
        <w:rPr>
          <w:rStyle w:val="normaltextrun"/>
          <w:rFonts w:eastAsiaTheme="majorEastAsia"/>
        </w:rPr>
        <w:t xml:space="preserve"> </w:t>
      </w:r>
      <w:r>
        <w:rPr>
          <w:rStyle w:val="normaltextrun"/>
          <w:rFonts w:eastAsiaTheme="majorEastAsia"/>
        </w:rPr>
        <w:t xml:space="preserve">of the City </w:t>
      </w:r>
      <w:proofErr w:type="gramStart"/>
      <w:r>
        <w:rPr>
          <w:rStyle w:val="normaltextrun"/>
          <w:rFonts w:eastAsiaTheme="majorEastAsia"/>
        </w:rPr>
        <w:t>Charter;</w:t>
      </w:r>
      <w:proofErr w:type="gramEnd"/>
    </w:p>
    <w:p w14:paraId="6118A1FB" w14:textId="714AEC69" w:rsidR="00E34CDE" w:rsidRDefault="00E34CDE" w:rsidP="007D1A9A">
      <w:pPr>
        <w:pStyle w:val="paragraph"/>
        <w:widowControl w:val="0"/>
        <w:spacing w:before="0" w:beforeAutospacing="0" w:after="240" w:afterAutospacing="0"/>
        <w:ind w:firstLine="720"/>
        <w:jc w:val="both"/>
        <w:textAlignment w:val="baseline"/>
        <w:rPr>
          <w:rStyle w:val="eop"/>
          <w:rFonts w:eastAsiaTheme="majorEastAsia"/>
        </w:rPr>
      </w:pPr>
      <w:r>
        <w:rPr>
          <w:rStyle w:val="normaltextrun"/>
          <w:rFonts w:eastAsiaTheme="majorEastAsia"/>
        </w:rPr>
        <w:t>WHEREAS, upon due notice, the Council held a public hearing on the Decision and Application on</w:t>
      </w:r>
      <w:r w:rsidR="006A5EDE">
        <w:rPr>
          <w:rStyle w:val="normaltextrun"/>
          <w:rFonts w:eastAsiaTheme="majorEastAsia"/>
        </w:rPr>
        <w:t xml:space="preserve"> </w:t>
      </w:r>
      <w:r w:rsidR="00C006BF">
        <w:rPr>
          <w:rStyle w:val="normaltextrun"/>
          <w:rFonts w:eastAsiaTheme="majorEastAsia"/>
        </w:rPr>
        <w:t>March 4</w:t>
      </w:r>
      <w:r>
        <w:rPr>
          <w:rStyle w:val="normaltextrun"/>
          <w:rFonts w:eastAsiaTheme="majorEastAsia"/>
        </w:rPr>
        <w:t xml:space="preserve">, </w:t>
      </w:r>
      <w:proofErr w:type="gramStart"/>
      <w:r>
        <w:rPr>
          <w:rStyle w:val="normaltextrun"/>
          <w:rFonts w:eastAsiaTheme="majorEastAsia"/>
        </w:rPr>
        <w:t>202</w:t>
      </w:r>
      <w:r w:rsidR="00C006BF">
        <w:rPr>
          <w:rStyle w:val="normaltextrun"/>
          <w:rFonts w:eastAsiaTheme="majorEastAsia"/>
        </w:rPr>
        <w:t>6</w:t>
      </w:r>
      <w:r>
        <w:rPr>
          <w:rStyle w:val="normaltextrun"/>
          <w:rFonts w:eastAsiaTheme="majorEastAsia"/>
        </w:rPr>
        <w:t>;</w:t>
      </w:r>
      <w:proofErr w:type="gramEnd"/>
    </w:p>
    <w:p w14:paraId="090AF261" w14:textId="476915A7" w:rsidR="00E34CDE" w:rsidRDefault="00E34CDE" w:rsidP="007D1A9A">
      <w:pPr>
        <w:pStyle w:val="paragraph"/>
        <w:widowControl w:val="0"/>
        <w:spacing w:before="0" w:beforeAutospacing="0" w:after="240" w:afterAutospacing="0"/>
        <w:ind w:firstLine="720"/>
        <w:jc w:val="both"/>
        <w:textAlignment w:val="baseline"/>
        <w:rPr>
          <w:rStyle w:val="eop"/>
          <w:rFonts w:eastAsiaTheme="majorEastAsia"/>
        </w:rPr>
      </w:pPr>
      <w:r>
        <w:rPr>
          <w:rStyle w:val="normaltextrun"/>
          <w:rFonts w:eastAsiaTheme="majorEastAsia"/>
        </w:rPr>
        <w:t>WHEREAS, the Council has considered the land use implications and other policy issues relating to the Decision and Application; and</w:t>
      </w:r>
    </w:p>
    <w:p w14:paraId="5F85EE38" w14:textId="5AE5805E" w:rsidR="009422F9" w:rsidRDefault="00E34CDE" w:rsidP="007D1A9A">
      <w:pPr>
        <w:pStyle w:val="paragraph"/>
        <w:widowControl w:val="0"/>
        <w:spacing w:before="0" w:beforeAutospacing="0" w:after="240" w:afterAutospacing="0"/>
        <w:ind w:firstLine="720"/>
        <w:jc w:val="both"/>
        <w:textAlignment w:val="baseline"/>
        <w:rPr>
          <w:rStyle w:val="normaltextrun"/>
          <w:rFonts w:eastAsiaTheme="majorEastAsia"/>
        </w:rPr>
      </w:pPr>
      <w:r>
        <w:rPr>
          <w:rStyle w:val="normaltextrun"/>
          <w:rFonts w:eastAsiaTheme="majorEastAsia"/>
        </w:rPr>
        <w:t xml:space="preserve">WHEREAS, </w:t>
      </w:r>
      <w:r w:rsidR="00C006BF" w:rsidRPr="00C006BF">
        <w:rPr>
          <w:rStyle w:val="normaltextrun"/>
          <w:rFonts w:eastAsiaTheme="majorEastAsia"/>
        </w:rPr>
        <w:t>the Council has considered the relevant environmental issues, the SEQRA regulations set forth in Volume 6 of the New York Code of Rules and Regulations, Section 617.00 et seq. and the City Environmental Quality Review (CEQR) Rules of Procedure of 1991 and Executive Order No. 91 of 1977,</w:t>
      </w:r>
      <w:r w:rsidR="00C006BF" w:rsidRPr="6B6BA0A2">
        <w:rPr>
          <w:rStyle w:val="normaltextrun"/>
          <w:rFonts w:eastAsiaTheme="majorEastAsia"/>
        </w:rPr>
        <w:t xml:space="preserve"> </w:t>
      </w:r>
      <w:r w:rsidR="7D471525" w:rsidRPr="6B6BA0A2">
        <w:rPr>
          <w:rStyle w:val="normaltextrun"/>
          <w:rFonts w:eastAsiaTheme="majorEastAsia"/>
        </w:rPr>
        <w:t>and</w:t>
      </w:r>
      <w:r w:rsidR="00C006BF" w:rsidRPr="00C006BF">
        <w:rPr>
          <w:rStyle w:val="normaltextrun"/>
          <w:rFonts w:eastAsiaTheme="majorEastAsia"/>
        </w:rPr>
        <w:t xml:space="preserve"> this application was determined to be a Type II action, which requires no further environmental review.</w:t>
      </w:r>
    </w:p>
    <w:p w14:paraId="78F98ED7" w14:textId="77777777" w:rsidR="009422F9" w:rsidRDefault="00C006BF" w:rsidP="007530D2">
      <w:pPr>
        <w:keepNext/>
        <w:widowControl w:val="0"/>
        <w:rPr>
          <w:rStyle w:val="normaltextrun"/>
          <w:rFonts w:ascii="Times New Roman" w:hAnsi="Times New Roman" w:cs="Times New Roman"/>
          <w:color w:val="000000"/>
          <w:shd w:val="clear" w:color="auto" w:fill="FFFFFF"/>
        </w:rPr>
      </w:pPr>
      <w:r w:rsidRPr="00C006BF">
        <w:rPr>
          <w:rStyle w:val="normaltextrun"/>
          <w:rFonts w:ascii="Times New Roman" w:hAnsi="Times New Roman" w:cs="Times New Roman"/>
          <w:color w:val="000000"/>
          <w:shd w:val="clear" w:color="auto" w:fill="FFFFFF"/>
        </w:rPr>
        <w:t>RESOLVED:</w:t>
      </w:r>
    </w:p>
    <w:p w14:paraId="0B53343B" w14:textId="2C9DE7C6" w:rsidR="00C006BF" w:rsidRDefault="00C006BF" w:rsidP="00A10B96">
      <w:pPr>
        <w:pStyle w:val="paragraph"/>
        <w:widowControl w:val="0"/>
        <w:spacing w:before="0" w:beforeAutospacing="0" w:after="240" w:afterAutospacing="0"/>
        <w:ind w:firstLine="720"/>
        <w:jc w:val="both"/>
        <w:textAlignment w:val="baseline"/>
      </w:pPr>
      <w:r w:rsidRPr="4A16B8E3">
        <w:t>The Council finds that</w:t>
      </w:r>
      <w:r w:rsidRPr="00C006BF">
        <w:t xml:space="preserve"> the action described herein is classified as Type II (6 NYCRR Part 617, Section 617.5(c)) and not subject to review pursuant to State Environmental Quality Review and City Environmental Quality Review; and</w:t>
      </w:r>
    </w:p>
    <w:p w14:paraId="1C5DA078" w14:textId="08BA31F3" w:rsidR="006664BC" w:rsidRPr="00DD09B3" w:rsidRDefault="006664BC" w:rsidP="00A10B96">
      <w:pPr>
        <w:pStyle w:val="paragraph"/>
        <w:widowControl w:val="0"/>
        <w:spacing w:before="0" w:beforeAutospacing="0" w:after="240" w:afterAutospacing="0"/>
        <w:ind w:firstLine="720"/>
        <w:jc w:val="both"/>
        <w:textAlignment w:val="baseline"/>
        <w:rPr>
          <w:bCs/>
        </w:rPr>
      </w:pPr>
      <w:r w:rsidRPr="006664BC">
        <w:rPr>
          <w:bCs/>
        </w:rPr>
        <w:t>Pursuant to</w:t>
      </w:r>
      <w:r w:rsidR="00D64607">
        <w:rPr>
          <w:bCs/>
        </w:rPr>
        <w:t xml:space="preserve"> </w:t>
      </w:r>
      <w:r w:rsidRPr="006664BC">
        <w:rPr>
          <w:bCs/>
        </w:rPr>
        <w:t>Section 197-d</w:t>
      </w:r>
      <w:r w:rsidR="00D64607">
        <w:rPr>
          <w:bCs/>
        </w:rPr>
        <w:t xml:space="preserve"> </w:t>
      </w:r>
      <w:r w:rsidRPr="006664BC">
        <w:rPr>
          <w:bCs/>
        </w:rPr>
        <w:t>of the New York City</w:t>
      </w:r>
      <w:r w:rsidR="00D64607">
        <w:rPr>
          <w:bCs/>
        </w:rPr>
        <w:t xml:space="preserve"> </w:t>
      </w:r>
      <w:r w:rsidRPr="006664BC">
        <w:rPr>
          <w:bCs/>
        </w:rPr>
        <w:t>Charter,</w:t>
      </w:r>
      <w:r w:rsidR="00D64607">
        <w:rPr>
          <w:bCs/>
        </w:rPr>
        <w:t xml:space="preserve"> </w:t>
      </w:r>
      <w:r w:rsidRPr="006664BC">
        <w:rPr>
          <w:bCs/>
        </w:rPr>
        <w:t>the</w:t>
      </w:r>
      <w:r w:rsidR="00D64607">
        <w:rPr>
          <w:bCs/>
        </w:rPr>
        <w:t xml:space="preserve"> </w:t>
      </w:r>
      <w:r w:rsidRPr="006664BC">
        <w:rPr>
          <w:bCs/>
        </w:rPr>
        <w:t>Application and Decision,</w:t>
      </w:r>
      <w:r w:rsidR="00D64607">
        <w:rPr>
          <w:bCs/>
        </w:rPr>
        <w:t xml:space="preserve"> </w:t>
      </w:r>
      <w:r w:rsidRPr="006664BC">
        <w:rPr>
          <w:bCs/>
        </w:rPr>
        <w:t>the environmental determination and consideration described in</w:t>
      </w:r>
      <w:r w:rsidR="003810A1">
        <w:rPr>
          <w:bCs/>
        </w:rPr>
        <w:t xml:space="preserve"> </w:t>
      </w:r>
      <w:r w:rsidRPr="006664BC">
        <w:rPr>
          <w:bCs/>
        </w:rPr>
        <w:t>the</w:t>
      </w:r>
      <w:r w:rsidR="003810A1">
        <w:rPr>
          <w:bCs/>
        </w:rPr>
        <w:t xml:space="preserve"> </w:t>
      </w:r>
      <w:r w:rsidRPr="006664BC">
        <w:rPr>
          <w:bCs/>
        </w:rPr>
        <w:t>report,</w:t>
      </w:r>
      <w:r w:rsidR="00D64607">
        <w:rPr>
          <w:bCs/>
        </w:rPr>
        <w:t xml:space="preserve"> </w:t>
      </w:r>
      <w:r w:rsidRPr="006664BC">
        <w:rPr>
          <w:bCs/>
        </w:rPr>
        <w:t>N</w:t>
      </w:r>
      <w:r w:rsidR="00D64607">
        <w:rPr>
          <w:bCs/>
        </w:rPr>
        <w:t> </w:t>
      </w:r>
      <w:r w:rsidRPr="006664BC">
        <w:rPr>
          <w:bCs/>
        </w:rPr>
        <w:t>2</w:t>
      </w:r>
      <w:r w:rsidR="003810A1">
        <w:rPr>
          <w:bCs/>
        </w:rPr>
        <w:t>5</w:t>
      </w:r>
      <w:r w:rsidRPr="006664BC">
        <w:rPr>
          <w:bCs/>
        </w:rPr>
        <w:t>0</w:t>
      </w:r>
      <w:r w:rsidR="003810A1">
        <w:rPr>
          <w:bCs/>
        </w:rPr>
        <w:t>307</w:t>
      </w:r>
      <w:r w:rsidRPr="006664BC">
        <w:rPr>
          <w:bCs/>
        </w:rPr>
        <w:t> ZR</w:t>
      </w:r>
      <w:r w:rsidR="003810A1">
        <w:rPr>
          <w:bCs/>
        </w:rPr>
        <w:t>M</w:t>
      </w:r>
      <w:r w:rsidRPr="006664BC">
        <w:rPr>
          <w:bCs/>
        </w:rPr>
        <w:t>,</w:t>
      </w:r>
      <w:r w:rsidR="00D64607">
        <w:rPr>
          <w:bCs/>
        </w:rPr>
        <w:t xml:space="preserve"> </w:t>
      </w:r>
      <w:r w:rsidRPr="006664BC">
        <w:rPr>
          <w:bCs/>
        </w:rPr>
        <w:t>incorporated by reference</w:t>
      </w:r>
      <w:r w:rsidR="00D64607">
        <w:rPr>
          <w:bCs/>
        </w:rPr>
        <w:t xml:space="preserve"> </w:t>
      </w:r>
      <w:r w:rsidRPr="006664BC">
        <w:rPr>
          <w:bCs/>
        </w:rPr>
        <w:t>herein, and the record before the Council, the Council approves the Decision.</w:t>
      </w:r>
    </w:p>
    <w:p w14:paraId="5D3DED99" w14:textId="77777777" w:rsidR="00010D34" w:rsidRDefault="00C006BF" w:rsidP="008F33C2">
      <w:pPr>
        <w:pStyle w:val="BodyText"/>
        <w:keepNext/>
        <w:spacing w:after="0"/>
        <w:ind w:right="130"/>
        <w:jc w:val="both"/>
      </w:pPr>
      <w:r w:rsidRPr="00FB256F">
        <w:lastRenderedPageBreak/>
        <w:t xml:space="preserve">Matter underlined is new, to be </w:t>
      </w:r>
      <w:proofErr w:type="gramStart"/>
      <w:r w:rsidRPr="00FB256F">
        <w:t>added;</w:t>
      </w:r>
      <w:proofErr w:type="gramEnd"/>
    </w:p>
    <w:p w14:paraId="73ACF891" w14:textId="77777777" w:rsidR="00C006BF" w:rsidRDefault="00C006BF" w:rsidP="008F33C2">
      <w:pPr>
        <w:pStyle w:val="BodyText"/>
        <w:keepNext/>
        <w:spacing w:after="0"/>
        <w:ind w:right="130"/>
        <w:jc w:val="both"/>
      </w:pPr>
      <w:r w:rsidRPr="00FB256F">
        <w:t xml:space="preserve">Matter </w:t>
      </w:r>
      <w:r w:rsidRPr="00493D47">
        <w:rPr>
          <w:strike/>
        </w:rPr>
        <w:t>struck out</w:t>
      </w:r>
      <w:r w:rsidRPr="00FB256F">
        <w:t xml:space="preserve"> is old, to be </w:t>
      </w:r>
      <w:proofErr w:type="gramStart"/>
      <w:r w:rsidRPr="00FB256F">
        <w:t>deleted;</w:t>
      </w:r>
      <w:proofErr w:type="gramEnd"/>
    </w:p>
    <w:p w14:paraId="2202A61D" w14:textId="77777777" w:rsidR="00010D34" w:rsidRDefault="00C006BF" w:rsidP="008F33C2">
      <w:pPr>
        <w:pStyle w:val="BodyText"/>
        <w:keepNext/>
        <w:spacing w:after="0"/>
        <w:ind w:right="130"/>
        <w:jc w:val="both"/>
      </w:pPr>
      <w:r w:rsidRPr="00FB256F">
        <w:t>Matter within # # is defined in Section</w:t>
      </w:r>
      <w:r>
        <w:t xml:space="preserve"> </w:t>
      </w:r>
      <w:proofErr w:type="gramStart"/>
      <w:r w:rsidRPr="00FB256F">
        <w:t>12-10;</w:t>
      </w:r>
      <w:proofErr w:type="gramEnd"/>
    </w:p>
    <w:p w14:paraId="345DC119" w14:textId="77777777" w:rsidR="00010D34" w:rsidRDefault="00C006BF" w:rsidP="008F33C2">
      <w:pPr>
        <w:pStyle w:val="BodyText"/>
        <w:spacing w:after="240"/>
        <w:ind w:right="130"/>
        <w:jc w:val="both"/>
      </w:pPr>
      <w:r w:rsidRPr="00FB256F">
        <w:rPr>
          <w:b/>
          <w:bCs/>
        </w:rPr>
        <w:t>*</w:t>
      </w:r>
      <w:r>
        <w:rPr>
          <w:b/>
          <w:bCs/>
        </w:rPr>
        <w:tab/>
      </w:r>
      <w:r w:rsidRPr="00FB256F">
        <w:rPr>
          <w:b/>
          <w:bCs/>
        </w:rPr>
        <w:t>*</w:t>
      </w:r>
      <w:r>
        <w:rPr>
          <w:b/>
          <w:bCs/>
        </w:rPr>
        <w:tab/>
      </w:r>
      <w:r w:rsidRPr="00FB256F">
        <w:rPr>
          <w:b/>
          <w:bCs/>
        </w:rPr>
        <w:t xml:space="preserve">* </w:t>
      </w:r>
      <w:r w:rsidRPr="00FB256F">
        <w:t>indicates where unchanged text appears in the Zoning Resolution.</w:t>
      </w:r>
    </w:p>
    <w:p w14:paraId="431C755D" w14:textId="77777777" w:rsidR="00AC6BDB" w:rsidRDefault="00C006BF" w:rsidP="00AC6BDB">
      <w:pPr>
        <w:pStyle w:val="BodyText"/>
        <w:spacing w:after="0"/>
        <w:jc w:val="both"/>
        <w:rPr>
          <w:b/>
          <w:bCs/>
        </w:rPr>
      </w:pPr>
      <w:r w:rsidRPr="00FB256F">
        <w:rPr>
          <w:b/>
          <w:bCs/>
        </w:rPr>
        <w:t>ARTICLE I</w:t>
      </w:r>
    </w:p>
    <w:p w14:paraId="5633F411" w14:textId="133DC0DC" w:rsidR="00C006BF" w:rsidRDefault="00C006BF" w:rsidP="004C0CE3">
      <w:pPr>
        <w:pStyle w:val="BodyText"/>
        <w:jc w:val="both"/>
        <w:rPr>
          <w:b/>
          <w:bCs/>
        </w:rPr>
      </w:pPr>
      <w:r w:rsidRPr="00FB256F">
        <w:rPr>
          <w:b/>
          <w:bCs/>
        </w:rPr>
        <w:t>GENERAL PROVISIONS</w:t>
      </w:r>
    </w:p>
    <w:p w14:paraId="22270E70" w14:textId="31EC90AA" w:rsidR="00C006BF" w:rsidRDefault="00C006BF" w:rsidP="00BC6679">
      <w:pPr>
        <w:pStyle w:val="BodyText"/>
        <w:spacing w:after="60"/>
        <w:jc w:val="center"/>
        <w:rPr>
          <w:b/>
          <w:bCs/>
        </w:rPr>
      </w:pPr>
      <w:r w:rsidRPr="00FB256F">
        <w:rPr>
          <w:b/>
          <w:bCs/>
        </w:rPr>
        <w:t>*</w:t>
      </w:r>
      <w:r>
        <w:rPr>
          <w:b/>
          <w:bCs/>
        </w:rPr>
        <w:tab/>
      </w:r>
      <w:r w:rsidRPr="00FB256F">
        <w:rPr>
          <w:b/>
          <w:bCs/>
        </w:rPr>
        <w:t>*</w:t>
      </w:r>
      <w:r>
        <w:rPr>
          <w:b/>
          <w:bCs/>
        </w:rPr>
        <w:tab/>
      </w:r>
      <w:r w:rsidRPr="00FB256F">
        <w:rPr>
          <w:b/>
          <w:bCs/>
        </w:rPr>
        <w:t>*</w:t>
      </w:r>
    </w:p>
    <w:p w14:paraId="4F61A57E" w14:textId="31ADCC71" w:rsidR="00C006BF" w:rsidRDefault="00C006BF" w:rsidP="00B1474C">
      <w:pPr>
        <w:pStyle w:val="BodyText"/>
        <w:spacing w:after="0"/>
        <w:jc w:val="both"/>
        <w:rPr>
          <w:b/>
          <w:bCs/>
        </w:rPr>
      </w:pPr>
      <w:r w:rsidRPr="00FB256F">
        <w:rPr>
          <w:b/>
          <w:bCs/>
        </w:rPr>
        <w:t>Chapter 2</w:t>
      </w:r>
    </w:p>
    <w:p w14:paraId="7016C590" w14:textId="363330B4" w:rsidR="00C006BF" w:rsidRDefault="00C006BF" w:rsidP="00BC6679">
      <w:pPr>
        <w:pStyle w:val="BodyText"/>
        <w:jc w:val="both"/>
        <w:rPr>
          <w:b/>
          <w:bCs/>
        </w:rPr>
      </w:pPr>
      <w:r w:rsidRPr="00FB256F">
        <w:rPr>
          <w:b/>
          <w:bCs/>
        </w:rPr>
        <w:t>Construction of Language and Definitions</w:t>
      </w:r>
    </w:p>
    <w:p w14:paraId="29BFFC14" w14:textId="77777777" w:rsidR="003113B5" w:rsidRDefault="003113B5" w:rsidP="00BC6679">
      <w:pPr>
        <w:pStyle w:val="BodyText"/>
        <w:spacing w:after="60"/>
        <w:jc w:val="center"/>
        <w:rPr>
          <w:b/>
          <w:bCs/>
        </w:rPr>
      </w:pPr>
      <w:r w:rsidRPr="00FB256F">
        <w:rPr>
          <w:b/>
          <w:bCs/>
        </w:rPr>
        <w:t>*</w:t>
      </w:r>
      <w:r>
        <w:rPr>
          <w:b/>
          <w:bCs/>
        </w:rPr>
        <w:tab/>
      </w:r>
      <w:r w:rsidRPr="00FB256F">
        <w:rPr>
          <w:b/>
          <w:bCs/>
        </w:rPr>
        <w:t>*</w:t>
      </w:r>
      <w:r>
        <w:rPr>
          <w:b/>
          <w:bCs/>
        </w:rPr>
        <w:tab/>
      </w:r>
      <w:r w:rsidRPr="00FB256F">
        <w:rPr>
          <w:b/>
          <w:bCs/>
        </w:rPr>
        <w:t>*</w:t>
      </w:r>
    </w:p>
    <w:p w14:paraId="60CCBACF" w14:textId="77777777" w:rsidR="00C006BF" w:rsidRDefault="00C006BF" w:rsidP="00B1474C">
      <w:pPr>
        <w:pStyle w:val="BodyText"/>
        <w:spacing w:after="0"/>
        <w:jc w:val="both"/>
        <w:rPr>
          <w:b/>
          <w:bCs/>
        </w:rPr>
      </w:pPr>
      <w:r w:rsidRPr="00FB256F">
        <w:rPr>
          <w:b/>
          <w:bCs/>
        </w:rPr>
        <w:t xml:space="preserve">12-10 </w:t>
      </w:r>
    </w:p>
    <w:p w14:paraId="2927760F" w14:textId="7455C29A" w:rsidR="00C006BF" w:rsidRDefault="00C006BF" w:rsidP="004C0CE3">
      <w:pPr>
        <w:pStyle w:val="BodyText"/>
        <w:jc w:val="both"/>
        <w:rPr>
          <w:b/>
          <w:bCs/>
        </w:rPr>
      </w:pPr>
      <w:r w:rsidRPr="00FB256F">
        <w:rPr>
          <w:b/>
          <w:bCs/>
        </w:rPr>
        <w:t>DEFINITIONS</w:t>
      </w:r>
    </w:p>
    <w:p w14:paraId="0931215F" w14:textId="77777777" w:rsidR="003113B5" w:rsidRDefault="003113B5" w:rsidP="00BC6679">
      <w:pPr>
        <w:pStyle w:val="BodyText"/>
        <w:spacing w:after="60"/>
        <w:jc w:val="center"/>
        <w:rPr>
          <w:b/>
          <w:bCs/>
        </w:rPr>
      </w:pPr>
      <w:r w:rsidRPr="00FB256F">
        <w:rPr>
          <w:b/>
          <w:bCs/>
        </w:rPr>
        <w:t>*</w:t>
      </w:r>
      <w:r>
        <w:rPr>
          <w:b/>
          <w:bCs/>
        </w:rPr>
        <w:tab/>
      </w:r>
      <w:r w:rsidRPr="00FB256F">
        <w:rPr>
          <w:b/>
          <w:bCs/>
        </w:rPr>
        <w:t>*</w:t>
      </w:r>
      <w:r>
        <w:rPr>
          <w:b/>
          <w:bCs/>
        </w:rPr>
        <w:tab/>
      </w:r>
      <w:r w:rsidRPr="00FB256F">
        <w:rPr>
          <w:b/>
          <w:bCs/>
        </w:rPr>
        <w:t>*</w:t>
      </w:r>
    </w:p>
    <w:p w14:paraId="29246667" w14:textId="785CDBAA" w:rsidR="00C006BF" w:rsidRDefault="00C006BF" w:rsidP="00BC6679">
      <w:pPr>
        <w:pStyle w:val="BodyText"/>
        <w:keepNext/>
        <w:jc w:val="both"/>
      </w:pPr>
      <w:r w:rsidRPr="00FB256F">
        <w:t>Street, wide</w:t>
      </w:r>
    </w:p>
    <w:p w14:paraId="74793E61" w14:textId="3A522C6C" w:rsidR="00C006BF" w:rsidRDefault="00C006BF" w:rsidP="007D1A9A">
      <w:pPr>
        <w:pStyle w:val="BodyText"/>
        <w:spacing w:after="240"/>
        <w:jc w:val="both"/>
      </w:pPr>
      <w:r w:rsidRPr="00FB256F">
        <w:t>A “wide street” is any #street# 75 feet or more in width. In C5-3, C6-4 or C6-6 Districts, when a #front lot line# of a #zoning lot# adjoins a portion of a #street# whose average width is 75 feet or more and whose minimum width is 65 feet, such portion of a #street# may be considered a #wide street#; or when a #front lot line# adjoins a portion of a #street# 70 feet or more in width, which is between two portions of a #street# 75 feet or more in width, and which portion is less than 700 feet in length, such portion may be considered a #wide street#, and in that case, for the purposes of the height and setback regulations and the measurement of any #publicly accessible open area# or #arcade#, the #street line# shall be considered to be a continuous line connecting the respective #street lines# of the nearest portions of the #street# which are 75 feet or more in width.</w:t>
      </w:r>
    </w:p>
    <w:p w14:paraId="6A5AFB95" w14:textId="4C50E9E1" w:rsidR="00C006BF" w:rsidRDefault="00C006BF" w:rsidP="00BC6679">
      <w:pPr>
        <w:pStyle w:val="BodyText"/>
        <w:spacing w:after="240"/>
        <w:jc w:val="both"/>
      </w:pPr>
      <w:r w:rsidRPr="00FB256F">
        <w:t xml:space="preserve">In Community District 7 in the Borough of Manhattan, the roadways of Broadway between West 94th and West 97th Streets </w:t>
      </w:r>
      <w:r w:rsidRPr="00D47DB0">
        <w:rPr>
          <w:u w:val="single"/>
        </w:rPr>
        <w:t>and in Community District 3 in the Borough of Manhattan, the roadways of Allen Street between Rivington and Delancey Streets</w:t>
      </w:r>
      <w:r w:rsidRPr="00FB256F">
        <w:t>, which are separated by mapped #public park# shall each be considered a #wide street#.</w:t>
      </w:r>
    </w:p>
    <w:p w14:paraId="3F727625" w14:textId="60072E9D" w:rsidR="00C006BF" w:rsidRDefault="00C006BF" w:rsidP="00B1474C">
      <w:pPr>
        <w:pStyle w:val="BodyText"/>
        <w:spacing w:after="0"/>
        <w:jc w:val="both"/>
      </w:pPr>
      <w:r w:rsidRPr="00FB256F">
        <w:t>Surface area (of a sign)</w:t>
      </w:r>
    </w:p>
    <w:p w14:paraId="2F8CA015" w14:textId="77777777" w:rsidR="003113B5" w:rsidRDefault="003113B5" w:rsidP="00B1474C">
      <w:pPr>
        <w:pStyle w:val="BodyText"/>
        <w:spacing w:after="0"/>
        <w:jc w:val="center"/>
        <w:rPr>
          <w:b/>
          <w:bCs/>
        </w:rPr>
      </w:pPr>
      <w:r w:rsidRPr="00FB256F">
        <w:rPr>
          <w:b/>
          <w:bCs/>
        </w:rPr>
        <w:t>*</w:t>
      </w:r>
      <w:r>
        <w:rPr>
          <w:b/>
          <w:bCs/>
        </w:rPr>
        <w:tab/>
      </w:r>
      <w:r w:rsidRPr="00FB256F">
        <w:rPr>
          <w:b/>
          <w:bCs/>
        </w:rPr>
        <w:t>*</w:t>
      </w:r>
      <w:r>
        <w:rPr>
          <w:b/>
          <w:bCs/>
        </w:rPr>
        <w:tab/>
      </w:r>
      <w:r w:rsidRPr="00FB256F">
        <w:rPr>
          <w:b/>
          <w:bCs/>
        </w:rPr>
        <w:t>*</w:t>
      </w:r>
    </w:p>
    <w:p w14:paraId="5A382256" w14:textId="77777777" w:rsidR="008F33C2" w:rsidRDefault="008F33C2" w:rsidP="004C0CE3">
      <w:pPr>
        <w:pStyle w:val="paragraph"/>
        <w:spacing w:before="0" w:beforeAutospacing="0" w:after="240" w:afterAutospacing="0"/>
        <w:jc w:val="both"/>
        <w:textAlignment w:val="baseline"/>
        <w:rPr>
          <w:rStyle w:val="normaltextrun"/>
          <w:rFonts w:eastAsiaTheme="majorEastAsia"/>
        </w:rPr>
      </w:pPr>
    </w:p>
    <w:p w14:paraId="4BD834A0" w14:textId="78867B61" w:rsidR="00C006BF" w:rsidRDefault="00C006BF" w:rsidP="004C0CE3">
      <w:pPr>
        <w:pStyle w:val="paragraph"/>
        <w:spacing w:before="0" w:beforeAutospacing="0" w:after="240" w:afterAutospacing="0"/>
        <w:jc w:val="both"/>
        <w:textAlignment w:val="baseline"/>
        <w:rPr>
          <w:rStyle w:val="eop"/>
          <w:rFonts w:eastAsiaTheme="majorEastAsia"/>
        </w:rPr>
      </w:pPr>
      <w:r>
        <w:rPr>
          <w:rStyle w:val="normaltextrun"/>
          <w:rFonts w:eastAsiaTheme="majorEastAsia"/>
        </w:rPr>
        <w:t>Adopted.</w:t>
      </w:r>
    </w:p>
    <w:p w14:paraId="67EF1A8B" w14:textId="33628CF2" w:rsidR="00C006BF" w:rsidRDefault="00C006BF" w:rsidP="00C006BF">
      <w:pPr>
        <w:pStyle w:val="paragraph"/>
        <w:spacing w:before="0" w:beforeAutospacing="0" w:after="0" w:afterAutospacing="0"/>
        <w:ind w:firstLine="720"/>
        <w:jc w:val="both"/>
        <w:textAlignment w:val="baseline"/>
        <w:rPr>
          <w:rStyle w:val="normaltextrun"/>
          <w:rFonts w:eastAsiaTheme="majorEastAsia"/>
        </w:rPr>
      </w:pPr>
      <w:r>
        <w:rPr>
          <w:rStyle w:val="normaltextrun"/>
          <w:rFonts w:eastAsiaTheme="majorEastAsia"/>
        </w:rPr>
        <w:t xml:space="preserve">Office of the City </w:t>
      </w:r>
      <w:proofErr w:type="gramStart"/>
      <w:r>
        <w:rPr>
          <w:rStyle w:val="normaltextrun"/>
          <w:rFonts w:eastAsiaTheme="majorEastAsia"/>
        </w:rPr>
        <w:t>Clerk,}</w:t>
      </w:r>
      <w:proofErr w:type="gramEnd"/>
    </w:p>
    <w:p w14:paraId="5ADA4054" w14:textId="5244C5BC" w:rsidR="00C006BF" w:rsidRDefault="00C006BF" w:rsidP="004C0CE3">
      <w:pPr>
        <w:pStyle w:val="paragraph"/>
        <w:spacing w:before="0" w:beforeAutospacing="0" w:after="240" w:afterAutospacing="0"/>
        <w:ind w:firstLine="720"/>
        <w:jc w:val="both"/>
        <w:textAlignment w:val="baseline"/>
        <w:rPr>
          <w:rStyle w:val="normaltextrun"/>
          <w:rFonts w:eastAsiaTheme="majorEastAsia"/>
        </w:rPr>
      </w:pPr>
      <w:r>
        <w:rPr>
          <w:rStyle w:val="normaltextrun"/>
          <w:rFonts w:eastAsiaTheme="majorEastAsia"/>
        </w:rPr>
        <w:t>The City of New York,} ss.:</w:t>
      </w:r>
    </w:p>
    <w:p w14:paraId="7CD764B2" w14:textId="5FF46935" w:rsidR="004C0CE3" w:rsidRDefault="00C006BF" w:rsidP="6D840E94">
      <w:pPr>
        <w:pStyle w:val="paragraph"/>
        <w:spacing w:before="0" w:beforeAutospacing="0" w:after="0" w:afterAutospacing="0"/>
        <w:ind w:firstLine="1440"/>
        <w:jc w:val="both"/>
        <w:textAlignment w:val="baseline"/>
        <w:rPr>
          <w:rStyle w:val="normaltextrun"/>
          <w:rFonts w:eastAsiaTheme="majorEastAsia"/>
        </w:rPr>
      </w:pPr>
      <w:r w:rsidRPr="31E8B193">
        <w:rPr>
          <w:rStyle w:val="normaltextrun"/>
          <w:rFonts w:eastAsiaTheme="majorEastAsia"/>
        </w:rPr>
        <w:t>I hereby certify that the foregoing is a true copy of a Resolution passed by The Council of The City of New York on </w:t>
      </w:r>
      <w:r w:rsidR="4682E59F" w:rsidRPr="31E8B193">
        <w:rPr>
          <w:color w:val="000000" w:themeColor="text1"/>
        </w:rPr>
        <w:t>March 26</w:t>
      </w:r>
      <w:r w:rsidRPr="31E8B193">
        <w:rPr>
          <w:rStyle w:val="normaltextrun"/>
          <w:rFonts w:eastAsiaTheme="majorEastAsia"/>
        </w:rPr>
        <w:t>, 2026, on file in this office.</w:t>
      </w:r>
    </w:p>
    <w:p w14:paraId="5803B947" w14:textId="77777777" w:rsidR="007D1A9A" w:rsidRDefault="007D1A9A" w:rsidP="00C006BF">
      <w:pPr>
        <w:pStyle w:val="paragraph"/>
        <w:spacing w:before="0" w:beforeAutospacing="0" w:after="0" w:afterAutospacing="0"/>
        <w:ind w:firstLine="1440"/>
        <w:jc w:val="both"/>
        <w:textAlignment w:val="baseline"/>
        <w:rPr>
          <w:rStyle w:val="normaltextrun"/>
          <w:rFonts w:eastAsiaTheme="majorEastAsia"/>
        </w:rPr>
      </w:pPr>
    </w:p>
    <w:p w14:paraId="58D46388" w14:textId="77777777" w:rsidR="00FB2385" w:rsidRDefault="00FB2385" w:rsidP="00C006BF">
      <w:pPr>
        <w:pStyle w:val="paragraph"/>
        <w:spacing w:before="0" w:beforeAutospacing="0" w:after="0" w:afterAutospacing="0"/>
        <w:ind w:firstLine="1440"/>
        <w:jc w:val="both"/>
        <w:textAlignment w:val="baseline"/>
        <w:rPr>
          <w:rStyle w:val="normaltextrun"/>
          <w:rFonts w:eastAsiaTheme="majorEastAsia"/>
        </w:rPr>
      </w:pPr>
    </w:p>
    <w:p w14:paraId="3678FAE0" w14:textId="4281795D" w:rsidR="00C006BF" w:rsidRDefault="00C006BF" w:rsidP="00C006BF">
      <w:pPr>
        <w:pStyle w:val="paragraph"/>
        <w:spacing w:before="0" w:beforeAutospacing="0" w:after="0" w:afterAutospacing="0"/>
        <w:jc w:val="right"/>
        <w:textAlignment w:val="baseline"/>
        <w:rPr>
          <w:rStyle w:val="eop"/>
          <w:rFonts w:eastAsiaTheme="majorEastAsia"/>
        </w:rPr>
      </w:pPr>
      <w:r>
        <w:rPr>
          <w:rStyle w:val="normaltextrun"/>
          <w:rFonts w:eastAsiaTheme="majorEastAsia"/>
        </w:rPr>
        <w:t>.....................................................</w:t>
      </w:r>
    </w:p>
    <w:p w14:paraId="6B52C9B3" w14:textId="2D79DE88" w:rsidR="00C006BF" w:rsidRDefault="00C006BF" w:rsidP="00F66BCA">
      <w:pPr>
        <w:pStyle w:val="paragraph"/>
        <w:spacing w:before="0" w:beforeAutospacing="0" w:after="0" w:afterAutospacing="0"/>
        <w:jc w:val="right"/>
        <w:textAlignment w:val="baseline"/>
        <w:rPr>
          <w:rStyle w:val="normaltextrun"/>
          <w:rFonts w:eastAsiaTheme="majorEastAsia"/>
        </w:rPr>
      </w:pPr>
      <w:r>
        <w:rPr>
          <w:rStyle w:val="normaltextrun"/>
          <w:rFonts w:eastAsiaTheme="majorEastAsia"/>
        </w:rPr>
        <w:t>City Clerk, Clerk of</w:t>
      </w:r>
      <w:r w:rsidR="00F66BCA">
        <w:rPr>
          <w:rStyle w:val="normaltextrun"/>
          <w:rFonts w:eastAsiaTheme="majorEastAsia"/>
        </w:rPr>
        <w:t xml:space="preserve"> </w:t>
      </w:r>
      <w:r>
        <w:rPr>
          <w:rStyle w:val="normaltextrun"/>
          <w:rFonts w:eastAsiaTheme="majorEastAsia"/>
        </w:rPr>
        <w:t>The</w:t>
      </w:r>
      <w:r w:rsidR="00F66BCA">
        <w:rPr>
          <w:rStyle w:val="normaltextrun"/>
          <w:rFonts w:eastAsiaTheme="majorEastAsia"/>
        </w:rPr>
        <w:t xml:space="preserve"> </w:t>
      </w:r>
      <w:r>
        <w:rPr>
          <w:rStyle w:val="normaltextrun"/>
          <w:rFonts w:eastAsiaTheme="majorEastAsia"/>
        </w:rPr>
        <w:t>Counci</w:t>
      </w:r>
      <w:r w:rsidR="00F66BCA">
        <w:rPr>
          <w:rStyle w:val="normaltextrun"/>
          <w:rFonts w:eastAsiaTheme="majorEastAsia"/>
        </w:rPr>
        <w:t>l</w:t>
      </w:r>
    </w:p>
    <w:sectPr w:rsidR="00C006BF" w:rsidSect="007D1A9A">
      <w:headerReference w:type="default" r:id="rId9"/>
      <w:pgSz w:w="12240" w:h="15840"/>
      <w:pgMar w:top="108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18FDE" w14:textId="77777777" w:rsidR="00787EF1" w:rsidRDefault="00787EF1" w:rsidP="00C006BF">
      <w:pPr>
        <w:spacing w:after="0" w:line="240" w:lineRule="auto"/>
      </w:pPr>
      <w:r>
        <w:separator/>
      </w:r>
    </w:p>
  </w:endnote>
  <w:endnote w:type="continuationSeparator" w:id="0">
    <w:p w14:paraId="4298EDDE" w14:textId="77777777" w:rsidR="00787EF1" w:rsidRDefault="00787EF1" w:rsidP="00C00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9494E" w14:textId="77777777" w:rsidR="00787EF1" w:rsidRDefault="00787EF1" w:rsidP="00C006BF">
      <w:pPr>
        <w:spacing w:after="0" w:line="240" w:lineRule="auto"/>
      </w:pPr>
      <w:r>
        <w:separator/>
      </w:r>
    </w:p>
  </w:footnote>
  <w:footnote w:type="continuationSeparator" w:id="0">
    <w:p w14:paraId="2FCBACFB" w14:textId="77777777" w:rsidR="00787EF1" w:rsidRDefault="00787EF1" w:rsidP="00C00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20981EB8" w14:textId="77777777" w:rsidR="00C006BF" w:rsidRPr="00C006BF" w:rsidRDefault="00C006BF">
        <w:pPr>
          <w:pStyle w:val="Header"/>
          <w:rPr>
            <w:rFonts w:ascii="Times New Roman" w:hAnsi="Times New Roman" w:cs="Times New Roman"/>
            <w:b/>
            <w:bCs/>
          </w:rPr>
        </w:pPr>
        <w:r w:rsidRPr="00C006BF">
          <w:rPr>
            <w:rFonts w:ascii="Times New Roman" w:hAnsi="Times New Roman" w:cs="Times New Roman"/>
            <w:b/>
            <w:bCs/>
          </w:rPr>
          <w:t xml:space="preserve">Page </w:t>
        </w:r>
        <w:r w:rsidRPr="00C006BF">
          <w:rPr>
            <w:rFonts w:ascii="Times New Roman" w:hAnsi="Times New Roman" w:cs="Times New Roman"/>
            <w:b/>
            <w:bCs/>
          </w:rPr>
          <w:fldChar w:fldCharType="begin"/>
        </w:r>
        <w:r w:rsidRPr="00C006BF">
          <w:rPr>
            <w:rFonts w:ascii="Times New Roman" w:hAnsi="Times New Roman" w:cs="Times New Roman"/>
            <w:b/>
            <w:bCs/>
          </w:rPr>
          <w:instrText xml:space="preserve"> PAGE </w:instrText>
        </w:r>
        <w:r w:rsidRPr="00C006BF">
          <w:rPr>
            <w:rFonts w:ascii="Times New Roman" w:hAnsi="Times New Roman" w:cs="Times New Roman"/>
            <w:b/>
            <w:bCs/>
          </w:rPr>
          <w:fldChar w:fldCharType="separate"/>
        </w:r>
        <w:r w:rsidRPr="00C006BF">
          <w:rPr>
            <w:rFonts w:ascii="Times New Roman" w:hAnsi="Times New Roman" w:cs="Times New Roman"/>
            <w:b/>
            <w:bCs/>
            <w:noProof/>
          </w:rPr>
          <w:t>2</w:t>
        </w:r>
        <w:r w:rsidRPr="00C006BF">
          <w:rPr>
            <w:rFonts w:ascii="Times New Roman" w:hAnsi="Times New Roman" w:cs="Times New Roman"/>
            <w:b/>
            <w:bCs/>
          </w:rPr>
          <w:fldChar w:fldCharType="end"/>
        </w:r>
        <w:r w:rsidRPr="00C006BF">
          <w:rPr>
            <w:rFonts w:ascii="Times New Roman" w:hAnsi="Times New Roman" w:cs="Times New Roman"/>
            <w:b/>
            <w:bCs/>
          </w:rPr>
          <w:t xml:space="preserve"> of </w:t>
        </w:r>
        <w:r w:rsidRPr="00C006BF">
          <w:rPr>
            <w:rFonts w:ascii="Times New Roman" w:hAnsi="Times New Roman" w:cs="Times New Roman"/>
            <w:b/>
            <w:bCs/>
          </w:rPr>
          <w:fldChar w:fldCharType="begin"/>
        </w:r>
        <w:r w:rsidRPr="00C006BF">
          <w:rPr>
            <w:rFonts w:ascii="Times New Roman" w:hAnsi="Times New Roman" w:cs="Times New Roman"/>
            <w:b/>
            <w:bCs/>
          </w:rPr>
          <w:instrText xml:space="preserve"> NUMPAGES  </w:instrText>
        </w:r>
        <w:r w:rsidRPr="00C006BF">
          <w:rPr>
            <w:rFonts w:ascii="Times New Roman" w:hAnsi="Times New Roman" w:cs="Times New Roman"/>
            <w:b/>
            <w:bCs/>
          </w:rPr>
          <w:fldChar w:fldCharType="separate"/>
        </w:r>
        <w:r w:rsidRPr="00C006BF">
          <w:rPr>
            <w:rFonts w:ascii="Times New Roman" w:hAnsi="Times New Roman" w:cs="Times New Roman"/>
            <w:b/>
            <w:bCs/>
            <w:noProof/>
          </w:rPr>
          <w:t>2</w:t>
        </w:r>
        <w:r w:rsidRPr="00C006BF">
          <w:rPr>
            <w:rFonts w:ascii="Times New Roman" w:hAnsi="Times New Roman" w:cs="Times New Roman"/>
            <w:b/>
            <w:bCs/>
          </w:rPr>
          <w:fldChar w:fldCharType="end"/>
        </w:r>
      </w:p>
      <w:p w14:paraId="77C78C27" w14:textId="444C35ED" w:rsidR="00C006BF" w:rsidRPr="00C006BF" w:rsidRDefault="007A5E68" w:rsidP="00C006BF">
        <w:pPr>
          <w:pStyle w:val="Header"/>
          <w:widowControl w:val="0"/>
          <w:tabs>
            <w:tab w:val="center" w:pos="4320"/>
            <w:tab w:val="right" w:pos="8640"/>
          </w:tabs>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N</w:t>
        </w:r>
        <w:r w:rsidR="00010D34">
          <w:rPr>
            <w:rFonts w:ascii="Times New Roman" w:eastAsia="Times New Roman" w:hAnsi="Times New Roman" w:cs="Times New Roman"/>
            <w:b/>
            <w:bCs/>
            <w:color w:val="000000" w:themeColor="text1"/>
          </w:rPr>
          <w:t> </w:t>
        </w:r>
        <w:r w:rsidR="00C006BF" w:rsidRPr="00C006BF">
          <w:rPr>
            <w:rFonts w:ascii="Times New Roman" w:eastAsia="Times New Roman" w:hAnsi="Times New Roman" w:cs="Times New Roman"/>
            <w:b/>
            <w:bCs/>
            <w:color w:val="000000" w:themeColor="text1"/>
          </w:rPr>
          <w:t>25030</w:t>
        </w:r>
        <w:r>
          <w:rPr>
            <w:rFonts w:ascii="Times New Roman" w:eastAsia="Times New Roman" w:hAnsi="Times New Roman" w:cs="Times New Roman"/>
            <w:b/>
            <w:bCs/>
            <w:color w:val="000000" w:themeColor="text1"/>
          </w:rPr>
          <w:t>7</w:t>
        </w:r>
        <w:r w:rsidR="00010D34">
          <w:rPr>
            <w:rFonts w:ascii="Times New Roman" w:eastAsia="Times New Roman" w:hAnsi="Times New Roman" w:cs="Times New Roman"/>
            <w:b/>
            <w:bCs/>
            <w:color w:val="000000" w:themeColor="text1"/>
          </w:rPr>
          <w:t> </w:t>
        </w:r>
        <w:r>
          <w:rPr>
            <w:rFonts w:ascii="Times New Roman" w:eastAsia="Times New Roman" w:hAnsi="Times New Roman" w:cs="Times New Roman"/>
            <w:b/>
            <w:bCs/>
            <w:color w:val="000000" w:themeColor="text1"/>
          </w:rPr>
          <w:t>ZR</w:t>
        </w:r>
        <w:r w:rsidR="00C006BF" w:rsidRPr="00C006BF">
          <w:rPr>
            <w:rFonts w:ascii="Times New Roman" w:eastAsia="Times New Roman" w:hAnsi="Times New Roman" w:cs="Times New Roman"/>
            <w:b/>
            <w:bCs/>
            <w:color w:val="000000" w:themeColor="text1"/>
          </w:rPr>
          <w:t>M</w:t>
        </w:r>
      </w:p>
      <w:p w14:paraId="51475F1F" w14:textId="05C28D62" w:rsidR="00C006BF" w:rsidRPr="00010D34" w:rsidRDefault="00C006BF" w:rsidP="00010D34">
        <w:pPr>
          <w:pStyle w:val="Header"/>
          <w:widowControl w:val="0"/>
          <w:tabs>
            <w:tab w:val="center" w:pos="4320"/>
            <w:tab w:val="right" w:pos="8640"/>
          </w:tabs>
          <w:rPr>
            <w:rFonts w:ascii="Times New Roman" w:eastAsia="Times New Roman" w:hAnsi="Times New Roman" w:cs="Times New Roman"/>
            <w:color w:val="000000" w:themeColor="text1"/>
          </w:rPr>
        </w:pPr>
        <w:r w:rsidRPr="00C006BF">
          <w:rPr>
            <w:rFonts w:ascii="Times New Roman" w:eastAsia="Times New Roman" w:hAnsi="Times New Roman" w:cs="Times New Roman"/>
            <w:b/>
            <w:bCs/>
            <w:color w:val="000000" w:themeColor="text1"/>
          </w:rPr>
          <w:t>Res. No. __ (L.U. No. 4</w:t>
        </w:r>
        <w:r w:rsidR="007A5E68">
          <w:rPr>
            <w:rFonts w:ascii="Times New Roman" w:eastAsia="Times New Roman" w:hAnsi="Times New Roman" w:cs="Times New Roman"/>
            <w:b/>
            <w:bCs/>
            <w:color w:val="000000" w:themeColor="text1"/>
          </w:rPr>
          <w:t>3</w:t>
        </w:r>
        <w:r w:rsidRPr="00C006BF">
          <w:rPr>
            <w:rFonts w:ascii="Times New Roman" w:eastAsia="Times New Roman" w:hAnsi="Times New Roman" w:cs="Times New Roman"/>
            <w:b/>
            <w:bCs/>
            <w:color w:val="000000" w:themeColor="text1"/>
          </w:rPr>
          <w:t>)</w:t>
        </w:r>
      </w:p>
    </w:sdtContent>
  </w:sdt>
  <w:p w14:paraId="5CDB9E01" w14:textId="77777777" w:rsidR="00C006BF" w:rsidRDefault="00C006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CDE"/>
    <w:rsid w:val="00010D34"/>
    <w:rsid w:val="00084397"/>
    <w:rsid w:val="000D29C0"/>
    <w:rsid w:val="002243A4"/>
    <w:rsid w:val="003113B5"/>
    <w:rsid w:val="003810A1"/>
    <w:rsid w:val="0039604D"/>
    <w:rsid w:val="004B190F"/>
    <w:rsid w:val="004C0CE3"/>
    <w:rsid w:val="005632D6"/>
    <w:rsid w:val="005B0FBE"/>
    <w:rsid w:val="00607EFD"/>
    <w:rsid w:val="006664BC"/>
    <w:rsid w:val="006A5EDE"/>
    <w:rsid w:val="006C1858"/>
    <w:rsid w:val="006D5F26"/>
    <w:rsid w:val="00751FB4"/>
    <w:rsid w:val="007530D2"/>
    <w:rsid w:val="00787EF1"/>
    <w:rsid w:val="007A5E68"/>
    <w:rsid w:val="007D1A9A"/>
    <w:rsid w:val="00827818"/>
    <w:rsid w:val="008D607F"/>
    <w:rsid w:val="008F33C2"/>
    <w:rsid w:val="009422F9"/>
    <w:rsid w:val="00A10B96"/>
    <w:rsid w:val="00A17869"/>
    <w:rsid w:val="00A507E0"/>
    <w:rsid w:val="00AC6BDB"/>
    <w:rsid w:val="00B1474C"/>
    <w:rsid w:val="00BC6679"/>
    <w:rsid w:val="00BD2D2C"/>
    <w:rsid w:val="00C006BF"/>
    <w:rsid w:val="00C64132"/>
    <w:rsid w:val="00C7621C"/>
    <w:rsid w:val="00C93A63"/>
    <w:rsid w:val="00D56E91"/>
    <w:rsid w:val="00D64607"/>
    <w:rsid w:val="00D83570"/>
    <w:rsid w:val="00DC1BB3"/>
    <w:rsid w:val="00E34CDE"/>
    <w:rsid w:val="00F66BCA"/>
    <w:rsid w:val="00FB2385"/>
    <w:rsid w:val="0FBE2D5F"/>
    <w:rsid w:val="156E5FFE"/>
    <w:rsid w:val="1C769665"/>
    <w:rsid w:val="2192584E"/>
    <w:rsid w:val="31E8B193"/>
    <w:rsid w:val="368AE1F2"/>
    <w:rsid w:val="4682E59F"/>
    <w:rsid w:val="4942F1A9"/>
    <w:rsid w:val="6B6BA0A2"/>
    <w:rsid w:val="6D840E94"/>
    <w:rsid w:val="7D471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27164"/>
  <w15:chartTrackingRefBased/>
  <w15:docId w15:val="{304C531D-FC74-4FE6-8706-EFABDB9B5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4C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4C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4C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4C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4C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4C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4C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4C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4C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C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4C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4C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4C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4C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4C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4C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4C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4CDE"/>
    <w:rPr>
      <w:rFonts w:eastAsiaTheme="majorEastAsia" w:cstheme="majorBidi"/>
      <w:color w:val="272727" w:themeColor="text1" w:themeTint="D8"/>
    </w:rPr>
  </w:style>
  <w:style w:type="paragraph" w:styleId="Title">
    <w:name w:val="Title"/>
    <w:basedOn w:val="Normal"/>
    <w:next w:val="Normal"/>
    <w:link w:val="TitleChar"/>
    <w:uiPriority w:val="10"/>
    <w:qFormat/>
    <w:rsid w:val="00E34C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C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C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4C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4CDE"/>
    <w:pPr>
      <w:spacing w:before="160"/>
      <w:jc w:val="center"/>
    </w:pPr>
    <w:rPr>
      <w:i/>
      <w:iCs/>
      <w:color w:val="404040" w:themeColor="text1" w:themeTint="BF"/>
    </w:rPr>
  </w:style>
  <w:style w:type="character" w:customStyle="1" w:styleId="QuoteChar">
    <w:name w:val="Quote Char"/>
    <w:basedOn w:val="DefaultParagraphFont"/>
    <w:link w:val="Quote"/>
    <w:uiPriority w:val="29"/>
    <w:rsid w:val="00E34CDE"/>
    <w:rPr>
      <w:i/>
      <w:iCs/>
      <w:color w:val="404040" w:themeColor="text1" w:themeTint="BF"/>
    </w:rPr>
  </w:style>
  <w:style w:type="paragraph" w:styleId="ListParagraph">
    <w:name w:val="List Paragraph"/>
    <w:basedOn w:val="Normal"/>
    <w:uiPriority w:val="34"/>
    <w:qFormat/>
    <w:rsid w:val="00E34CDE"/>
    <w:pPr>
      <w:ind w:left="720"/>
      <w:contextualSpacing/>
    </w:pPr>
  </w:style>
  <w:style w:type="character" w:styleId="IntenseEmphasis">
    <w:name w:val="Intense Emphasis"/>
    <w:basedOn w:val="DefaultParagraphFont"/>
    <w:uiPriority w:val="21"/>
    <w:qFormat/>
    <w:rsid w:val="00E34CDE"/>
    <w:rPr>
      <w:i/>
      <w:iCs/>
      <w:color w:val="0F4761" w:themeColor="accent1" w:themeShade="BF"/>
    </w:rPr>
  </w:style>
  <w:style w:type="paragraph" w:styleId="IntenseQuote">
    <w:name w:val="Intense Quote"/>
    <w:basedOn w:val="Normal"/>
    <w:next w:val="Normal"/>
    <w:link w:val="IntenseQuoteChar"/>
    <w:uiPriority w:val="30"/>
    <w:qFormat/>
    <w:rsid w:val="00E34C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4CDE"/>
    <w:rPr>
      <w:i/>
      <w:iCs/>
      <w:color w:val="0F4761" w:themeColor="accent1" w:themeShade="BF"/>
    </w:rPr>
  </w:style>
  <w:style w:type="character" w:styleId="IntenseReference">
    <w:name w:val="Intense Reference"/>
    <w:basedOn w:val="DefaultParagraphFont"/>
    <w:uiPriority w:val="32"/>
    <w:qFormat/>
    <w:rsid w:val="00E34CDE"/>
    <w:rPr>
      <w:b/>
      <w:bCs/>
      <w:smallCaps/>
      <w:color w:val="0F4761" w:themeColor="accent1" w:themeShade="BF"/>
      <w:spacing w:val="5"/>
    </w:rPr>
  </w:style>
  <w:style w:type="paragraph" w:customStyle="1" w:styleId="paragraph">
    <w:name w:val="paragraph"/>
    <w:basedOn w:val="Normal"/>
    <w:rsid w:val="00E34CD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eop">
    <w:name w:val="eop"/>
    <w:basedOn w:val="DefaultParagraphFont"/>
    <w:rsid w:val="00E34CDE"/>
  </w:style>
  <w:style w:type="character" w:customStyle="1" w:styleId="normaltextrun">
    <w:name w:val="normaltextrun"/>
    <w:basedOn w:val="DefaultParagraphFont"/>
    <w:rsid w:val="00E34CDE"/>
  </w:style>
  <w:style w:type="paragraph" w:styleId="BodyText">
    <w:name w:val="Body Text"/>
    <w:aliases w:val="BT"/>
    <w:basedOn w:val="Normal"/>
    <w:link w:val="BodyTextChar"/>
    <w:uiPriority w:val="99"/>
    <w:unhideWhenUsed/>
    <w:rsid w:val="00C006BF"/>
    <w:pPr>
      <w:widowControl w:val="0"/>
      <w:autoSpaceDE w:val="0"/>
      <w:autoSpaceDN w:val="0"/>
      <w:adjustRightInd w:val="0"/>
      <w:spacing w:after="120" w:line="240" w:lineRule="auto"/>
    </w:pPr>
    <w:rPr>
      <w:rFonts w:ascii="Times New Roman" w:eastAsia="Times New Roman" w:hAnsi="Times New Roman" w:cs="Times New Roman"/>
      <w:kern w:val="0"/>
      <w14:ligatures w14:val="none"/>
    </w:rPr>
  </w:style>
  <w:style w:type="character" w:customStyle="1" w:styleId="BodyTextChar">
    <w:name w:val="Body Text Char"/>
    <w:aliases w:val="BT Char"/>
    <w:basedOn w:val="DefaultParagraphFont"/>
    <w:link w:val="BodyText"/>
    <w:uiPriority w:val="99"/>
    <w:rsid w:val="00C006BF"/>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C006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6BF"/>
  </w:style>
  <w:style w:type="paragraph" w:styleId="Footer">
    <w:name w:val="footer"/>
    <w:basedOn w:val="Normal"/>
    <w:link w:val="FooterChar"/>
    <w:uiPriority w:val="99"/>
    <w:unhideWhenUsed/>
    <w:rsid w:val="00C006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D7D70C-D4D8-4466-B9D3-04EAEC439096}">
  <ds:schemaRefs>
    <ds:schemaRef ds:uri="http://schemas.microsoft.com/sharepoint/v3/contenttype/forms"/>
  </ds:schemaRefs>
</ds:datastoreItem>
</file>

<file path=customXml/itemProps2.xml><?xml version="1.0" encoding="utf-8"?>
<ds:datastoreItem xmlns:ds="http://schemas.openxmlformats.org/officeDocument/2006/customXml" ds:itemID="{25D921B8-2A3E-428A-A7F3-AC8686A8D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D17BA1-D3DF-48AE-99BC-6CBAF53FD92D}">
  <ds:schemaRefs>
    <ds:schemaRef ds:uri="http://purl.org/dc/elements/1.1/"/>
    <ds:schemaRef ds:uri="http://schemas.microsoft.com/office/2006/metadata/properties"/>
    <ds:schemaRef ds:uri="http://purl.org/dc/dcmitype/"/>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54fceb5a-c419-4ac0-97af-d41bbe792676"/>
    <ds:schemaRef ds:uri="f14d19e7-3569-4fa2-86be-6f5a92977d5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636</Words>
  <Characters>3628</Characters>
  <Application>Microsoft Office Word</Application>
  <DocSecurity>4</DocSecurity>
  <Lines>30</Lines>
  <Paragraphs>8</Paragraphs>
  <ScaleCrop>false</ScaleCrop>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2</cp:revision>
  <dcterms:created xsi:type="dcterms:W3CDTF">2026-03-30T01:15:00Z</dcterms:created>
  <dcterms:modified xsi:type="dcterms:W3CDTF">2026-03-30T01:15:00Z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