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5A37B" w14:textId="77777777" w:rsidR="00541A6F" w:rsidRPr="00541A6F" w:rsidRDefault="00541A6F" w:rsidP="00541A6F">
      <w:pPr>
        <w:rPr>
          <w:rFonts w:ascii="Times New Roman" w:hAnsi="Times New Roman" w:cs="Times New Roman"/>
        </w:rPr>
      </w:pPr>
      <w:r w:rsidRPr="00541A6F">
        <w:rPr>
          <w:rFonts w:ascii="Times New Roman" w:hAnsi="Times New Roman" w:cs="Times New Roman"/>
          <w:b/>
          <w:bCs/>
        </w:rPr>
        <w:t>MEMORANDUM IN SUPPORT</w:t>
      </w:r>
    </w:p>
    <w:p w14:paraId="510D70D6" w14:textId="77777777" w:rsidR="00541A6F" w:rsidRPr="00541A6F" w:rsidRDefault="00541A6F" w:rsidP="00541A6F">
      <w:pPr>
        <w:rPr>
          <w:rFonts w:ascii="Times New Roman" w:hAnsi="Times New Roman" w:cs="Times New Roman"/>
        </w:rPr>
      </w:pPr>
      <w:r w:rsidRPr="00541A6F">
        <w:rPr>
          <w:rFonts w:ascii="Times New Roman" w:hAnsi="Times New Roman" w:cs="Times New Roman"/>
          <w:b/>
          <w:bCs/>
        </w:rPr>
        <w:t>Int. No. [____]</w:t>
      </w:r>
      <w:r w:rsidRPr="00541A6F">
        <w:rPr>
          <w:rFonts w:ascii="Times New Roman" w:hAnsi="Times New Roman" w:cs="Times New Roman"/>
        </w:rPr>
        <w:br/>
      </w:r>
      <w:r w:rsidRPr="00541A6F">
        <w:rPr>
          <w:rFonts w:ascii="Times New Roman" w:hAnsi="Times New Roman" w:cs="Times New Roman"/>
          <w:b/>
          <w:bCs/>
        </w:rPr>
        <w:t>A Local Law to amend the administrative code of the city of New York, in relation to reporting on and assisting employers with the New York State Secure Choice Savings Program</w:t>
      </w:r>
    </w:p>
    <w:p w14:paraId="0BAEA2B4" w14:textId="77777777" w:rsidR="00541A6F" w:rsidRPr="00541A6F" w:rsidRDefault="00541A6F" w:rsidP="00541A6F">
      <w:pPr>
        <w:rPr>
          <w:rFonts w:ascii="Times New Roman" w:hAnsi="Times New Roman" w:cs="Times New Roman"/>
        </w:rPr>
      </w:pPr>
      <w:r w:rsidRPr="00541A6F">
        <w:rPr>
          <w:rFonts w:ascii="Times New Roman" w:hAnsi="Times New Roman" w:cs="Times New Roman"/>
          <w:b/>
          <w:bCs/>
        </w:rPr>
        <w:t>Summary of Legislation</w:t>
      </w:r>
      <w:r w:rsidRPr="00541A6F">
        <w:rPr>
          <w:rFonts w:ascii="Times New Roman" w:hAnsi="Times New Roman" w:cs="Times New Roman"/>
        </w:rPr>
        <w:br/>
        <w:t xml:space="preserve">This bill </w:t>
      </w:r>
      <w:proofErr w:type="gramStart"/>
      <w:r w:rsidRPr="00541A6F">
        <w:rPr>
          <w:rFonts w:ascii="Times New Roman" w:hAnsi="Times New Roman" w:cs="Times New Roman"/>
        </w:rPr>
        <w:t>would require</w:t>
      </w:r>
      <w:proofErr w:type="gramEnd"/>
      <w:r w:rsidRPr="00541A6F">
        <w:rPr>
          <w:rFonts w:ascii="Times New Roman" w:hAnsi="Times New Roman" w:cs="Times New Roman"/>
        </w:rPr>
        <w:t xml:space="preserve"> the Department of Consumer and Worker Protection (DCWP) to conduct outreach and education regarding the New York State Secure Choice Savings Program and to make efforts to coordinate with the State to create a public-facing dashboard and annual report on participation, opt-out rates, and employer compliance in New York City. The bill would also require the Department of Small Business Services (SBS) to provide training and assistance to employers in determining eligibility, certifying exemptions, and implementing payroll systems under the program.</w:t>
      </w:r>
    </w:p>
    <w:p w14:paraId="45A48884" w14:textId="77777777" w:rsidR="00541A6F" w:rsidRPr="00541A6F" w:rsidRDefault="00541A6F" w:rsidP="00541A6F">
      <w:pPr>
        <w:rPr>
          <w:rFonts w:ascii="Times New Roman" w:hAnsi="Times New Roman" w:cs="Times New Roman"/>
        </w:rPr>
      </w:pPr>
      <w:r w:rsidRPr="00541A6F">
        <w:rPr>
          <w:rFonts w:ascii="Times New Roman" w:hAnsi="Times New Roman" w:cs="Times New Roman"/>
          <w:b/>
          <w:bCs/>
        </w:rPr>
        <w:t>Purpose and Justification</w:t>
      </w:r>
      <w:r w:rsidRPr="00541A6F">
        <w:rPr>
          <w:rFonts w:ascii="Times New Roman" w:hAnsi="Times New Roman" w:cs="Times New Roman"/>
        </w:rPr>
        <w:br/>
        <w:t>New York City faces a significant retirement security challenge. Approximately 1.5 million private-sector workers in the city lack access to an employer-sponsored retirement plan, and low-income workers are disproportionately affected. Research consistently shows that workers are far more likely to save for retirement when contributions are automatically deducted from their paychecks.</w:t>
      </w:r>
    </w:p>
    <w:p w14:paraId="54160179" w14:textId="77777777" w:rsidR="00541A6F" w:rsidRPr="00541A6F" w:rsidRDefault="00541A6F" w:rsidP="00541A6F">
      <w:pPr>
        <w:rPr>
          <w:rFonts w:ascii="Times New Roman" w:hAnsi="Times New Roman" w:cs="Times New Roman"/>
        </w:rPr>
      </w:pPr>
      <w:r w:rsidRPr="00541A6F">
        <w:rPr>
          <w:rFonts w:ascii="Times New Roman" w:hAnsi="Times New Roman" w:cs="Times New Roman"/>
        </w:rPr>
        <w:t>To address this gap, New York State enacted the Secure Choice Savings Program, which provides automatic enrollment in a payroll-deduction Roth IRA for employees whose employers do not offer a retirement plan. While this program has the potential to significantly improve retirement savings outcomes, its success depends on effective implementation, employer participation, and worker awareness—particularly in a large and diverse city like New York.</w:t>
      </w:r>
    </w:p>
    <w:p w14:paraId="6B4370C5" w14:textId="77777777" w:rsidR="00541A6F" w:rsidRPr="00541A6F" w:rsidRDefault="00541A6F" w:rsidP="00541A6F">
      <w:pPr>
        <w:rPr>
          <w:rFonts w:ascii="Times New Roman" w:hAnsi="Times New Roman" w:cs="Times New Roman"/>
        </w:rPr>
      </w:pPr>
      <w:r w:rsidRPr="00541A6F">
        <w:rPr>
          <w:rFonts w:ascii="Times New Roman" w:hAnsi="Times New Roman" w:cs="Times New Roman"/>
        </w:rPr>
        <w:t>Many small businesses lack the administrative capacity to navigate new compliance requirements, and many workers remain unaware of the program or uncertain about how it operates. Without targeted outreach and support, participation rates may fall short of expectations, particularly in communities with high concentrations of low-wage and immigrant workers.</w:t>
      </w:r>
    </w:p>
    <w:p w14:paraId="154A3266" w14:textId="77777777" w:rsidR="00541A6F" w:rsidRPr="00541A6F" w:rsidRDefault="00541A6F" w:rsidP="00541A6F">
      <w:pPr>
        <w:rPr>
          <w:rFonts w:ascii="Times New Roman" w:hAnsi="Times New Roman" w:cs="Times New Roman"/>
        </w:rPr>
      </w:pPr>
      <w:r w:rsidRPr="00541A6F">
        <w:rPr>
          <w:rFonts w:ascii="Times New Roman" w:hAnsi="Times New Roman" w:cs="Times New Roman"/>
        </w:rPr>
        <w:t>This legislation addresses these challenges by leveraging existing City agencies to support implementation of the State program. By requiring DCWP to conduct multilingual outreach and education, the bill will ensure that workers understand their rights and options. By requiring SBS to provide technical assistance to employers, the bill will help small businesses comply with program requirements and reduce confusion.</w:t>
      </w:r>
    </w:p>
    <w:p w14:paraId="5A7C3E35" w14:textId="77777777" w:rsidR="00541A6F" w:rsidRPr="00541A6F" w:rsidRDefault="00541A6F" w:rsidP="00541A6F">
      <w:pPr>
        <w:rPr>
          <w:rFonts w:ascii="Times New Roman" w:hAnsi="Times New Roman" w:cs="Times New Roman"/>
        </w:rPr>
      </w:pPr>
      <w:r w:rsidRPr="00541A6F">
        <w:rPr>
          <w:rFonts w:ascii="Times New Roman" w:hAnsi="Times New Roman" w:cs="Times New Roman"/>
        </w:rPr>
        <w:t xml:space="preserve">The bill also promotes transparency and accountability by directing DCWP to make efforts to coordinate with the State to publish New York City-specific data on participation, opt-out rates, and employer compliance. A public dashboard and annual report will provide policymakers, </w:t>
      </w:r>
      <w:r w:rsidRPr="00541A6F">
        <w:rPr>
          <w:rFonts w:ascii="Times New Roman" w:hAnsi="Times New Roman" w:cs="Times New Roman"/>
        </w:rPr>
        <w:lastRenderedPageBreak/>
        <w:t>stakeholders, and the public with valuable insights into how the program is functioning in New York City, allowing for more targeted outreach and policy adjustments over time.</w:t>
      </w:r>
    </w:p>
    <w:p w14:paraId="6B6B5835" w14:textId="77777777" w:rsidR="00541A6F" w:rsidRPr="00541A6F" w:rsidRDefault="00541A6F" w:rsidP="00541A6F">
      <w:pPr>
        <w:rPr>
          <w:rFonts w:ascii="Times New Roman" w:hAnsi="Times New Roman" w:cs="Times New Roman"/>
        </w:rPr>
      </w:pPr>
      <w:r w:rsidRPr="00541A6F">
        <w:rPr>
          <w:rFonts w:ascii="Times New Roman" w:hAnsi="Times New Roman" w:cs="Times New Roman"/>
        </w:rPr>
        <w:t>Importantly, this legislation does not create a new City-run retirement program or impose new mandates beyond those required by State law. Instead, it complements the State’s Secure Choice program by ensuring that New York City workers and businesses are informed, supported, and positioned to benefit from it.</w:t>
      </w:r>
    </w:p>
    <w:p w14:paraId="1023EB1C" w14:textId="77777777" w:rsidR="00541A6F" w:rsidRPr="00541A6F" w:rsidRDefault="00541A6F" w:rsidP="00541A6F">
      <w:pPr>
        <w:rPr>
          <w:rFonts w:ascii="Times New Roman" w:hAnsi="Times New Roman" w:cs="Times New Roman"/>
        </w:rPr>
      </w:pPr>
      <w:r w:rsidRPr="00541A6F">
        <w:rPr>
          <w:rFonts w:ascii="Times New Roman" w:hAnsi="Times New Roman" w:cs="Times New Roman"/>
          <w:b/>
          <w:bCs/>
        </w:rPr>
        <w:t>Conclusion</w:t>
      </w:r>
      <w:r w:rsidRPr="00541A6F">
        <w:rPr>
          <w:rFonts w:ascii="Times New Roman" w:hAnsi="Times New Roman" w:cs="Times New Roman"/>
        </w:rPr>
        <w:br/>
        <w:t>By improving awareness, supporting small businesses, and increasing transparency, this legislation will help maximize participation in the Secure Choice Savings Program and strengthen long-term financial security for New York City workers. For these reasons, this bill should be adopted.</w:t>
      </w:r>
    </w:p>
    <w:p w14:paraId="25523CBC" w14:textId="77777777" w:rsidR="00541A6F" w:rsidRDefault="00541A6F"/>
    <w:sectPr w:rsidR="00541A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6F"/>
    <w:rsid w:val="00337B5E"/>
    <w:rsid w:val="00541A6F"/>
    <w:rsid w:val="007429C8"/>
    <w:rsid w:val="00D705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9ACA1"/>
  <w15:chartTrackingRefBased/>
  <w15:docId w15:val="{1FF22E6C-D855-4A5A-A644-1034935BF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1A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1A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1A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1A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1A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1A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1A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1A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1A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1A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1A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1A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1A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1A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1A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1A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1A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1A6F"/>
    <w:rPr>
      <w:rFonts w:eastAsiaTheme="majorEastAsia" w:cstheme="majorBidi"/>
      <w:color w:val="272727" w:themeColor="text1" w:themeTint="D8"/>
    </w:rPr>
  </w:style>
  <w:style w:type="paragraph" w:styleId="Title">
    <w:name w:val="Title"/>
    <w:basedOn w:val="Normal"/>
    <w:next w:val="Normal"/>
    <w:link w:val="TitleChar"/>
    <w:uiPriority w:val="10"/>
    <w:qFormat/>
    <w:rsid w:val="00541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1A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1A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1A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1A6F"/>
    <w:pPr>
      <w:spacing w:before="160"/>
      <w:jc w:val="center"/>
    </w:pPr>
    <w:rPr>
      <w:i/>
      <w:iCs/>
      <w:color w:val="404040" w:themeColor="text1" w:themeTint="BF"/>
    </w:rPr>
  </w:style>
  <w:style w:type="character" w:customStyle="1" w:styleId="QuoteChar">
    <w:name w:val="Quote Char"/>
    <w:basedOn w:val="DefaultParagraphFont"/>
    <w:link w:val="Quote"/>
    <w:uiPriority w:val="29"/>
    <w:rsid w:val="00541A6F"/>
    <w:rPr>
      <w:i/>
      <w:iCs/>
      <w:color w:val="404040" w:themeColor="text1" w:themeTint="BF"/>
    </w:rPr>
  </w:style>
  <w:style w:type="paragraph" w:styleId="ListParagraph">
    <w:name w:val="List Paragraph"/>
    <w:basedOn w:val="Normal"/>
    <w:uiPriority w:val="34"/>
    <w:qFormat/>
    <w:rsid w:val="00541A6F"/>
    <w:pPr>
      <w:ind w:left="720"/>
      <w:contextualSpacing/>
    </w:pPr>
  </w:style>
  <w:style w:type="character" w:styleId="IntenseEmphasis">
    <w:name w:val="Intense Emphasis"/>
    <w:basedOn w:val="DefaultParagraphFont"/>
    <w:uiPriority w:val="21"/>
    <w:qFormat/>
    <w:rsid w:val="00541A6F"/>
    <w:rPr>
      <w:i/>
      <w:iCs/>
      <w:color w:val="0F4761" w:themeColor="accent1" w:themeShade="BF"/>
    </w:rPr>
  </w:style>
  <w:style w:type="paragraph" w:styleId="IntenseQuote">
    <w:name w:val="Intense Quote"/>
    <w:basedOn w:val="Normal"/>
    <w:next w:val="Normal"/>
    <w:link w:val="IntenseQuoteChar"/>
    <w:uiPriority w:val="30"/>
    <w:qFormat/>
    <w:rsid w:val="00541A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1A6F"/>
    <w:rPr>
      <w:i/>
      <w:iCs/>
      <w:color w:val="0F4761" w:themeColor="accent1" w:themeShade="BF"/>
    </w:rPr>
  </w:style>
  <w:style w:type="character" w:styleId="IntenseReference">
    <w:name w:val="Intense Reference"/>
    <w:basedOn w:val="DefaultParagraphFont"/>
    <w:uiPriority w:val="32"/>
    <w:qFormat/>
    <w:rsid w:val="00541A6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525</Words>
  <Characters>2998</Characters>
  <Application>Microsoft Office Word</Application>
  <DocSecurity>0</DocSecurity>
  <Lines>24</Lines>
  <Paragraphs>7</Paragraphs>
  <ScaleCrop>false</ScaleCrop>
  <Company>New York City Council</Company>
  <LinksUpToDate>false</LinksUpToDate>
  <CharactersWithSpaces>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Morano, Frank</dc:creator>
  <cp:keywords/>
  <dc:description/>
  <cp:lastModifiedBy>Delancey, Thaddea</cp:lastModifiedBy>
  <cp:revision>2</cp:revision>
  <dcterms:created xsi:type="dcterms:W3CDTF">2026-03-18T20:41:00Z</dcterms:created>
  <dcterms:modified xsi:type="dcterms:W3CDTF">2026-03-18T20:41:00Z</dcterms:modified>
</cp:coreProperties>
</file>