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50C3D" w14:textId="262A81EF" w:rsidR="009D3B7A" w:rsidRDefault="008A1901" w:rsidP="00011D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Res. No. </w:t>
      </w:r>
      <w:r w:rsidR="00A65ED0">
        <w:rPr>
          <w:rFonts w:ascii="Times New Roman" w:hAnsi="Times New Roman" w:cs="Times New Roman"/>
          <w:sz w:val="24"/>
          <w:szCs w:val="24"/>
        </w:rPr>
        <w:t>397</w:t>
      </w:r>
    </w:p>
    <w:p w14:paraId="669DBCFD" w14:textId="77777777" w:rsidR="003D200A" w:rsidRDefault="003D200A" w:rsidP="00011D51">
      <w:pPr>
        <w:spacing w:after="0" w:line="240" w:lineRule="auto"/>
        <w:rPr>
          <w:rFonts w:ascii="Times New Roman" w:hAnsi="Times New Roman" w:cs="Times New Roman"/>
          <w:sz w:val="24"/>
          <w:szCs w:val="24"/>
        </w:rPr>
      </w:pPr>
    </w:p>
    <w:p w14:paraId="7138CBF6" w14:textId="77777777" w:rsidR="003D200A" w:rsidRPr="003D200A" w:rsidRDefault="003D200A" w:rsidP="00011D51">
      <w:pPr>
        <w:spacing w:after="0" w:line="240" w:lineRule="auto"/>
        <w:rPr>
          <w:rFonts w:ascii="Times New Roman" w:hAnsi="Times New Roman" w:cs="Times New Roman"/>
          <w:vanish/>
          <w:sz w:val="24"/>
          <w:szCs w:val="24"/>
        </w:rPr>
      </w:pPr>
      <w:r w:rsidRPr="003D200A">
        <w:rPr>
          <w:rFonts w:ascii="Times New Roman" w:hAnsi="Times New Roman" w:cs="Times New Roman"/>
          <w:vanish/>
          <w:sz w:val="24"/>
          <w:szCs w:val="24"/>
        </w:rPr>
        <w:t>..Title</w:t>
      </w:r>
    </w:p>
    <w:p w14:paraId="6E033CD9" w14:textId="55A9E165" w:rsidR="00E95EE1" w:rsidRDefault="00410259" w:rsidP="00011D51">
      <w:pPr>
        <w:spacing w:after="0" w:line="240" w:lineRule="auto"/>
        <w:rPr>
          <w:rFonts w:ascii="Times New Roman" w:hAnsi="Times New Roman" w:cs="Times New Roman"/>
          <w:sz w:val="24"/>
          <w:szCs w:val="24"/>
        </w:rPr>
      </w:pPr>
      <w:r>
        <w:rPr>
          <w:rFonts w:ascii="Times New Roman" w:hAnsi="Times New Roman" w:cs="Times New Roman"/>
          <w:sz w:val="24"/>
          <w:szCs w:val="24"/>
        </w:rPr>
        <w:t>Resolution calling</w:t>
      </w:r>
      <w:r w:rsidR="008A123D">
        <w:rPr>
          <w:rFonts w:ascii="Times New Roman" w:hAnsi="Times New Roman" w:cs="Times New Roman"/>
          <w:sz w:val="24"/>
          <w:szCs w:val="24"/>
        </w:rPr>
        <w:t xml:space="preserve"> on</w:t>
      </w:r>
      <w:r w:rsidR="00CC59E5">
        <w:rPr>
          <w:rFonts w:ascii="Times New Roman" w:hAnsi="Times New Roman" w:cs="Times New Roman"/>
          <w:sz w:val="24"/>
          <w:szCs w:val="24"/>
        </w:rPr>
        <w:t xml:space="preserve"> </w:t>
      </w:r>
      <w:r w:rsidR="00CC59E5" w:rsidRPr="00CC59E5">
        <w:rPr>
          <w:rFonts w:ascii="Times New Roman" w:hAnsi="Times New Roman" w:cs="Times New Roman"/>
          <w:sz w:val="24"/>
          <w:szCs w:val="24"/>
        </w:rPr>
        <w:t xml:space="preserve">the New York State Legislature to pass, and the Governor to sign, </w:t>
      </w:r>
      <w:r w:rsidR="00533349">
        <w:rPr>
          <w:rFonts w:ascii="Times New Roman" w:hAnsi="Times New Roman" w:cs="Times New Roman"/>
          <w:sz w:val="24"/>
          <w:szCs w:val="24"/>
        </w:rPr>
        <w:t>A</w:t>
      </w:r>
      <w:r w:rsidR="007D4605">
        <w:rPr>
          <w:rFonts w:ascii="Times New Roman" w:hAnsi="Times New Roman" w:cs="Times New Roman"/>
          <w:sz w:val="24"/>
          <w:szCs w:val="24"/>
        </w:rPr>
        <w:t>.</w:t>
      </w:r>
      <w:r w:rsidR="00533349">
        <w:rPr>
          <w:rFonts w:ascii="Times New Roman" w:hAnsi="Times New Roman" w:cs="Times New Roman"/>
          <w:sz w:val="24"/>
          <w:szCs w:val="24"/>
        </w:rPr>
        <w:t>10339</w:t>
      </w:r>
      <w:r w:rsidR="007D4605">
        <w:rPr>
          <w:rFonts w:ascii="Times New Roman" w:hAnsi="Times New Roman" w:cs="Times New Roman"/>
          <w:sz w:val="24"/>
          <w:szCs w:val="24"/>
        </w:rPr>
        <w:t xml:space="preserve">, </w:t>
      </w:r>
      <w:r w:rsidR="00AD0AE6">
        <w:rPr>
          <w:rFonts w:ascii="Times New Roman" w:hAnsi="Times New Roman" w:cs="Times New Roman"/>
          <w:sz w:val="24"/>
          <w:szCs w:val="24"/>
        </w:rPr>
        <w:t>in r</w:t>
      </w:r>
      <w:r w:rsidR="00AD0AE6" w:rsidRPr="00AD0AE6">
        <w:rPr>
          <w:rFonts w:ascii="Times New Roman" w:hAnsi="Times New Roman" w:cs="Times New Roman"/>
          <w:sz w:val="24"/>
          <w:szCs w:val="24"/>
        </w:rPr>
        <w:t>elat</w:t>
      </w:r>
      <w:r w:rsidR="00AD0AE6">
        <w:rPr>
          <w:rFonts w:ascii="Times New Roman" w:hAnsi="Times New Roman" w:cs="Times New Roman"/>
          <w:sz w:val="24"/>
          <w:szCs w:val="24"/>
        </w:rPr>
        <w:t>ion</w:t>
      </w:r>
      <w:r w:rsidR="00AD0AE6" w:rsidRPr="00AD0AE6">
        <w:rPr>
          <w:rFonts w:ascii="Times New Roman" w:hAnsi="Times New Roman" w:cs="Times New Roman"/>
          <w:sz w:val="24"/>
          <w:szCs w:val="24"/>
        </w:rPr>
        <w:t xml:space="preserve"> to </w:t>
      </w:r>
      <w:r w:rsidR="00533349">
        <w:rPr>
          <w:rFonts w:ascii="Times New Roman" w:hAnsi="Times New Roman" w:cs="Times New Roman"/>
          <w:sz w:val="24"/>
          <w:szCs w:val="24"/>
        </w:rPr>
        <w:t>o</w:t>
      </w:r>
      <w:r w:rsidR="00533349" w:rsidRPr="00533349">
        <w:rPr>
          <w:rFonts w:ascii="Times New Roman" w:hAnsi="Times New Roman" w:cs="Times New Roman"/>
          <w:sz w:val="24"/>
          <w:szCs w:val="24"/>
        </w:rPr>
        <w:t>utdoor alcohol service for certain special events</w:t>
      </w:r>
    </w:p>
    <w:p w14:paraId="287961C3" w14:textId="60CF0538" w:rsidR="003D200A" w:rsidRPr="003D200A" w:rsidRDefault="003D200A" w:rsidP="00011D51">
      <w:pPr>
        <w:spacing w:after="0" w:line="240" w:lineRule="auto"/>
        <w:rPr>
          <w:rFonts w:ascii="Times New Roman" w:hAnsi="Times New Roman" w:cs="Times New Roman"/>
          <w:vanish/>
          <w:sz w:val="24"/>
          <w:szCs w:val="24"/>
        </w:rPr>
      </w:pPr>
      <w:r w:rsidRPr="003D200A">
        <w:rPr>
          <w:rFonts w:ascii="Times New Roman" w:hAnsi="Times New Roman" w:cs="Times New Roman"/>
          <w:vanish/>
          <w:sz w:val="24"/>
          <w:szCs w:val="24"/>
        </w:rPr>
        <w:t>..Body</w:t>
      </w:r>
    </w:p>
    <w:p w14:paraId="311B0321" w14:textId="77777777" w:rsidR="003D200A" w:rsidRDefault="003D200A" w:rsidP="00011D51">
      <w:pPr>
        <w:spacing w:after="0" w:line="240" w:lineRule="auto"/>
        <w:rPr>
          <w:rFonts w:ascii="Times New Roman" w:hAnsi="Times New Roman" w:cs="Times New Roman"/>
          <w:sz w:val="24"/>
          <w:szCs w:val="24"/>
        </w:rPr>
      </w:pPr>
    </w:p>
    <w:p w14:paraId="0D4255FC" w14:textId="2AF58844" w:rsidR="008A1901" w:rsidRDefault="00257BCD" w:rsidP="00011D5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By </w:t>
      </w:r>
      <w:r w:rsidR="00CC1507">
        <w:rPr>
          <w:rFonts w:ascii="Times New Roman" w:hAnsi="Times New Roman" w:cs="Times New Roman"/>
          <w:sz w:val="24"/>
          <w:szCs w:val="24"/>
        </w:rPr>
        <w:t>Council Member</w:t>
      </w:r>
      <w:r w:rsidR="00902822">
        <w:rPr>
          <w:rFonts w:ascii="Times New Roman" w:hAnsi="Times New Roman" w:cs="Times New Roman"/>
          <w:sz w:val="24"/>
          <w:szCs w:val="24"/>
        </w:rPr>
        <w:t>s</w:t>
      </w:r>
      <w:r w:rsidR="00110C0E">
        <w:rPr>
          <w:rFonts w:ascii="Times New Roman" w:hAnsi="Times New Roman" w:cs="Times New Roman"/>
          <w:sz w:val="24"/>
          <w:szCs w:val="24"/>
        </w:rPr>
        <w:t xml:space="preserve"> </w:t>
      </w:r>
      <w:r w:rsidR="00D64284">
        <w:rPr>
          <w:rFonts w:ascii="Times New Roman" w:hAnsi="Times New Roman" w:cs="Times New Roman"/>
          <w:sz w:val="24"/>
          <w:szCs w:val="24"/>
        </w:rPr>
        <w:t xml:space="preserve">J. </w:t>
      </w:r>
      <w:r w:rsidR="001F4F8D">
        <w:rPr>
          <w:rFonts w:ascii="Times New Roman" w:hAnsi="Times New Roman" w:cs="Times New Roman"/>
          <w:sz w:val="24"/>
          <w:szCs w:val="24"/>
        </w:rPr>
        <w:t>Sanchez</w:t>
      </w:r>
      <w:r w:rsidR="00902822">
        <w:rPr>
          <w:rFonts w:ascii="Times New Roman" w:hAnsi="Times New Roman" w:cs="Times New Roman"/>
          <w:sz w:val="24"/>
          <w:szCs w:val="24"/>
        </w:rPr>
        <w:t xml:space="preserve"> and Maloney</w:t>
      </w:r>
    </w:p>
    <w:p w14:paraId="4B148759" w14:textId="77777777" w:rsidR="005D2451" w:rsidRDefault="005D2451" w:rsidP="008A1901">
      <w:pPr>
        <w:rPr>
          <w:rFonts w:ascii="Times New Roman" w:hAnsi="Times New Roman" w:cs="Times New Roman"/>
          <w:sz w:val="24"/>
          <w:szCs w:val="24"/>
        </w:rPr>
      </w:pPr>
    </w:p>
    <w:p w14:paraId="3B1F78A3" w14:textId="2C546677" w:rsidR="00533349" w:rsidRDefault="00BE4A94" w:rsidP="002E489D">
      <w:pPr>
        <w:spacing w:line="480" w:lineRule="auto"/>
        <w:ind w:firstLine="720"/>
        <w:contextualSpacing/>
        <w:jc w:val="both"/>
        <w:rPr>
          <w:rFonts w:ascii="Times New Roman" w:hAnsi="Times New Roman" w:cs="Times New Roman"/>
          <w:bCs/>
          <w:sz w:val="24"/>
          <w:szCs w:val="24"/>
        </w:rPr>
      </w:pPr>
      <w:r w:rsidRPr="00BE4A94">
        <w:rPr>
          <w:rFonts w:ascii="Times New Roman" w:hAnsi="Times New Roman" w:cs="Times New Roman"/>
          <w:bCs/>
          <w:sz w:val="24"/>
          <w:szCs w:val="24"/>
        </w:rPr>
        <w:t>Whereas,</w:t>
      </w:r>
      <w:r w:rsidR="00C50863">
        <w:rPr>
          <w:rFonts w:ascii="Times New Roman" w:hAnsi="Times New Roman" w:cs="Times New Roman"/>
          <w:bCs/>
          <w:sz w:val="24"/>
          <w:szCs w:val="24"/>
        </w:rPr>
        <w:t xml:space="preserve"> </w:t>
      </w:r>
      <w:r w:rsidR="00C50863" w:rsidRPr="00C50863">
        <w:rPr>
          <w:rFonts w:ascii="Times New Roman" w:hAnsi="Times New Roman" w:cs="Times New Roman"/>
          <w:bCs/>
          <w:sz w:val="24"/>
          <w:szCs w:val="24"/>
        </w:rPr>
        <w:t>The FIFA World Cup is the world’s most watched sporting event and is scheduled to be held across North America from June 11 to July 19, 2026; and</w:t>
      </w:r>
    </w:p>
    <w:p w14:paraId="2F4E3D30" w14:textId="33DD6086" w:rsidR="00C50863" w:rsidRDefault="00605233" w:rsidP="002E489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B862B8" w:rsidRPr="00B862B8">
        <w:rPr>
          <w:rFonts w:ascii="Times New Roman" w:hAnsi="Times New Roman" w:cs="Times New Roman"/>
          <w:sz w:val="24"/>
          <w:szCs w:val="24"/>
        </w:rPr>
        <w:t>The New York</w:t>
      </w:r>
      <w:r w:rsidR="00B862B8">
        <w:rPr>
          <w:rFonts w:ascii="Times New Roman" w:hAnsi="Times New Roman" w:cs="Times New Roman"/>
          <w:sz w:val="24"/>
          <w:szCs w:val="24"/>
        </w:rPr>
        <w:t>-</w:t>
      </w:r>
      <w:r w:rsidR="00B862B8" w:rsidRPr="00B862B8">
        <w:rPr>
          <w:rFonts w:ascii="Times New Roman" w:hAnsi="Times New Roman" w:cs="Times New Roman"/>
          <w:sz w:val="24"/>
          <w:szCs w:val="24"/>
        </w:rPr>
        <w:t xml:space="preserve">New Jersey metropolitan </w:t>
      </w:r>
      <w:r w:rsidR="00B862B8">
        <w:rPr>
          <w:rFonts w:ascii="Times New Roman" w:hAnsi="Times New Roman" w:cs="Times New Roman"/>
          <w:sz w:val="24"/>
          <w:szCs w:val="24"/>
        </w:rPr>
        <w:t>area</w:t>
      </w:r>
      <w:r w:rsidR="00B862B8" w:rsidRPr="00B862B8">
        <w:rPr>
          <w:rFonts w:ascii="Times New Roman" w:hAnsi="Times New Roman" w:cs="Times New Roman"/>
          <w:sz w:val="24"/>
          <w:szCs w:val="24"/>
        </w:rPr>
        <w:t xml:space="preserve"> has been selected as a premier host, with eight matches scheduled to take place at MetLife Stadium, including the tournament’s final championship match on July 19, 2026</w:t>
      </w:r>
      <w:r>
        <w:rPr>
          <w:rFonts w:ascii="Times New Roman" w:hAnsi="Times New Roman" w:cs="Times New Roman"/>
          <w:sz w:val="24"/>
          <w:szCs w:val="24"/>
        </w:rPr>
        <w:t>; and</w:t>
      </w:r>
    </w:p>
    <w:p w14:paraId="5B98146E" w14:textId="39250528" w:rsidR="00605233" w:rsidRDefault="007762A0" w:rsidP="002E489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Pr="007762A0">
        <w:rPr>
          <w:rFonts w:ascii="Times New Roman" w:hAnsi="Times New Roman" w:cs="Times New Roman"/>
          <w:sz w:val="24"/>
          <w:szCs w:val="24"/>
        </w:rPr>
        <w:t>An estimated 1.2 million international and domestic visitors are projected to travel to the tri-state area during the tournament, generating an estimated $3.3 billion in regional economic impact, according to the FIFA World Cup 202</w:t>
      </w:r>
      <w:r>
        <w:rPr>
          <w:rFonts w:ascii="Times New Roman" w:hAnsi="Times New Roman" w:cs="Times New Roman"/>
          <w:sz w:val="24"/>
          <w:szCs w:val="24"/>
        </w:rPr>
        <w:t>6</w:t>
      </w:r>
      <w:r w:rsidRPr="007762A0">
        <w:rPr>
          <w:rFonts w:ascii="Times New Roman" w:hAnsi="Times New Roman" w:cs="Times New Roman"/>
          <w:sz w:val="24"/>
          <w:szCs w:val="24"/>
        </w:rPr>
        <w:t xml:space="preserve"> New York New Jersey Host Committ</w:t>
      </w:r>
      <w:r>
        <w:rPr>
          <w:rFonts w:ascii="Times New Roman" w:hAnsi="Times New Roman" w:cs="Times New Roman"/>
          <w:sz w:val="24"/>
          <w:szCs w:val="24"/>
        </w:rPr>
        <w:t>ee; and</w:t>
      </w:r>
    </w:p>
    <w:p w14:paraId="6A099952" w14:textId="3CEBBF2B" w:rsidR="00AB612B" w:rsidRDefault="00AB612B" w:rsidP="002E489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H</w:t>
      </w:r>
      <w:r w:rsidRPr="00AB612B">
        <w:rPr>
          <w:rFonts w:ascii="Times New Roman" w:hAnsi="Times New Roman" w:cs="Times New Roman"/>
          <w:sz w:val="24"/>
          <w:szCs w:val="24"/>
        </w:rPr>
        <w:t xml:space="preserve">istorical data from previous FIFA World Cups and similar large-scale sporting events demonstrates that alcohol sales are a </w:t>
      </w:r>
      <w:r w:rsidR="00D64284">
        <w:rPr>
          <w:rFonts w:ascii="Times New Roman" w:hAnsi="Times New Roman" w:cs="Times New Roman"/>
          <w:sz w:val="24"/>
          <w:szCs w:val="24"/>
        </w:rPr>
        <w:t>significant</w:t>
      </w:r>
      <w:r w:rsidR="00D64284" w:rsidRPr="00AB612B">
        <w:rPr>
          <w:rFonts w:ascii="Times New Roman" w:hAnsi="Times New Roman" w:cs="Times New Roman"/>
          <w:sz w:val="24"/>
          <w:szCs w:val="24"/>
        </w:rPr>
        <w:t xml:space="preserve"> </w:t>
      </w:r>
      <w:r w:rsidRPr="00AB612B">
        <w:rPr>
          <w:rFonts w:ascii="Times New Roman" w:hAnsi="Times New Roman" w:cs="Times New Roman"/>
          <w:sz w:val="24"/>
          <w:szCs w:val="24"/>
        </w:rPr>
        <w:t>economic driver for the hospitality industry</w:t>
      </w:r>
      <w:r>
        <w:rPr>
          <w:rFonts w:ascii="Times New Roman" w:hAnsi="Times New Roman" w:cs="Times New Roman"/>
          <w:sz w:val="24"/>
          <w:szCs w:val="24"/>
        </w:rPr>
        <w:t>,</w:t>
      </w:r>
      <w:r w:rsidRPr="00AB612B">
        <w:rPr>
          <w:rFonts w:ascii="Times New Roman" w:hAnsi="Times New Roman" w:cs="Times New Roman"/>
          <w:sz w:val="24"/>
          <w:szCs w:val="24"/>
        </w:rPr>
        <w:t xml:space="preserve"> with match-day sales peaking at up to five times the daily average and the National Football League</w:t>
      </w:r>
      <w:r>
        <w:rPr>
          <w:rFonts w:ascii="Times New Roman" w:hAnsi="Times New Roman" w:cs="Times New Roman"/>
          <w:sz w:val="24"/>
          <w:szCs w:val="24"/>
        </w:rPr>
        <w:t xml:space="preserve"> (NFL)</w:t>
      </w:r>
      <w:r w:rsidRPr="00AB612B">
        <w:rPr>
          <w:rFonts w:ascii="Times New Roman" w:hAnsi="Times New Roman" w:cs="Times New Roman"/>
          <w:sz w:val="24"/>
          <w:szCs w:val="24"/>
        </w:rPr>
        <w:t xml:space="preserve"> reporting that alcoholic beverages can account for 50</w:t>
      </w:r>
      <w:r>
        <w:rPr>
          <w:rFonts w:ascii="Times New Roman" w:hAnsi="Times New Roman" w:cs="Times New Roman"/>
          <w:sz w:val="24"/>
          <w:szCs w:val="24"/>
        </w:rPr>
        <w:t>%</w:t>
      </w:r>
      <w:r w:rsidRPr="00AB612B">
        <w:rPr>
          <w:rFonts w:ascii="Times New Roman" w:hAnsi="Times New Roman" w:cs="Times New Roman"/>
          <w:sz w:val="24"/>
          <w:szCs w:val="24"/>
        </w:rPr>
        <w:t xml:space="preserve"> or more of total concession revenue;</w:t>
      </w:r>
      <w:r>
        <w:rPr>
          <w:rFonts w:ascii="Times New Roman" w:hAnsi="Times New Roman" w:cs="Times New Roman"/>
          <w:sz w:val="24"/>
          <w:szCs w:val="24"/>
        </w:rPr>
        <w:t xml:space="preserve"> and</w:t>
      </w:r>
    </w:p>
    <w:p w14:paraId="29BA1F36" w14:textId="2FA3DEF2" w:rsidR="007762A0" w:rsidRDefault="007762A0" w:rsidP="002E489D">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3427D5" w:rsidRPr="003427D5">
        <w:rPr>
          <w:rFonts w:ascii="Times New Roman" w:hAnsi="Times New Roman" w:cs="Times New Roman"/>
          <w:sz w:val="24"/>
          <w:szCs w:val="24"/>
        </w:rPr>
        <w:t>Existing provisions of the New York State Alcoholic Beverage Control Law and New York City Administrative Code generally prohibit the consumption of alcohol in public places, including streets and sidewalks, limiting the ability of local hospitality businesses to accommodate surge crowds</w:t>
      </w:r>
      <w:r w:rsidR="000462F2">
        <w:rPr>
          <w:rFonts w:ascii="Times New Roman" w:hAnsi="Times New Roman" w:cs="Times New Roman"/>
          <w:sz w:val="24"/>
          <w:szCs w:val="24"/>
        </w:rPr>
        <w:t>; and</w:t>
      </w:r>
    </w:p>
    <w:p w14:paraId="00303CAA" w14:textId="2E596802" w:rsidR="008E7AF4" w:rsidRPr="008E7AF4" w:rsidRDefault="00212CAF" w:rsidP="002E489D">
      <w:pPr>
        <w:spacing w:line="480" w:lineRule="auto"/>
        <w:ind w:firstLine="720"/>
        <w:contextualSpacing/>
        <w:jc w:val="both"/>
        <w:rPr>
          <w:rFonts w:ascii="Times New Roman" w:hAnsi="Times New Roman" w:cs="Times New Roman"/>
          <w:sz w:val="24"/>
          <w:szCs w:val="24"/>
        </w:rPr>
      </w:pPr>
      <w:r w:rsidRPr="008E7AF4">
        <w:rPr>
          <w:rFonts w:ascii="Times New Roman" w:hAnsi="Times New Roman" w:cs="Times New Roman"/>
          <w:sz w:val="24"/>
          <w:szCs w:val="24"/>
        </w:rPr>
        <w:lastRenderedPageBreak/>
        <w:t>Whereas, A.10339</w:t>
      </w:r>
      <w:r w:rsidR="00D64284">
        <w:rPr>
          <w:rFonts w:ascii="Times New Roman" w:hAnsi="Times New Roman" w:cs="Times New Roman"/>
          <w:sz w:val="24"/>
          <w:szCs w:val="24"/>
        </w:rPr>
        <w:t>,</w:t>
      </w:r>
      <w:r w:rsidRPr="008E7AF4">
        <w:rPr>
          <w:rFonts w:ascii="Times New Roman" w:hAnsi="Times New Roman" w:cs="Times New Roman"/>
          <w:sz w:val="24"/>
          <w:szCs w:val="24"/>
        </w:rPr>
        <w:t xml:space="preserve"> sponsored by New York State Assemblymember Tony Simone</w:t>
      </w:r>
      <w:r w:rsidR="00D64284">
        <w:rPr>
          <w:rFonts w:ascii="Times New Roman" w:hAnsi="Times New Roman" w:cs="Times New Roman"/>
          <w:sz w:val="24"/>
          <w:szCs w:val="24"/>
        </w:rPr>
        <w:t>,</w:t>
      </w:r>
      <w:r w:rsidRPr="008E7AF4">
        <w:rPr>
          <w:rFonts w:ascii="Times New Roman" w:hAnsi="Times New Roman" w:cs="Times New Roman"/>
          <w:sz w:val="24"/>
          <w:szCs w:val="24"/>
        </w:rPr>
        <w:t xml:space="preserve"> </w:t>
      </w:r>
      <w:r w:rsidR="008E7AF4">
        <w:rPr>
          <w:rFonts w:ascii="Times New Roman" w:hAnsi="Times New Roman" w:cs="Times New Roman"/>
          <w:sz w:val="24"/>
          <w:szCs w:val="24"/>
        </w:rPr>
        <w:t xml:space="preserve">would </w:t>
      </w:r>
      <w:r w:rsidR="008E7AF4" w:rsidRPr="008E7AF4">
        <w:rPr>
          <w:rFonts w:ascii="Times New Roman" w:hAnsi="Times New Roman" w:cs="Times New Roman"/>
          <w:sz w:val="24"/>
          <w:szCs w:val="24"/>
        </w:rPr>
        <w:t>authorize the State Liquor Authority to permit expanded outdoor alcohol service specifically for special events occurring in June and July 2026; and</w:t>
      </w:r>
    </w:p>
    <w:p w14:paraId="5593E36E" w14:textId="61DE880C" w:rsidR="008E7AF4" w:rsidRPr="008E7AF4" w:rsidRDefault="008E7AF4" w:rsidP="002E489D">
      <w:pPr>
        <w:spacing w:line="480" w:lineRule="auto"/>
        <w:ind w:firstLine="720"/>
        <w:contextualSpacing/>
        <w:jc w:val="both"/>
        <w:rPr>
          <w:rFonts w:ascii="Times New Roman" w:hAnsi="Times New Roman" w:cs="Times New Roman"/>
          <w:sz w:val="24"/>
          <w:szCs w:val="24"/>
        </w:rPr>
      </w:pPr>
      <w:r w:rsidRPr="008E7AF4">
        <w:rPr>
          <w:rFonts w:ascii="Times New Roman" w:hAnsi="Times New Roman" w:cs="Times New Roman"/>
          <w:sz w:val="24"/>
          <w:szCs w:val="24"/>
        </w:rPr>
        <w:t xml:space="preserve">Whereas, A.10339 would amend the Alcoholic Beverage Control Law </w:t>
      </w:r>
      <w:r w:rsidR="00D64284">
        <w:rPr>
          <w:rFonts w:ascii="Times New Roman" w:hAnsi="Times New Roman" w:cs="Times New Roman"/>
          <w:sz w:val="24"/>
          <w:szCs w:val="24"/>
        </w:rPr>
        <w:t>to enable</w:t>
      </w:r>
      <w:r w:rsidRPr="008E7AF4">
        <w:rPr>
          <w:rFonts w:ascii="Times New Roman" w:hAnsi="Times New Roman" w:cs="Times New Roman"/>
          <w:sz w:val="24"/>
          <w:szCs w:val="24"/>
        </w:rPr>
        <w:t xml:space="preserve"> a city, town, or county to request expanded outdoor alcohol service for licensees within specific areas or throughout the jurisdiction; and</w:t>
      </w:r>
    </w:p>
    <w:p w14:paraId="2588CA1B" w14:textId="691EA4FA" w:rsidR="008E7AF4" w:rsidRPr="008E7AF4" w:rsidRDefault="008E7AF4" w:rsidP="002E489D">
      <w:pPr>
        <w:spacing w:line="480" w:lineRule="auto"/>
        <w:ind w:firstLine="720"/>
        <w:contextualSpacing/>
        <w:jc w:val="both"/>
        <w:rPr>
          <w:rFonts w:ascii="Times New Roman" w:hAnsi="Times New Roman" w:cs="Times New Roman"/>
          <w:sz w:val="24"/>
          <w:szCs w:val="24"/>
        </w:rPr>
      </w:pPr>
      <w:r w:rsidRPr="008E7AF4">
        <w:rPr>
          <w:rFonts w:ascii="Times New Roman" w:hAnsi="Times New Roman" w:cs="Times New Roman"/>
          <w:sz w:val="24"/>
          <w:szCs w:val="24"/>
        </w:rPr>
        <w:t xml:space="preserve">Whereas, This legislation would permit multiple licensees to share defined outdoor alcohol service areas and shared spaces with non-alcohol businesses, allowing for increased capacity and improved fan movement during the </w:t>
      </w:r>
      <w:r w:rsidR="00AC6CA2">
        <w:rPr>
          <w:rFonts w:ascii="Times New Roman" w:hAnsi="Times New Roman" w:cs="Times New Roman"/>
          <w:sz w:val="24"/>
          <w:szCs w:val="24"/>
        </w:rPr>
        <w:t xml:space="preserve">FIFA </w:t>
      </w:r>
      <w:r w:rsidRPr="008E7AF4">
        <w:rPr>
          <w:rFonts w:ascii="Times New Roman" w:hAnsi="Times New Roman" w:cs="Times New Roman"/>
          <w:sz w:val="24"/>
          <w:szCs w:val="24"/>
        </w:rPr>
        <w:t>tournament period; and</w:t>
      </w:r>
    </w:p>
    <w:p w14:paraId="0BBE3931" w14:textId="395627BB" w:rsidR="008E7AF4" w:rsidRPr="008E7AF4" w:rsidRDefault="008E7AF4" w:rsidP="002E489D">
      <w:pPr>
        <w:spacing w:line="480" w:lineRule="auto"/>
        <w:ind w:firstLine="720"/>
        <w:contextualSpacing/>
        <w:jc w:val="both"/>
        <w:rPr>
          <w:rFonts w:ascii="Times New Roman" w:hAnsi="Times New Roman" w:cs="Times New Roman"/>
          <w:sz w:val="24"/>
          <w:szCs w:val="24"/>
        </w:rPr>
      </w:pPr>
      <w:r w:rsidRPr="008E7AF4">
        <w:rPr>
          <w:rFonts w:ascii="Times New Roman" w:hAnsi="Times New Roman" w:cs="Times New Roman"/>
          <w:sz w:val="24"/>
          <w:szCs w:val="24"/>
        </w:rPr>
        <w:t xml:space="preserve">Whereas, A.10339 </w:t>
      </w:r>
      <w:r w:rsidR="00D64284">
        <w:rPr>
          <w:rFonts w:ascii="Times New Roman" w:hAnsi="Times New Roman" w:cs="Times New Roman"/>
          <w:sz w:val="24"/>
          <w:szCs w:val="24"/>
        </w:rPr>
        <w:t xml:space="preserve">would </w:t>
      </w:r>
      <w:r w:rsidRPr="008E7AF4">
        <w:rPr>
          <w:rFonts w:ascii="Times New Roman" w:hAnsi="Times New Roman" w:cs="Times New Roman"/>
          <w:sz w:val="24"/>
          <w:szCs w:val="24"/>
        </w:rPr>
        <w:t>mandate that any municipality requesting these privileges provide and document adequate local resources, including law enforcement patrols and sanitation services, to ensure community safety and cleanliness; and</w:t>
      </w:r>
    </w:p>
    <w:p w14:paraId="1BA4B5F0" w14:textId="393EFF16" w:rsidR="008E7AF4" w:rsidRPr="008E7AF4" w:rsidRDefault="008E7AF4" w:rsidP="002E489D">
      <w:pPr>
        <w:spacing w:line="480" w:lineRule="auto"/>
        <w:ind w:firstLine="720"/>
        <w:contextualSpacing/>
        <w:jc w:val="both"/>
        <w:rPr>
          <w:rFonts w:ascii="Times New Roman" w:hAnsi="Times New Roman" w:cs="Times New Roman"/>
          <w:sz w:val="24"/>
          <w:szCs w:val="24"/>
        </w:rPr>
      </w:pPr>
      <w:r w:rsidRPr="008E7AF4">
        <w:rPr>
          <w:rFonts w:ascii="Times New Roman" w:hAnsi="Times New Roman" w:cs="Times New Roman"/>
          <w:sz w:val="24"/>
          <w:szCs w:val="24"/>
        </w:rPr>
        <w:t>W</w:t>
      </w:r>
      <w:r>
        <w:rPr>
          <w:rFonts w:ascii="Times New Roman" w:hAnsi="Times New Roman" w:cs="Times New Roman"/>
          <w:sz w:val="24"/>
          <w:szCs w:val="24"/>
        </w:rPr>
        <w:t>hereas</w:t>
      </w:r>
      <w:r w:rsidRPr="008E7AF4">
        <w:rPr>
          <w:rFonts w:ascii="Times New Roman" w:hAnsi="Times New Roman" w:cs="Times New Roman"/>
          <w:sz w:val="24"/>
          <w:szCs w:val="24"/>
        </w:rPr>
        <w:t xml:space="preserve">, The bill </w:t>
      </w:r>
      <w:r w:rsidR="00D64284">
        <w:rPr>
          <w:rFonts w:ascii="Times New Roman" w:hAnsi="Times New Roman" w:cs="Times New Roman"/>
          <w:sz w:val="24"/>
          <w:szCs w:val="24"/>
        </w:rPr>
        <w:t>would establish</w:t>
      </w:r>
      <w:r w:rsidR="00D64284" w:rsidRPr="008E7AF4">
        <w:rPr>
          <w:rFonts w:ascii="Times New Roman" w:hAnsi="Times New Roman" w:cs="Times New Roman"/>
          <w:sz w:val="24"/>
          <w:szCs w:val="24"/>
        </w:rPr>
        <w:t xml:space="preserve"> </w:t>
      </w:r>
      <w:r w:rsidRPr="008E7AF4">
        <w:rPr>
          <w:rFonts w:ascii="Times New Roman" w:hAnsi="Times New Roman" w:cs="Times New Roman"/>
          <w:sz w:val="24"/>
          <w:szCs w:val="24"/>
        </w:rPr>
        <w:t>a "joint responsibility" framework where participating licensees are collectively liable for violations or enforcement issues within shared areas; and</w:t>
      </w:r>
    </w:p>
    <w:p w14:paraId="37987499" w14:textId="1227DAB6" w:rsidR="00FB3BB7" w:rsidRPr="00212CAF" w:rsidRDefault="00212CAF" w:rsidP="002E489D">
      <w:pPr>
        <w:spacing w:line="480" w:lineRule="auto"/>
        <w:ind w:firstLine="720"/>
        <w:contextualSpacing/>
        <w:jc w:val="both"/>
        <w:rPr>
          <w:rFonts w:ascii="Times New Roman" w:hAnsi="Times New Roman" w:cs="Times New Roman"/>
          <w:b/>
          <w:bCs/>
          <w:sz w:val="24"/>
          <w:szCs w:val="24"/>
        </w:rPr>
      </w:pPr>
      <w:r>
        <w:rPr>
          <w:rFonts w:ascii="Times New Roman" w:hAnsi="Times New Roman" w:cs="Times New Roman"/>
          <w:sz w:val="24"/>
          <w:szCs w:val="24"/>
        </w:rPr>
        <w:t xml:space="preserve">Whereas, </w:t>
      </w:r>
      <w:r w:rsidRPr="00212CAF">
        <w:rPr>
          <w:rFonts w:ascii="Times New Roman" w:hAnsi="Times New Roman" w:cs="Times New Roman"/>
          <w:sz w:val="24"/>
          <w:szCs w:val="24"/>
        </w:rPr>
        <w:t>Supporting our local small businesses</w:t>
      </w:r>
      <w:r>
        <w:rPr>
          <w:rFonts w:ascii="Times New Roman" w:hAnsi="Times New Roman" w:cs="Times New Roman"/>
          <w:sz w:val="24"/>
          <w:szCs w:val="24"/>
        </w:rPr>
        <w:t xml:space="preserve">, </w:t>
      </w:r>
      <w:r w:rsidRPr="00212CAF">
        <w:rPr>
          <w:rFonts w:ascii="Times New Roman" w:hAnsi="Times New Roman" w:cs="Times New Roman"/>
          <w:sz w:val="24"/>
          <w:szCs w:val="24"/>
        </w:rPr>
        <w:t>particularly in high-density hospitality neighborhoods</w:t>
      </w:r>
      <w:r>
        <w:rPr>
          <w:rFonts w:ascii="Times New Roman" w:hAnsi="Times New Roman" w:cs="Times New Roman"/>
          <w:sz w:val="24"/>
          <w:szCs w:val="24"/>
        </w:rPr>
        <w:t xml:space="preserve">, </w:t>
      </w:r>
      <w:r w:rsidRPr="00212CAF">
        <w:rPr>
          <w:rFonts w:ascii="Times New Roman" w:hAnsi="Times New Roman" w:cs="Times New Roman"/>
          <w:sz w:val="24"/>
          <w:szCs w:val="24"/>
        </w:rPr>
        <w:t xml:space="preserve">is essential to ensuring that New York City’s neighborhood economies benefit directly from the </w:t>
      </w:r>
      <w:r>
        <w:rPr>
          <w:rFonts w:ascii="Times New Roman" w:hAnsi="Times New Roman" w:cs="Times New Roman"/>
          <w:sz w:val="24"/>
          <w:szCs w:val="24"/>
        </w:rPr>
        <w:t xml:space="preserve">FIFA </w:t>
      </w:r>
      <w:r w:rsidRPr="00212CAF">
        <w:rPr>
          <w:rFonts w:ascii="Times New Roman" w:hAnsi="Times New Roman" w:cs="Times New Roman"/>
          <w:sz w:val="24"/>
          <w:szCs w:val="24"/>
        </w:rPr>
        <w:t>tournament’s influx of global fans</w:t>
      </w:r>
      <w:r w:rsidR="007562C4">
        <w:rPr>
          <w:rFonts w:ascii="Times New Roman" w:hAnsi="Times New Roman" w:cs="Times New Roman"/>
          <w:sz w:val="24"/>
          <w:szCs w:val="24"/>
        </w:rPr>
        <w:t>;</w:t>
      </w:r>
      <w:r w:rsidR="00A116DC">
        <w:rPr>
          <w:rFonts w:ascii="Times New Roman" w:hAnsi="Times New Roman" w:cs="Times New Roman"/>
          <w:sz w:val="24"/>
          <w:szCs w:val="24"/>
        </w:rPr>
        <w:t xml:space="preserve"> </w:t>
      </w:r>
      <w:r w:rsidR="00063E3D" w:rsidRPr="00C5461A">
        <w:rPr>
          <w:rFonts w:ascii="Times New Roman" w:hAnsi="Times New Roman" w:cs="Times New Roman"/>
          <w:sz w:val="24"/>
          <w:szCs w:val="24"/>
        </w:rPr>
        <w:t>now, therefore, be it</w:t>
      </w:r>
      <w:r w:rsidR="001D77ED">
        <w:rPr>
          <w:rFonts w:ascii="Times New Roman" w:hAnsi="Times New Roman" w:cs="Times New Roman"/>
          <w:sz w:val="24"/>
          <w:szCs w:val="24"/>
        </w:rPr>
        <w:t xml:space="preserve"> </w:t>
      </w:r>
    </w:p>
    <w:p w14:paraId="6EBDE80C" w14:textId="06FB47B3" w:rsidR="00047CBD" w:rsidRDefault="00F83D47" w:rsidP="002E489D">
      <w:pPr>
        <w:spacing w:line="480" w:lineRule="auto"/>
        <w:ind w:firstLine="720"/>
        <w:contextualSpacing/>
        <w:jc w:val="both"/>
        <w:rPr>
          <w:rFonts w:ascii="Times New Roman" w:hAnsi="Times New Roman" w:cs="Times New Roman"/>
          <w:sz w:val="24"/>
          <w:szCs w:val="24"/>
        </w:rPr>
      </w:pPr>
      <w:r w:rsidRPr="00F83D47">
        <w:rPr>
          <w:rFonts w:ascii="Times New Roman" w:hAnsi="Times New Roman" w:cs="Times New Roman"/>
          <w:sz w:val="24"/>
          <w:szCs w:val="24"/>
        </w:rPr>
        <w:t>Resolved, That the Council of the City of New York calls on</w:t>
      </w:r>
      <w:r w:rsidR="006335DB" w:rsidRPr="006335DB">
        <w:rPr>
          <w:rFonts w:ascii="Times New Roman" w:hAnsi="Times New Roman" w:cs="Times New Roman"/>
          <w:sz w:val="24"/>
          <w:szCs w:val="24"/>
        </w:rPr>
        <w:t xml:space="preserve"> the New York State Legislature to pass, and the Governor to sign, </w:t>
      </w:r>
      <w:r w:rsidR="00533349" w:rsidRPr="00533349">
        <w:rPr>
          <w:rFonts w:ascii="Times New Roman" w:hAnsi="Times New Roman" w:cs="Times New Roman"/>
          <w:sz w:val="24"/>
          <w:szCs w:val="24"/>
        </w:rPr>
        <w:t>A.10339, in relation to outdoor alcohol service for certain special events</w:t>
      </w:r>
      <w:r w:rsidR="00110C0E">
        <w:rPr>
          <w:rFonts w:ascii="Times New Roman" w:hAnsi="Times New Roman" w:cs="Times New Roman"/>
          <w:sz w:val="24"/>
          <w:szCs w:val="24"/>
        </w:rPr>
        <w:t>.</w:t>
      </w:r>
    </w:p>
    <w:p w14:paraId="067C05BB" w14:textId="77777777" w:rsidR="00092BD6" w:rsidRDefault="00092BD6" w:rsidP="00180249">
      <w:pPr>
        <w:spacing w:after="0" w:line="240" w:lineRule="auto"/>
        <w:rPr>
          <w:rFonts w:ascii="Times New Roman" w:hAnsi="Times New Roman" w:cs="Times New Roman"/>
          <w:sz w:val="20"/>
          <w:szCs w:val="20"/>
        </w:rPr>
      </w:pPr>
    </w:p>
    <w:p w14:paraId="5EF483AA" w14:textId="77777777" w:rsidR="00180249" w:rsidRPr="00902822" w:rsidRDefault="00180249" w:rsidP="00180249">
      <w:pPr>
        <w:spacing w:after="0" w:line="240" w:lineRule="auto"/>
        <w:rPr>
          <w:rFonts w:ascii="Times New Roman" w:hAnsi="Times New Roman" w:cs="Times New Roman"/>
          <w:sz w:val="20"/>
          <w:szCs w:val="20"/>
        </w:rPr>
      </w:pPr>
      <w:r w:rsidRPr="00902822">
        <w:rPr>
          <w:rFonts w:ascii="Times New Roman" w:hAnsi="Times New Roman" w:cs="Times New Roman"/>
          <w:sz w:val="20"/>
          <w:szCs w:val="20"/>
        </w:rPr>
        <w:t>C</w:t>
      </w:r>
      <w:r w:rsidR="00257436" w:rsidRPr="00902822">
        <w:rPr>
          <w:rFonts w:ascii="Times New Roman" w:hAnsi="Times New Roman" w:cs="Times New Roman"/>
          <w:sz w:val="20"/>
          <w:szCs w:val="20"/>
        </w:rPr>
        <w:t>M</w:t>
      </w:r>
      <w:r w:rsidRPr="00902822">
        <w:rPr>
          <w:rFonts w:ascii="Times New Roman" w:hAnsi="Times New Roman" w:cs="Times New Roman"/>
          <w:sz w:val="20"/>
          <w:szCs w:val="20"/>
        </w:rPr>
        <w:t>B</w:t>
      </w:r>
    </w:p>
    <w:p w14:paraId="656BFB74" w14:textId="30E5B06B" w:rsidR="00617EDE" w:rsidRPr="00902822" w:rsidRDefault="002A4574" w:rsidP="00DF3E9F">
      <w:pPr>
        <w:spacing w:after="0" w:line="240" w:lineRule="auto"/>
        <w:rPr>
          <w:rFonts w:ascii="Times New Roman" w:hAnsi="Times New Roman" w:cs="Times New Roman"/>
          <w:sz w:val="20"/>
          <w:szCs w:val="20"/>
        </w:rPr>
      </w:pPr>
      <w:r w:rsidRPr="00902822">
        <w:rPr>
          <w:rFonts w:ascii="Times New Roman" w:hAnsi="Times New Roman" w:cs="Times New Roman"/>
          <w:sz w:val="20"/>
          <w:szCs w:val="20"/>
        </w:rPr>
        <w:t>LS</w:t>
      </w:r>
      <w:r w:rsidR="00322728" w:rsidRPr="00902822">
        <w:rPr>
          <w:rFonts w:ascii="Times New Roman" w:hAnsi="Times New Roman" w:cs="Times New Roman"/>
          <w:sz w:val="20"/>
          <w:szCs w:val="20"/>
        </w:rPr>
        <w:t>#</w:t>
      </w:r>
      <w:r w:rsidR="00AD0AE6" w:rsidRPr="00902822">
        <w:rPr>
          <w:rFonts w:ascii="Times New Roman" w:hAnsi="Times New Roman" w:cs="Times New Roman"/>
          <w:sz w:val="20"/>
          <w:szCs w:val="20"/>
        </w:rPr>
        <w:t>2</w:t>
      </w:r>
      <w:r w:rsidR="00533349" w:rsidRPr="00902822">
        <w:rPr>
          <w:rFonts w:ascii="Times New Roman" w:hAnsi="Times New Roman" w:cs="Times New Roman"/>
          <w:sz w:val="20"/>
          <w:szCs w:val="20"/>
        </w:rPr>
        <w:t>2</w:t>
      </w:r>
      <w:r w:rsidR="001F4F8D" w:rsidRPr="00902822">
        <w:rPr>
          <w:rFonts w:ascii="Times New Roman" w:hAnsi="Times New Roman" w:cs="Times New Roman"/>
          <w:sz w:val="20"/>
          <w:szCs w:val="20"/>
        </w:rPr>
        <w:t>451</w:t>
      </w:r>
    </w:p>
    <w:p w14:paraId="7A9A8427" w14:textId="5B8441D6" w:rsidR="005E7265" w:rsidRPr="00902822" w:rsidRDefault="002E489D" w:rsidP="00DF3E9F">
      <w:pPr>
        <w:spacing w:after="0" w:line="240" w:lineRule="auto"/>
        <w:rPr>
          <w:rFonts w:ascii="Times New Roman" w:hAnsi="Times New Roman" w:cs="Times New Roman"/>
          <w:sz w:val="20"/>
          <w:szCs w:val="20"/>
        </w:rPr>
      </w:pPr>
      <w:r w:rsidRPr="00902822">
        <w:rPr>
          <w:rFonts w:ascii="Times New Roman" w:hAnsi="Times New Roman" w:cs="Times New Roman"/>
          <w:sz w:val="20"/>
          <w:szCs w:val="20"/>
        </w:rPr>
        <w:t>3</w:t>
      </w:r>
      <w:r w:rsidR="00092BD6" w:rsidRPr="00902822">
        <w:rPr>
          <w:rFonts w:ascii="Times New Roman" w:hAnsi="Times New Roman" w:cs="Times New Roman"/>
          <w:sz w:val="20"/>
          <w:szCs w:val="20"/>
        </w:rPr>
        <w:t>/</w:t>
      </w:r>
      <w:r w:rsidRPr="00902822">
        <w:rPr>
          <w:rFonts w:ascii="Times New Roman" w:hAnsi="Times New Roman" w:cs="Times New Roman"/>
          <w:sz w:val="20"/>
          <w:szCs w:val="20"/>
        </w:rPr>
        <w:t>18</w:t>
      </w:r>
      <w:r w:rsidR="00617EDE" w:rsidRPr="00902822">
        <w:rPr>
          <w:rFonts w:ascii="Times New Roman" w:hAnsi="Times New Roman" w:cs="Times New Roman"/>
          <w:sz w:val="20"/>
          <w:szCs w:val="20"/>
        </w:rPr>
        <w:t>/</w:t>
      </w:r>
      <w:r w:rsidRPr="00902822">
        <w:rPr>
          <w:rFonts w:ascii="Times New Roman" w:hAnsi="Times New Roman" w:cs="Times New Roman"/>
          <w:sz w:val="20"/>
          <w:szCs w:val="20"/>
        </w:rPr>
        <w:t>26</w:t>
      </w:r>
    </w:p>
    <w:sectPr w:rsidR="005E7265" w:rsidRPr="009028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E21CF" w14:textId="77777777" w:rsidR="005E1101" w:rsidRDefault="005E1101" w:rsidP="00294136">
      <w:pPr>
        <w:spacing w:after="0" w:line="240" w:lineRule="auto"/>
      </w:pPr>
      <w:r>
        <w:separator/>
      </w:r>
    </w:p>
  </w:endnote>
  <w:endnote w:type="continuationSeparator" w:id="0">
    <w:p w14:paraId="1DC0F094" w14:textId="77777777" w:rsidR="005E1101" w:rsidRDefault="005E1101" w:rsidP="0029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38012" w14:textId="77777777" w:rsidR="005E1101" w:rsidRDefault="005E1101" w:rsidP="00294136">
      <w:pPr>
        <w:spacing w:after="0" w:line="240" w:lineRule="auto"/>
      </w:pPr>
      <w:r>
        <w:separator/>
      </w:r>
    </w:p>
  </w:footnote>
  <w:footnote w:type="continuationSeparator" w:id="0">
    <w:p w14:paraId="49FF09BC" w14:textId="77777777" w:rsidR="005E1101" w:rsidRDefault="005E1101" w:rsidP="00294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901"/>
    <w:rsid w:val="00011C5B"/>
    <w:rsid w:val="00011D51"/>
    <w:rsid w:val="00012130"/>
    <w:rsid w:val="00017E87"/>
    <w:rsid w:val="000233F7"/>
    <w:rsid w:val="00025D4A"/>
    <w:rsid w:val="00033377"/>
    <w:rsid w:val="00041CC5"/>
    <w:rsid w:val="00042CDE"/>
    <w:rsid w:val="000462F2"/>
    <w:rsid w:val="000477E4"/>
    <w:rsid w:val="00047CBD"/>
    <w:rsid w:val="00057F60"/>
    <w:rsid w:val="00063E3D"/>
    <w:rsid w:val="0006558D"/>
    <w:rsid w:val="000737F2"/>
    <w:rsid w:val="000920CD"/>
    <w:rsid w:val="00092BD6"/>
    <w:rsid w:val="000A0D2C"/>
    <w:rsid w:val="000A4572"/>
    <w:rsid w:val="000A7B0A"/>
    <w:rsid w:val="000B2707"/>
    <w:rsid w:val="000E2E72"/>
    <w:rsid w:val="000F1D99"/>
    <w:rsid w:val="00106102"/>
    <w:rsid w:val="00110C0E"/>
    <w:rsid w:val="00112CCC"/>
    <w:rsid w:val="00115397"/>
    <w:rsid w:val="00115569"/>
    <w:rsid w:val="00120F13"/>
    <w:rsid w:val="001235FC"/>
    <w:rsid w:val="00126CCA"/>
    <w:rsid w:val="00133F22"/>
    <w:rsid w:val="00134819"/>
    <w:rsid w:val="00140C32"/>
    <w:rsid w:val="00140D4D"/>
    <w:rsid w:val="001657EE"/>
    <w:rsid w:val="00170EF0"/>
    <w:rsid w:val="0017299F"/>
    <w:rsid w:val="00173ED1"/>
    <w:rsid w:val="001774DC"/>
    <w:rsid w:val="00180249"/>
    <w:rsid w:val="001917E4"/>
    <w:rsid w:val="00196F0A"/>
    <w:rsid w:val="001A611F"/>
    <w:rsid w:val="001B3DE1"/>
    <w:rsid w:val="001B3FA4"/>
    <w:rsid w:val="001B660F"/>
    <w:rsid w:val="001B7EF5"/>
    <w:rsid w:val="001B7FBA"/>
    <w:rsid w:val="001C0E78"/>
    <w:rsid w:val="001C5903"/>
    <w:rsid w:val="001D31B3"/>
    <w:rsid w:val="001D4A08"/>
    <w:rsid w:val="001D77ED"/>
    <w:rsid w:val="001E1830"/>
    <w:rsid w:val="001F4F8D"/>
    <w:rsid w:val="001F54D1"/>
    <w:rsid w:val="001F603F"/>
    <w:rsid w:val="00204C2D"/>
    <w:rsid w:val="002063C9"/>
    <w:rsid w:val="00212CAF"/>
    <w:rsid w:val="0021587B"/>
    <w:rsid w:val="0022078A"/>
    <w:rsid w:val="00220A9B"/>
    <w:rsid w:val="00232C6C"/>
    <w:rsid w:val="00241622"/>
    <w:rsid w:val="00243544"/>
    <w:rsid w:val="00254715"/>
    <w:rsid w:val="00256001"/>
    <w:rsid w:val="002571E2"/>
    <w:rsid w:val="00257436"/>
    <w:rsid w:val="00257BCD"/>
    <w:rsid w:val="00265AFB"/>
    <w:rsid w:val="00266D83"/>
    <w:rsid w:val="002761AC"/>
    <w:rsid w:val="002833CF"/>
    <w:rsid w:val="00294136"/>
    <w:rsid w:val="002A4574"/>
    <w:rsid w:val="002C0361"/>
    <w:rsid w:val="002C265F"/>
    <w:rsid w:val="002C3C8E"/>
    <w:rsid w:val="002C7311"/>
    <w:rsid w:val="002D3FB9"/>
    <w:rsid w:val="002D5B05"/>
    <w:rsid w:val="002E1C4E"/>
    <w:rsid w:val="002E3417"/>
    <w:rsid w:val="002E489D"/>
    <w:rsid w:val="002F1B5D"/>
    <w:rsid w:val="002F7DC7"/>
    <w:rsid w:val="003026BA"/>
    <w:rsid w:val="0030276D"/>
    <w:rsid w:val="003029CF"/>
    <w:rsid w:val="003049C5"/>
    <w:rsid w:val="00322728"/>
    <w:rsid w:val="0033377C"/>
    <w:rsid w:val="003427D5"/>
    <w:rsid w:val="003558AA"/>
    <w:rsid w:val="00371D63"/>
    <w:rsid w:val="00372767"/>
    <w:rsid w:val="00385BF5"/>
    <w:rsid w:val="00392052"/>
    <w:rsid w:val="003A13FF"/>
    <w:rsid w:val="003B2CB9"/>
    <w:rsid w:val="003C2472"/>
    <w:rsid w:val="003D200A"/>
    <w:rsid w:val="003D2F25"/>
    <w:rsid w:val="003D7036"/>
    <w:rsid w:val="003E0E0B"/>
    <w:rsid w:val="003E1D3B"/>
    <w:rsid w:val="003E2EB7"/>
    <w:rsid w:val="003F771C"/>
    <w:rsid w:val="00410259"/>
    <w:rsid w:val="004109EB"/>
    <w:rsid w:val="00417667"/>
    <w:rsid w:val="004204BB"/>
    <w:rsid w:val="004545FB"/>
    <w:rsid w:val="00457F4E"/>
    <w:rsid w:val="00461863"/>
    <w:rsid w:val="004701CD"/>
    <w:rsid w:val="00480368"/>
    <w:rsid w:val="004B4F61"/>
    <w:rsid w:val="004C5EAB"/>
    <w:rsid w:val="004C6AFD"/>
    <w:rsid w:val="004D3E12"/>
    <w:rsid w:val="004E3101"/>
    <w:rsid w:val="004E5737"/>
    <w:rsid w:val="00503F17"/>
    <w:rsid w:val="005133AE"/>
    <w:rsid w:val="005139B6"/>
    <w:rsid w:val="0052061B"/>
    <w:rsid w:val="00533349"/>
    <w:rsid w:val="00540E6E"/>
    <w:rsid w:val="005515EB"/>
    <w:rsid w:val="005616A4"/>
    <w:rsid w:val="0057192A"/>
    <w:rsid w:val="00586ED8"/>
    <w:rsid w:val="005943A5"/>
    <w:rsid w:val="00595D52"/>
    <w:rsid w:val="005A0A76"/>
    <w:rsid w:val="005C3A74"/>
    <w:rsid w:val="005D2451"/>
    <w:rsid w:val="005E1101"/>
    <w:rsid w:val="005E7265"/>
    <w:rsid w:val="005F0950"/>
    <w:rsid w:val="005F1F61"/>
    <w:rsid w:val="005F3D96"/>
    <w:rsid w:val="00605233"/>
    <w:rsid w:val="00611834"/>
    <w:rsid w:val="00612886"/>
    <w:rsid w:val="0061495A"/>
    <w:rsid w:val="006173CB"/>
    <w:rsid w:val="00617539"/>
    <w:rsid w:val="00617EDE"/>
    <w:rsid w:val="00624902"/>
    <w:rsid w:val="006335DB"/>
    <w:rsid w:val="006515A2"/>
    <w:rsid w:val="00655A30"/>
    <w:rsid w:val="006615E1"/>
    <w:rsid w:val="0066439D"/>
    <w:rsid w:val="00670FD5"/>
    <w:rsid w:val="0067751A"/>
    <w:rsid w:val="006A6352"/>
    <w:rsid w:val="006C15D0"/>
    <w:rsid w:val="006C32CA"/>
    <w:rsid w:val="006F33C1"/>
    <w:rsid w:val="00706329"/>
    <w:rsid w:val="007066F6"/>
    <w:rsid w:val="00711BE1"/>
    <w:rsid w:val="00717899"/>
    <w:rsid w:val="00742110"/>
    <w:rsid w:val="007471F0"/>
    <w:rsid w:val="007562C4"/>
    <w:rsid w:val="00763A46"/>
    <w:rsid w:val="007762A0"/>
    <w:rsid w:val="00781B7A"/>
    <w:rsid w:val="007A0FD4"/>
    <w:rsid w:val="007A4DE3"/>
    <w:rsid w:val="007B0BDF"/>
    <w:rsid w:val="007B21B2"/>
    <w:rsid w:val="007C224E"/>
    <w:rsid w:val="007D4605"/>
    <w:rsid w:val="007E1D1E"/>
    <w:rsid w:val="007F7B19"/>
    <w:rsid w:val="00801926"/>
    <w:rsid w:val="00807D92"/>
    <w:rsid w:val="00810D34"/>
    <w:rsid w:val="0081441D"/>
    <w:rsid w:val="008147A2"/>
    <w:rsid w:val="00824461"/>
    <w:rsid w:val="00827C97"/>
    <w:rsid w:val="00836999"/>
    <w:rsid w:val="00836D6E"/>
    <w:rsid w:val="00863652"/>
    <w:rsid w:val="008666D7"/>
    <w:rsid w:val="00867422"/>
    <w:rsid w:val="00872762"/>
    <w:rsid w:val="0088374F"/>
    <w:rsid w:val="00885CE8"/>
    <w:rsid w:val="00886A81"/>
    <w:rsid w:val="008907A9"/>
    <w:rsid w:val="008959A4"/>
    <w:rsid w:val="008A00EB"/>
    <w:rsid w:val="008A123D"/>
    <w:rsid w:val="008A1901"/>
    <w:rsid w:val="008A5FC0"/>
    <w:rsid w:val="008B362D"/>
    <w:rsid w:val="008B3F23"/>
    <w:rsid w:val="008B6AF6"/>
    <w:rsid w:val="008B7F8A"/>
    <w:rsid w:val="008E5239"/>
    <w:rsid w:val="008E7AF4"/>
    <w:rsid w:val="00902822"/>
    <w:rsid w:val="00904845"/>
    <w:rsid w:val="0091038C"/>
    <w:rsid w:val="009108AF"/>
    <w:rsid w:val="0092051E"/>
    <w:rsid w:val="00941FEC"/>
    <w:rsid w:val="0095033A"/>
    <w:rsid w:val="009521A4"/>
    <w:rsid w:val="00963314"/>
    <w:rsid w:val="00963527"/>
    <w:rsid w:val="0096519D"/>
    <w:rsid w:val="00967D37"/>
    <w:rsid w:val="0099583B"/>
    <w:rsid w:val="009A1396"/>
    <w:rsid w:val="009B5A10"/>
    <w:rsid w:val="009C5FC3"/>
    <w:rsid w:val="009D3B7A"/>
    <w:rsid w:val="009E7DCA"/>
    <w:rsid w:val="009F2020"/>
    <w:rsid w:val="00A0429E"/>
    <w:rsid w:val="00A06E37"/>
    <w:rsid w:val="00A07D4F"/>
    <w:rsid w:val="00A116DC"/>
    <w:rsid w:val="00A22263"/>
    <w:rsid w:val="00A24679"/>
    <w:rsid w:val="00A314B7"/>
    <w:rsid w:val="00A32C7B"/>
    <w:rsid w:val="00A35FE9"/>
    <w:rsid w:val="00A366A5"/>
    <w:rsid w:val="00A4109F"/>
    <w:rsid w:val="00A52C0F"/>
    <w:rsid w:val="00A62237"/>
    <w:rsid w:val="00A64F6A"/>
    <w:rsid w:val="00A65ED0"/>
    <w:rsid w:val="00A800BC"/>
    <w:rsid w:val="00A83A09"/>
    <w:rsid w:val="00A8607D"/>
    <w:rsid w:val="00A87EA6"/>
    <w:rsid w:val="00AB612B"/>
    <w:rsid w:val="00AC0B26"/>
    <w:rsid w:val="00AC6CA2"/>
    <w:rsid w:val="00AD0AE6"/>
    <w:rsid w:val="00AD34BE"/>
    <w:rsid w:val="00AE28E7"/>
    <w:rsid w:val="00AE35F2"/>
    <w:rsid w:val="00AF709A"/>
    <w:rsid w:val="00B214AB"/>
    <w:rsid w:val="00B35F10"/>
    <w:rsid w:val="00B4116B"/>
    <w:rsid w:val="00B577B3"/>
    <w:rsid w:val="00B64344"/>
    <w:rsid w:val="00B66C25"/>
    <w:rsid w:val="00B862B8"/>
    <w:rsid w:val="00BB50DA"/>
    <w:rsid w:val="00BC6765"/>
    <w:rsid w:val="00BD2108"/>
    <w:rsid w:val="00BD3750"/>
    <w:rsid w:val="00BD76D5"/>
    <w:rsid w:val="00BD7DCE"/>
    <w:rsid w:val="00BD7FA1"/>
    <w:rsid w:val="00BE095E"/>
    <w:rsid w:val="00BE4A94"/>
    <w:rsid w:val="00BE60DF"/>
    <w:rsid w:val="00BF26A1"/>
    <w:rsid w:val="00C12494"/>
    <w:rsid w:val="00C31E23"/>
    <w:rsid w:val="00C33BF7"/>
    <w:rsid w:val="00C41308"/>
    <w:rsid w:val="00C43321"/>
    <w:rsid w:val="00C50863"/>
    <w:rsid w:val="00C54DC8"/>
    <w:rsid w:val="00C639D6"/>
    <w:rsid w:val="00C63A6B"/>
    <w:rsid w:val="00C753FD"/>
    <w:rsid w:val="00C86D82"/>
    <w:rsid w:val="00C94AE6"/>
    <w:rsid w:val="00C96D69"/>
    <w:rsid w:val="00CA041F"/>
    <w:rsid w:val="00CA5864"/>
    <w:rsid w:val="00CA6607"/>
    <w:rsid w:val="00CC1507"/>
    <w:rsid w:val="00CC59E5"/>
    <w:rsid w:val="00CC70D9"/>
    <w:rsid w:val="00CD18D6"/>
    <w:rsid w:val="00CD5DEE"/>
    <w:rsid w:val="00CF37AE"/>
    <w:rsid w:val="00CF4A8A"/>
    <w:rsid w:val="00D01830"/>
    <w:rsid w:val="00D02FAD"/>
    <w:rsid w:val="00D14828"/>
    <w:rsid w:val="00D26405"/>
    <w:rsid w:val="00D45D7D"/>
    <w:rsid w:val="00D50779"/>
    <w:rsid w:val="00D64284"/>
    <w:rsid w:val="00D67BA5"/>
    <w:rsid w:val="00D71049"/>
    <w:rsid w:val="00D740C1"/>
    <w:rsid w:val="00D87638"/>
    <w:rsid w:val="00DA41D7"/>
    <w:rsid w:val="00DC0DB5"/>
    <w:rsid w:val="00DD31B0"/>
    <w:rsid w:val="00DF3E9F"/>
    <w:rsid w:val="00E01BDA"/>
    <w:rsid w:val="00E02023"/>
    <w:rsid w:val="00E239E1"/>
    <w:rsid w:val="00E30C09"/>
    <w:rsid w:val="00E4521C"/>
    <w:rsid w:val="00E52233"/>
    <w:rsid w:val="00E55096"/>
    <w:rsid w:val="00E55716"/>
    <w:rsid w:val="00E825F6"/>
    <w:rsid w:val="00E828EF"/>
    <w:rsid w:val="00E95E93"/>
    <w:rsid w:val="00E95EE1"/>
    <w:rsid w:val="00ED1DB6"/>
    <w:rsid w:val="00ED3897"/>
    <w:rsid w:val="00ED4EBD"/>
    <w:rsid w:val="00EF6574"/>
    <w:rsid w:val="00F0187D"/>
    <w:rsid w:val="00F12A6A"/>
    <w:rsid w:val="00F213F2"/>
    <w:rsid w:val="00F30327"/>
    <w:rsid w:val="00F3602B"/>
    <w:rsid w:val="00F773FB"/>
    <w:rsid w:val="00F83D47"/>
    <w:rsid w:val="00F927E3"/>
    <w:rsid w:val="00F9415A"/>
    <w:rsid w:val="00F962FF"/>
    <w:rsid w:val="00FB3BB7"/>
    <w:rsid w:val="00FF4FFB"/>
    <w:rsid w:val="00FF7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06196"/>
  <w15:chartTrackingRefBased/>
  <w15:docId w15:val="{2229F36C-E211-41A1-BC5A-384E2BAD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F0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471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96F0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8A1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1901"/>
    <w:rPr>
      <w:rFonts w:ascii="Consolas" w:hAnsi="Consolas"/>
      <w:sz w:val="20"/>
      <w:szCs w:val="20"/>
    </w:rPr>
  </w:style>
  <w:style w:type="character" w:customStyle="1" w:styleId="Heading2Char">
    <w:name w:val="Heading 2 Char"/>
    <w:basedOn w:val="DefaultParagraphFont"/>
    <w:link w:val="Heading2"/>
    <w:uiPriority w:val="9"/>
    <w:semiHidden/>
    <w:rsid w:val="007471F0"/>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011C5B"/>
    <w:rPr>
      <w:color w:val="0563C1" w:themeColor="hyperlink"/>
      <w:u w:val="single"/>
    </w:rPr>
  </w:style>
  <w:style w:type="paragraph" w:styleId="Header">
    <w:name w:val="header"/>
    <w:basedOn w:val="Normal"/>
    <w:link w:val="HeaderChar"/>
    <w:uiPriority w:val="99"/>
    <w:unhideWhenUsed/>
    <w:rsid w:val="00294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4136"/>
  </w:style>
  <w:style w:type="paragraph" w:styleId="Footer">
    <w:name w:val="footer"/>
    <w:basedOn w:val="Normal"/>
    <w:link w:val="FooterChar"/>
    <w:uiPriority w:val="99"/>
    <w:unhideWhenUsed/>
    <w:rsid w:val="00294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136"/>
  </w:style>
  <w:style w:type="character" w:customStyle="1" w:styleId="Heading4Char">
    <w:name w:val="Heading 4 Char"/>
    <w:basedOn w:val="DefaultParagraphFont"/>
    <w:link w:val="Heading4"/>
    <w:uiPriority w:val="9"/>
    <w:semiHidden/>
    <w:rsid w:val="00196F0A"/>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196F0A"/>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6615E1"/>
    <w:pPr>
      <w:spacing w:after="0" w:line="240" w:lineRule="auto"/>
    </w:pPr>
  </w:style>
  <w:style w:type="paragraph" w:styleId="NormalWeb">
    <w:name w:val="Normal (Web)"/>
    <w:basedOn w:val="Normal"/>
    <w:uiPriority w:val="99"/>
    <w:semiHidden/>
    <w:unhideWhenUsed/>
    <w:rsid w:val="008E7AF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D64284"/>
    <w:rPr>
      <w:sz w:val="16"/>
      <w:szCs w:val="16"/>
    </w:rPr>
  </w:style>
  <w:style w:type="paragraph" w:styleId="CommentText">
    <w:name w:val="annotation text"/>
    <w:basedOn w:val="Normal"/>
    <w:link w:val="CommentTextChar"/>
    <w:uiPriority w:val="99"/>
    <w:unhideWhenUsed/>
    <w:rsid w:val="00D64284"/>
    <w:pPr>
      <w:spacing w:line="240" w:lineRule="auto"/>
    </w:pPr>
    <w:rPr>
      <w:sz w:val="20"/>
      <w:szCs w:val="20"/>
    </w:rPr>
  </w:style>
  <w:style w:type="character" w:customStyle="1" w:styleId="CommentTextChar">
    <w:name w:val="Comment Text Char"/>
    <w:basedOn w:val="DefaultParagraphFont"/>
    <w:link w:val="CommentText"/>
    <w:uiPriority w:val="99"/>
    <w:rsid w:val="00D64284"/>
    <w:rPr>
      <w:sz w:val="20"/>
      <w:szCs w:val="20"/>
    </w:rPr>
  </w:style>
  <w:style w:type="paragraph" w:styleId="CommentSubject">
    <w:name w:val="annotation subject"/>
    <w:basedOn w:val="CommentText"/>
    <w:next w:val="CommentText"/>
    <w:link w:val="CommentSubjectChar"/>
    <w:uiPriority w:val="99"/>
    <w:semiHidden/>
    <w:unhideWhenUsed/>
    <w:rsid w:val="00D64284"/>
    <w:rPr>
      <w:b/>
      <w:bCs/>
    </w:rPr>
  </w:style>
  <w:style w:type="character" w:customStyle="1" w:styleId="CommentSubjectChar">
    <w:name w:val="Comment Subject Char"/>
    <w:basedOn w:val="CommentTextChar"/>
    <w:link w:val="CommentSubject"/>
    <w:uiPriority w:val="99"/>
    <w:semiHidden/>
    <w:rsid w:val="00D642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7410">
      <w:bodyDiv w:val="1"/>
      <w:marLeft w:val="0"/>
      <w:marRight w:val="0"/>
      <w:marTop w:val="0"/>
      <w:marBottom w:val="0"/>
      <w:divBdr>
        <w:top w:val="none" w:sz="0" w:space="0" w:color="auto"/>
        <w:left w:val="none" w:sz="0" w:space="0" w:color="auto"/>
        <w:bottom w:val="none" w:sz="0" w:space="0" w:color="auto"/>
        <w:right w:val="none" w:sz="0" w:space="0" w:color="auto"/>
      </w:divBdr>
    </w:div>
    <w:div w:id="67383731">
      <w:bodyDiv w:val="1"/>
      <w:marLeft w:val="0"/>
      <w:marRight w:val="0"/>
      <w:marTop w:val="0"/>
      <w:marBottom w:val="0"/>
      <w:divBdr>
        <w:top w:val="none" w:sz="0" w:space="0" w:color="auto"/>
        <w:left w:val="none" w:sz="0" w:space="0" w:color="auto"/>
        <w:bottom w:val="none" w:sz="0" w:space="0" w:color="auto"/>
        <w:right w:val="none" w:sz="0" w:space="0" w:color="auto"/>
      </w:divBdr>
    </w:div>
    <w:div w:id="185290146">
      <w:bodyDiv w:val="1"/>
      <w:marLeft w:val="0"/>
      <w:marRight w:val="0"/>
      <w:marTop w:val="0"/>
      <w:marBottom w:val="0"/>
      <w:divBdr>
        <w:top w:val="none" w:sz="0" w:space="0" w:color="auto"/>
        <w:left w:val="none" w:sz="0" w:space="0" w:color="auto"/>
        <w:bottom w:val="none" w:sz="0" w:space="0" w:color="auto"/>
        <w:right w:val="none" w:sz="0" w:space="0" w:color="auto"/>
      </w:divBdr>
    </w:div>
    <w:div w:id="226185236">
      <w:bodyDiv w:val="1"/>
      <w:marLeft w:val="0"/>
      <w:marRight w:val="0"/>
      <w:marTop w:val="0"/>
      <w:marBottom w:val="0"/>
      <w:divBdr>
        <w:top w:val="none" w:sz="0" w:space="0" w:color="auto"/>
        <w:left w:val="none" w:sz="0" w:space="0" w:color="auto"/>
        <w:bottom w:val="none" w:sz="0" w:space="0" w:color="auto"/>
        <w:right w:val="none" w:sz="0" w:space="0" w:color="auto"/>
      </w:divBdr>
    </w:div>
    <w:div w:id="241259229">
      <w:bodyDiv w:val="1"/>
      <w:marLeft w:val="0"/>
      <w:marRight w:val="0"/>
      <w:marTop w:val="0"/>
      <w:marBottom w:val="0"/>
      <w:divBdr>
        <w:top w:val="none" w:sz="0" w:space="0" w:color="auto"/>
        <w:left w:val="none" w:sz="0" w:space="0" w:color="auto"/>
        <w:bottom w:val="none" w:sz="0" w:space="0" w:color="auto"/>
        <w:right w:val="none" w:sz="0" w:space="0" w:color="auto"/>
      </w:divBdr>
      <w:divsChild>
        <w:div w:id="655840933">
          <w:marLeft w:val="0"/>
          <w:marRight w:val="0"/>
          <w:marTop w:val="0"/>
          <w:marBottom w:val="0"/>
          <w:divBdr>
            <w:top w:val="none" w:sz="0" w:space="0" w:color="auto"/>
            <w:left w:val="none" w:sz="0" w:space="0" w:color="auto"/>
            <w:bottom w:val="none" w:sz="0" w:space="0" w:color="auto"/>
            <w:right w:val="none" w:sz="0" w:space="0" w:color="auto"/>
          </w:divBdr>
        </w:div>
      </w:divsChild>
    </w:div>
    <w:div w:id="548227476">
      <w:bodyDiv w:val="1"/>
      <w:marLeft w:val="0"/>
      <w:marRight w:val="0"/>
      <w:marTop w:val="0"/>
      <w:marBottom w:val="0"/>
      <w:divBdr>
        <w:top w:val="none" w:sz="0" w:space="0" w:color="auto"/>
        <w:left w:val="none" w:sz="0" w:space="0" w:color="auto"/>
        <w:bottom w:val="none" w:sz="0" w:space="0" w:color="auto"/>
        <w:right w:val="none" w:sz="0" w:space="0" w:color="auto"/>
      </w:divBdr>
    </w:div>
    <w:div w:id="555776912">
      <w:bodyDiv w:val="1"/>
      <w:marLeft w:val="0"/>
      <w:marRight w:val="0"/>
      <w:marTop w:val="0"/>
      <w:marBottom w:val="0"/>
      <w:divBdr>
        <w:top w:val="none" w:sz="0" w:space="0" w:color="auto"/>
        <w:left w:val="none" w:sz="0" w:space="0" w:color="auto"/>
        <w:bottom w:val="none" w:sz="0" w:space="0" w:color="auto"/>
        <w:right w:val="none" w:sz="0" w:space="0" w:color="auto"/>
      </w:divBdr>
    </w:div>
    <w:div w:id="769929072">
      <w:bodyDiv w:val="1"/>
      <w:marLeft w:val="0"/>
      <w:marRight w:val="0"/>
      <w:marTop w:val="0"/>
      <w:marBottom w:val="0"/>
      <w:divBdr>
        <w:top w:val="none" w:sz="0" w:space="0" w:color="auto"/>
        <w:left w:val="none" w:sz="0" w:space="0" w:color="auto"/>
        <w:bottom w:val="none" w:sz="0" w:space="0" w:color="auto"/>
        <w:right w:val="none" w:sz="0" w:space="0" w:color="auto"/>
      </w:divBdr>
    </w:div>
    <w:div w:id="820272561">
      <w:bodyDiv w:val="1"/>
      <w:marLeft w:val="0"/>
      <w:marRight w:val="0"/>
      <w:marTop w:val="0"/>
      <w:marBottom w:val="0"/>
      <w:divBdr>
        <w:top w:val="none" w:sz="0" w:space="0" w:color="auto"/>
        <w:left w:val="none" w:sz="0" w:space="0" w:color="auto"/>
        <w:bottom w:val="none" w:sz="0" w:space="0" w:color="auto"/>
        <w:right w:val="none" w:sz="0" w:space="0" w:color="auto"/>
      </w:divBdr>
    </w:div>
    <w:div w:id="933824273">
      <w:bodyDiv w:val="1"/>
      <w:marLeft w:val="0"/>
      <w:marRight w:val="0"/>
      <w:marTop w:val="0"/>
      <w:marBottom w:val="0"/>
      <w:divBdr>
        <w:top w:val="none" w:sz="0" w:space="0" w:color="auto"/>
        <w:left w:val="none" w:sz="0" w:space="0" w:color="auto"/>
        <w:bottom w:val="none" w:sz="0" w:space="0" w:color="auto"/>
        <w:right w:val="none" w:sz="0" w:space="0" w:color="auto"/>
      </w:divBdr>
      <w:divsChild>
        <w:div w:id="1711227573">
          <w:marLeft w:val="0"/>
          <w:marRight w:val="0"/>
          <w:marTop w:val="0"/>
          <w:marBottom w:val="0"/>
          <w:divBdr>
            <w:top w:val="none" w:sz="0" w:space="0" w:color="auto"/>
            <w:left w:val="none" w:sz="0" w:space="0" w:color="auto"/>
            <w:bottom w:val="none" w:sz="0" w:space="0" w:color="auto"/>
            <w:right w:val="none" w:sz="0" w:space="0" w:color="auto"/>
          </w:divBdr>
          <w:divsChild>
            <w:div w:id="1500467245">
              <w:marLeft w:val="0"/>
              <w:marRight w:val="0"/>
              <w:marTop w:val="0"/>
              <w:marBottom w:val="0"/>
              <w:divBdr>
                <w:top w:val="none" w:sz="0" w:space="0" w:color="auto"/>
                <w:left w:val="none" w:sz="0" w:space="0" w:color="auto"/>
                <w:bottom w:val="none" w:sz="0" w:space="0" w:color="auto"/>
                <w:right w:val="none" w:sz="0" w:space="0" w:color="auto"/>
              </w:divBdr>
              <w:divsChild>
                <w:div w:id="909846223">
                  <w:marLeft w:val="0"/>
                  <w:marRight w:val="0"/>
                  <w:marTop w:val="0"/>
                  <w:marBottom w:val="0"/>
                  <w:divBdr>
                    <w:top w:val="none" w:sz="0" w:space="0" w:color="auto"/>
                    <w:left w:val="none" w:sz="0" w:space="0" w:color="auto"/>
                    <w:bottom w:val="none" w:sz="0" w:space="0" w:color="auto"/>
                    <w:right w:val="none" w:sz="0" w:space="0" w:color="auto"/>
                  </w:divBdr>
                  <w:divsChild>
                    <w:div w:id="632567576">
                      <w:marLeft w:val="0"/>
                      <w:marRight w:val="0"/>
                      <w:marTop w:val="0"/>
                      <w:marBottom w:val="0"/>
                      <w:divBdr>
                        <w:top w:val="none" w:sz="0" w:space="0" w:color="auto"/>
                        <w:left w:val="none" w:sz="0" w:space="0" w:color="auto"/>
                        <w:bottom w:val="none" w:sz="0" w:space="0" w:color="auto"/>
                        <w:right w:val="none" w:sz="0" w:space="0" w:color="auto"/>
                      </w:divBdr>
                      <w:divsChild>
                        <w:div w:id="367263778">
                          <w:marLeft w:val="0"/>
                          <w:marRight w:val="0"/>
                          <w:marTop w:val="0"/>
                          <w:marBottom w:val="0"/>
                          <w:divBdr>
                            <w:top w:val="none" w:sz="0" w:space="0" w:color="auto"/>
                            <w:left w:val="none" w:sz="0" w:space="0" w:color="auto"/>
                            <w:bottom w:val="none" w:sz="0" w:space="0" w:color="auto"/>
                            <w:right w:val="none" w:sz="0" w:space="0" w:color="auto"/>
                          </w:divBdr>
                          <w:divsChild>
                            <w:div w:id="48975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04798">
      <w:bodyDiv w:val="1"/>
      <w:marLeft w:val="0"/>
      <w:marRight w:val="0"/>
      <w:marTop w:val="0"/>
      <w:marBottom w:val="0"/>
      <w:divBdr>
        <w:top w:val="none" w:sz="0" w:space="0" w:color="auto"/>
        <w:left w:val="none" w:sz="0" w:space="0" w:color="auto"/>
        <w:bottom w:val="none" w:sz="0" w:space="0" w:color="auto"/>
        <w:right w:val="none" w:sz="0" w:space="0" w:color="auto"/>
      </w:divBdr>
    </w:div>
    <w:div w:id="1116098668">
      <w:bodyDiv w:val="1"/>
      <w:marLeft w:val="0"/>
      <w:marRight w:val="0"/>
      <w:marTop w:val="0"/>
      <w:marBottom w:val="0"/>
      <w:divBdr>
        <w:top w:val="none" w:sz="0" w:space="0" w:color="auto"/>
        <w:left w:val="none" w:sz="0" w:space="0" w:color="auto"/>
        <w:bottom w:val="none" w:sz="0" w:space="0" w:color="auto"/>
        <w:right w:val="none" w:sz="0" w:space="0" w:color="auto"/>
      </w:divBdr>
    </w:div>
    <w:div w:id="1359693629">
      <w:bodyDiv w:val="1"/>
      <w:marLeft w:val="0"/>
      <w:marRight w:val="0"/>
      <w:marTop w:val="0"/>
      <w:marBottom w:val="0"/>
      <w:divBdr>
        <w:top w:val="none" w:sz="0" w:space="0" w:color="auto"/>
        <w:left w:val="none" w:sz="0" w:space="0" w:color="auto"/>
        <w:bottom w:val="none" w:sz="0" w:space="0" w:color="auto"/>
        <w:right w:val="none" w:sz="0" w:space="0" w:color="auto"/>
      </w:divBdr>
      <w:divsChild>
        <w:div w:id="325717952">
          <w:marLeft w:val="0"/>
          <w:marRight w:val="0"/>
          <w:marTop w:val="0"/>
          <w:marBottom w:val="0"/>
          <w:divBdr>
            <w:top w:val="none" w:sz="0" w:space="0" w:color="auto"/>
            <w:left w:val="none" w:sz="0" w:space="0" w:color="auto"/>
            <w:bottom w:val="none" w:sz="0" w:space="0" w:color="auto"/>
            <w:right w:val="none" w:sz="0" w:space="0" w:color="auto"/>
          </w:divBdr>
        </w:div>
      </w:divsChild>
    </w:div>
    <w:div w:id="1550262893">
      <w:bodyDiv w:val="1"/>
      <w:marLeft w:val="0"/>
      <w:marRight w:val="0"/>
      <w:marTop w:val="0"/>
      <w:marBottom w:val="0"/>
      <w:divBdr>
        <w:top w:val="none" w:sz="0" w:space="0" w:color="auto"/>
        <w:left w:val="none" w:sz="0" w:space="0" w:color="auto"/>
        <w:bottom w:val="none" w:sz="0" w:space="0" w:color="auto"/>
        <w:right w:val="none" w:sz="0" w:space="0" w:color="auto"/>
      </w:divBdr>
    </w:div>
    <w:div w:id="1557551236">
      <w:bodyDiv w:val="1"/>
      <w:marLeft w:val="0"/>
      <w:marRight w:val="0"/>
      <w:marTop w:val="0"/>
      <w:marBottom w:val="0"/>
      <w:divBdr>
        <w:top w:val="none" w:sz="0" w:space="0" w:color="auto"/>
        <w:left w:val="none" w:sz="0" w:space="0" w:color="auto"/>
        <w:bottom w:val="none" w:sz="0" w:space="0" w:color="auto"/>
        <w:right w:val="none" w:sz="0" w:space="0" w:color="auto"/>
      </w:divBdr>
      <w:divsChild>
        <w:div w:id="1567260146">
          <w:marLeft w:val="0"/>
          <w:marRight w:val="0"/>
          <w:marTop w:val="0"/>
          <w:marBottom w:val="0"/>
          <w:divBdr>
            <w:top w:val="none" w:sz="0" w:space="0" w:color="auto"/>
            <w:left w:val="none" w:sz="0" w:space="0" w:color="auto"/>
            <w:bottom w:val="none" w:sz="0" w:space="0" w:color="auto"/>
            <w:right w:val="none" w:sz="0" w:space="0" w:color="auto"/>
          </w:divBdr>
          <w:divsChild>
            <w:div w:id="209533138">
              <w:marLeft w:val="0"/>
              <w:marRight w:val="0"/>
              <w:marTop w:val="0"/>
              <w:marBottom w:val="0"/>
              <w:divBdr>
                <w:top w:val="none" w:sz="0" w:space="0" w:color="auto"/>
                <w:left w:val="none" w:sz="0" w:space="0" w:color="auto"/>
                <w:bottom w:val="none" w:sz="0" w:space="0" w:color="auto"/>
                <w:right w:val="none" w:sz="0" w:space="0" w:color="auto"/>
              </w:divBdr>
              <w:divsChild>
                <w:div w:id="1348142688">
                  <w:marLeft w:val="0"/>
                  <w:marRight w:val="0"/>
                  <w:marTop w:val="0"/>
                  <w:marBottom w:val="0"/>
                  <w:divBdr>
                    <w:top w:val="none" w:sz="0" w:space="0" w:color="auto"/>
                    <w:left w:val="none" w:sz="0" w:space="0" w:color="auto"/>
                    <w:bottom w:val="none" w:sz="0" w:space="0" w:color="auto"/>
                    <w:right w:val="none" w:sz="0" w:space="0" w:color="auto"/>
                  </w:divBdr>
                  <w:divsChild>
                    <w:div w:id="1479689990">
                      <w:marLeft w:val="0"/>
                      <w:marRight w:val="0"/>
                      <w:marTop w:val="0"/>
                      <w:marBottom w:val="0"/>
                      <w:divBdr>
                        <w:top w:val="none" w:sz="0" w:space="0" w:color="auto"/>
                        <w:left w:val="none" w:sz="0" w:space="0" w:color="auto"/>
                        <w:bottom w:val="none" w:sz="0" w:space="0" w:color="auto"/>
                        <w:right w:val="none" w:sz="0" w:space="0" w:color="auto"/>
                      </w:divBdr>
                      <w:divsChild>
                        <w:div w:id="1528324265">
                          <w:marLeft w:val="0"/>
                          <w:marRight w:val="0"/>
                          <w:marTop w:val="0"/>
                          <w:marBottom w:val="0"/>
                          <w:divBdr>
                            <w:top w:val="none" w:sz="0" w:space="0" w:color="auto"/>
                            <w:left w:val="none" w:sz="0" w:space="0" w:color="auto"/>
                            <w:bottom w:val="none" w:sz="0" w:space="0" w:color="auto"/>
                            <w:right w:val="none" w:sz="0" w:space="0" w:color="auto"/>
                          </w:divBdr>
                          <w:divsChild>
                            <w:div w:id="12838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373929">
      <w:bodyDiv w:val="1"/>
      <w:marLeft w:val="0"/>
      <w:marRight w:val="0"/>
      <w:marTop w:val="0"/>
      <w:marBottom w:val="0"/>
      <w:divBdr>
        <w:top w:val="none" w:sz="0" w:space="0" w:color="auto"/>
        <w:left w:val="none" w:sz="0" w:space="0" w:color="auto"/>
        <w:bottom w:val="none" w:sz="0" w:space="0" w:color="auto"/>
        <w:right w:val="none" w:sz="0" w:space="0" w:color="auto"/>
      </w:divBdr>
    </w:div>
    <w:div w:id="1628781188">
      <w:bodyDiv w:val="1"/>
      <w:marLeft w:val="0"/>
      <w:marRight w:val="0"/>
      <w:marTop w:val="0"/>
      <w:marBottom w:val="0"/>
      <w:divBdr>
        <w:top w:val="none" w:sz="0" w:space="0" w:color="auto"/>
        <w:left w:val="none" w:sz="0" w:space="0" w:color="auto"/>
        <w:bottom w:val="none" w:sz="0" w:space="0" w:color="auto"/>
        <w:right w:val="none" w:sz="0" w:space="0" w:color="auto"/>
      </w:divBdr>
      <w:divsChild>
        <w:div w:id="55053479">
          <w:marLeft w:val="0"/>
          <w:marRight w:val="0"/>
          <w:marTop w:val="0"/>
          <w:marBottom w:val="0"/>
          <w:divBdr>
            <w:top w:val="none" w:sz="0" w:space="0" w:color="auto"/>
            <w:left w:val="none" w:sz="0" w:space="0" w:color="auto"/>
            <w:bottom w:val="none" w:sz="0" w:space="0" w:color="auto"/>
            <w:right w:val="none" w:sz="0" w:space="0" w:color="auto"/>
          </w:divBdr>
        </w:div>
      </w:divsChild>
    </w:div>
    <w:div w:id="1675835055">
      <w:bodyDiv w:val="1"/>
      <w:marLeft w:val="0"/>
      <w:marRight w:val="0"/>
      <w:marTop w:val="0"/>
      <w:marBottom w:val="0"/>
      <w:divBdr>
        <w:top w:val="none" w:sz="0" w:space="0" w:color="auto"/>
        <w:left w:val="none" w:sz="0" w:space="0" w:color="auto"/>
        <w:bottom w:val="none" w:sz="0" w:space="0" w:color="auto"/>
        <w:right w:val="none" w:sz="0" w:space="0" w:color="auto"/>
      </w:divBdr>
      <w:divsChild>
        <w:div w:id="524514478">
          <w:marLeft w:val="0"/>
          <w:marRight w:val="0"/>
          <w:marTop w:val="0"/>
          <w:marBottom w:val="300"/>
          <w:divBdr>
            <w:top w:val="none" w:sz="0" w:space="0" w:color="auto"/>
            <w:left w:val="none" w:sz="0" w:space="0" w:color="auto"/>
            <w:bottom w:val="none" w:sz="0" w:space="0" w:color="auto"/>
            <w:right w:val="none" w:sz="0" w:space="0" w:color="auto"/>
          </w:divBdr>
        </w:div>
      </w:divsChild>
    </w:div>
    <w:div w:id="1741437472">
      <w:bodyDiv w:val="1"/>
      <w:marLeft w:val="0"/>
      <w:marRight w:val="0"/>
      <w:marTop w:val="0"/>
      <w:marBottom w:val="0"/>
      <w:divBdr>
        <w:top w:val="none" w:sz="0" w:space="0" w:color="auto"/>
        <w:left w:val="none" w:sz="0" w:space="0" w:color="auto"/>
        <w:bottom w:val="none" w:sz="0" w:space="0" w:color="auto"/>
        <w:right w:val="none" w:sz="0" w:space="0" w:color="auto"/>
      </w:divBdr>
      <w:divsChild>
        <w:div w:id="229926632">
          <w:marLeft w:val="0"/>
          <w:marRight w:val="0"/>
          <w:marTop w:val="0"/>
          <w:marBottom w:val="0"/>
          <w:divBdr>
            <w:top w:val="single" w:sz="2" w:space="0" w:color="auto"/>
            <w:left w:val="single" w:sz="2" w:space="0" w:color="auto"/>
            <w:bottom w:val="single" w:sz="6" w:space="0" w:color="auto"/>
            <w:right w:val="single" w:sz="2" w:space="0" w:color="auto"/>
          </w:divBdr>
          <w:divsChild>
            <w:div w:id="776485409">
              <w:marLeft w:val="0"/>
              <w:marRight w:val="0"/>
              <w:marTop w:val="100"/>
              <w:marBottom w:val="100"/>
              <w:divBdr>
                <w:top w:val="single" w:sz="2" w:space="0" w:color="D9D9E3"/>
                <w:left w:val="single" w:sz="2" w:space="0" w:color="D9D9E3"/>
                <w:bottom w:val="single" w:sz="2" w:space="0" w:color="D9D9E3"/>
                <w:right w:val="single" w:sz="2" w:space="0" w:color="D9D9E3"/>
              </w:divBdr>
              <w:divsChild>
                <w:div w:id="210655022">
                  <w:marLeft w:val="0"/>
                  <w:marRight w:val="0"/>
                  <w:marTop w:val="0"/>
                  <w:marBottom w:val="0"/>
                  <w:divBdr>
                    <w:top w:val="single" w:sz="2" w:space="0" w:color="D9D9E3"/>
                    <w:left w:val="single" w:sz="2" w:space="0" w:color="D9D9E3"/>
                    <w:bottom w:val="single" w:sz="2" w:space="0" w:color="D9D9E3"/>
                    <w:right w:val="single" w:sz="2" w:space="0" w:color="D9D9E3"/>
                  </w:divBdr>
                  <w:divsChild>
                    <w:div w:id="1023437565">
                      <w:marLeft w:val="0"/>
                      <w:marRight w:val="0"/>
                      <w:marTop w:val="0"/>
                      <w:marBottom w:val="0"/>
                      <w:divBdr>
                        <w:top w:val="single" w:sz="2" w:space="0" w:color="D9D9E3"/>
                        <w:left w:val="single" w:sz="2" w:space="0" w:color="D9D9E3"/>
                        <w:bottom w:val="single" w:sz="2" w:space="0" w:color="D9D9E3"/>
                        <w:right w:val="single" w:sz="2" w:space="0" w:color="D9D9E3"/>
                      </w:divBdr>
                      <w:divsChild>
                        <w:div w:id="157356525">
                          <w:marLeft w:val="0"/>
                          <w:marRight w:val="0"/>
                          <w:marTop w:val="0"/>
                          <w:marBottom w:val="0"/>
                          <w:divBdr>
                            <w:top w:val="single" w:sz="2" w:space="0" w:color="D9D9E3"/>
                            <w:left w:val="single" w:sz="2" w:space="0" w:color="D9D9E3"/>
                            <w:bottom w:val="single" w:sz="2" w:space="0" w:color="D9D9E3"/>
                            <w:right w:val="single" w:sz="2" w:space="0" w:color="D9D9E3"/>
                          </w:divBdr>
                          <w:divsChild>
                            <w:div w:id="1579973491">
                              <w:marLeft w:val="0"/>
                              <w:marRight w:val="0"/>
                              <w:marTop w:val="0"/>
                              <w:marBottom w:val="0"/>
                              <w:divBdr>
                                <w:top w:val="single" w:sz="2" w:space="0" w:color="D9D9E3"/>
                                <w:left w:val="single" w:sz="2" w:space="0" w:color="D9D9E3"/>
                                <w:bottom w:val="single" w:sz="2" w:space="0" w:color="D9D9E3"/>
                                <w:right w:val="single" w:sz="2" w:space="0" w:color="D9D9E3"/>
                              </w:divBdr>
                              <w:divsChild>
                                <w:div w:id="1163663651">
                                  <w:marLeft w:val="0"/>
                                  <w:marRight w:val="0"/>
                                  <w:marTop w:val="0"/>
                                  <w:marBottom w:val="0"/>
                                  <w:divBdr>
                                    <w:top w:val="single" w:sz="2" w:space="0" w:color="D9D9E3"/>
                                    <w:left w:val="single" w:sz="2" w:space="0" w:color="D9D9E3"/>
                                    <w:bottom w:val="single" w:sz="2" w:space="0" w:color="D9D9E3"/>
                                    <w:right w:val="single" w:sz="2" w:space="0" w:color="D9D9E3"/>
                                  </w:divBdr>
                                  <w:divsChild>
                                    <w:div w:id="765152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92829012">
      <w:bodyDiv w:val="1"/>
      <w:marLeft w:val="0"/>
      <w:marRight w:val="0"/>
      <w:marTop w:val="0"/>
      <w:marBottom w:val="0"/>
      <w:divBdr>
        <w:top w:val="none" w:sz="0" w:space="0" w:color="auto"/>
        <w:left w:val="none" w:sz="0" w:space="0" w:color="auto"/>
        <w:bottom w:val="none" w:sz="0" w:space="0" w:color="auto"/>
        <w:right w:val="none" w:sz="0" w:space="0" w:color="auto"/>
      </w:divBdr>
      <w:divsChild>
        <w:div w:id="1272709750">
          <w:marLeft w:val="0"/>
          <w:marRight w:val="0"/>
          <w:marTop w:val="0"/>
          <w:marBottom w:val="0"/>
          <w:divBdr>
            <w:top w:val="none" w:sz="0" w:space="0" w:color="auto"/>
            <w:left w:val="none" w:sz="0" w:space="0" w:color="auto"/>
            <w:bottom w:val="none" w:sz="0" w:space="0" w:color="auto"/>
            <w:right w:val="none" w:sz="0" w:space="0" w:color="auto"/>
          </w:divBdr>
        </w:div>
      </w:divsChild>
    </w:div>
    <w:div w:id="2027553972">
      <w:bodyDiv w:val="1"/>
      <w:marLeft w:val="0"/>
      <w:marRight w:val="0"/>
      <w:marTop w:val="0"/>
      <w:marBottom w:val="0"/>
      <w:divBdr>
        <w:top w:val="none" w:sz="0" w:space="0" w:color="auto"/>
        <w:left w:val="none" w:sz="0" w:space="0" w:color="auto"/>
        <w:bottom w:val="none" w:sz="0" w:space="0" w:color="auto"/>
        <w:right w:val="none" w:sz="0" w:space="0" w:color="auto"/>
      </w:divBdr>
    </w:div>
    <w:div w:id="2061320291">
      <w:bodyDiv w:val="1"/>
      <w:marLeft w:val="0"/>
      <w:marRight w:val="0"/>
      <w:marTop w:val="0"/>
      <w:marBottom w:val="0"/>
      <w:divBdr>
        <w:top w:val="none" w:sz="0" w:space="0" w:color="auto"/>
        <w:left w:val="none" w:sz="0" w:space="0" w:color="auto"/>
        <w:bottom w:val="none" w:sz="0" w:space="0" w:color="auto"/>
        <w:right w:val="none" w:sz="0" w:space="0" w:color="auto"/>
      </w:divBdr>
    </w:div>
    <w:div w:id="2073844052">
      <w:bodyDiv w:val="1"/>
      <w:marLeft w:val="0"/>
      <w:marRight w:val="0"/>
      <w:marTop w:val="0"/>
      <w:marBottom w:val="0"/>
      <w:divBdr>
        <w:top w:val="none" w:sz="0" w:space="0" w:color="auto"/>
        <w:left w:val="none" w:sz="0" w:space="0" w:color="auto"/>
        <w:bottom w:val="none" w:sz="0" w:space="0" w:color="auto"/>
        <w:right w:val="none" w:sz="0" w:space="0" w:color="auto"/>
      </w:divBdr>
    </w:div>
    <w:div w:id="207796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Jeffries, Jillian</cp:lastModifiedBy>
  <cp:revision>4</cp:revision>
  <dcterms:created xsi:type="dcterms:W3CDTF">2026-03-18T18:58:00Z</dcterms:created>
  <dcterms:modified xsi:type="dcterms:W3CDTF">2026-03-26T16:12:00Z</dcterms:modified>
</cp:coreProperties>
</file>