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91B65" w14:textId="351C4880" w:rsidR="002C4C3D" w:rsidRDefault="002C4C3D" w:rsidP="002C4C3D">
      <w:pPr>
        <w:ind w:firstLine="0"/>
        <w:jc w:val="center"/>
      </w:pPr>
      <w:r>
        <w:t>Int. No.</w:t>
      </w:r>
      <w:r w:rsidR="00E5036C">
        <w:t xml:space="preserve"> 803</w:t>
      </w:r>
    </w:p>
    <w:p w14:paraId="555CBA4C" w14:textId="77777777" w:rsidR="002C4C3D" w:rsidRDefault="002C4C3D" w:rsidP="002C4C3D">
      <w:pPr>
        <w:ind w:firstLine="0"/>
        <w:jc w:val="center"/>
      </w:pPr>
    </w:p>
    <w:p w14:paraId="6163CFD2" w14:textId="77777777" w:rsidR="002C4C3D" w:rsidRDefault="002C4C3D" w:rsidP="002C4C3D">
      <w:pPr>
        <w:ind w:firstLine="0"/>
        <w:jc w:val="both"/>
      </w:pPr>
      <w:r>
        <w:t>By Council Member Wong</w:t>
      </w:r>
    </w:p>
    <w:p w14:paraId="2778B1DD" w14:textId="77777777" w:rsidR="002C4C3D" w:rsidRDefault="002C4C3D" w:rsidP="002C4C3D">
      <w:pPr>
        <w:pStyle w:val="BodyText"/>
        <w:spacing w:line="240" w:lineRule="auto"/>
        <w:ind w:firstLine="0"/>
      </w:pPr>
    </w:p>
    <w:p w14:paraId="58E1E599" w14:textId="6AC43FA9" w:rsidR="00016D43" w:rsidRPr="00016D43" w:rsidRDefault="00016D43" w:rsidP="002C4C3D">
      <w:pPr>
        <w:pStyle w:val="BodyText"/>
        <w:spacing w:line="240" w:lineRule="auto"/>
        <w:ind w:firstLine="0"/>
        <w:rPr>
          <w:vanish/>
        </w:rPr>
      </w:pPr>
      <w:proofErr w:type="gramStart"/>
      <w:r w:rsidRPr="00016D43">
        <w:rPr>
          <w:vanish/>
        </w:rPr>
        <w:t>..</w:t>
      </w:r>
      <w:proofErr w:type="gramEnd"/>
      <w:r w:rsidRPr="00016D43">
        <w:rPr>
          <w:vanish/>
        </w:rPr>
        <w:t>Title</w:t>
      </w:r>
    </w:p>
    <w:p w14:paraId="5C4C256E" w14:textId="11C12E2E" w:rsidR="002C4C3D" w:rsidRDefault="00016D43" w:rsidP="002C4C3D">
      <w:pPr>
        <w:pStyle w:val="BodyText"/>
        <w:spacing w:line="240" w:lineRule="auto"/>
        <w:ind w:firstLine="0"/>
      </w:pPr>
      <w:r>
        <w:t>A Local Law t</w:t>
      </w:r>
      <w:r w:rsidR="002C4C3D">
        <w:t>o amend the administrative code of the city of New York, in relation to prohibiting the sale</w:t>
      </w:r>
      <w:r w:rsidR="00DD2B48">
        <w:t xml:space="preserve"> and distribution</w:t>
      </w:r>
      <w:r w:rsidR="002C4C3D">
        <w:t xml:space="preserve"> of </w:t>
      </w:r>
      <w:r w:rsidR="00BA4C70">
        <w:t>plastic confetti</w:t>
      </w:r>
    </w:p>
    <w:p w14:paraId="7044C500" w14:textId="3CB33A4C" w:rsidR="002C4C3D" w:rsidRPr="00016D43" w:rsidRDefault="00016D43" w:rsidP="002C4C3D">
      <w:pPr>
        <w:pStyle w:val="BodyText"/>
        <w:spacing w:line="240" w:lineRule="auto"/>
        <w:ind w:firstLine="0"/>
        <w:rPr>
          <w:vanish/>
        </w:rPr>
      </w:pPr>
      <w:proofErr w:type="gramStart"/>
      <w:r w:rsidRPr="00016D43">
        <w:rPr>
          <w:vanish/>
        </w:rPr>
        <w:t>..</w:t>
      </w:r>
      <w:proofErr w:type="gramEnd"/>
      <w:r w:rsidRPr="00016D43">
        <w:rPr>
          <w:vanish/>
        </w:rPr>
        <w:t>Body</w:t>
      </w:r>
    </w:p>
    <w:p w14:paraId="4D62167E" w14:textId="77777777" w:rsidR="00016D43" w:rsidRDefault="00016D43" w:rsidP="002C4C3D">
      <w:pPr>
        <w:pStyle w:val="BodyText"/>
        <w:spacing w:line="240" w:lineRule="auto"/>
        <w:ind w:firstLine="0"/>
        <w:rPr>
          <w:u w:val="single"/>
        </w:rPr>
      </w:pPr>
    </w:p>
    <w:p w14:paraId="19467B40" w14:textId="77777777" w:rsidR="002C4C3D" w:rsidRDefault="002C4C3D" w:rsidP="002C4C3D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3FF30F9B" w14:textId="77777777" w:rsidR="002C4C3D" w:rsidRDefault="002C4C3D" w:rsidP="002C4C3D">
      <w:pPr>
        <w:jc w:val="both"/>
      </w:pPr>
    </w:p>
    <w:p w14:paraId="6AAA807A" w14:textId="77777777" w:rsidR="002C4C3D" w:rsidRDefault="002C4C3D" w:rsidP="002C4C3D">
      <w:pPr>
        <w:spacing w:line="480" w:lineRule="auto"/>
        <w:jc w:val="both"/>
        <w:sectPr w:rsidR="002C4C3D" w:rsidSect="002C4C3D">
          <w:footerReference w:type="default" r:id="rId6"/>
          <w:footerReference w:type="firs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A0FB9FD" w14:textId="7C9A1384" w:rsidR="002C4C3D" w:rsidRDefault="002C4C3D" w:rsidP="002C4C3D">
      <w:pPr>
        <w:spacing w:line="480" w:lineRule="auto"/>
        <w:jc w:val="both"/>
      </w:pPr>
      <w:r>
        <w:t xml:space="preserve">Section 1. Chapter 4 of title 20 of the administrative code of the city of New York is amended by adding a new subchapter </w:t>
      </w:r>
      <w:r w:rsidR="00160E04">
        <w:t>4</w:t>
      </w:r>
      <w:r>
        <w:t xml:space="preserve"> to read as follows:</w:t>
      </w:r>
    </w:p>
    <w:p w14:paraId="385EE771" w14:textId="0D70D7F4" w:rsidR="002C4C3D" w:rsidRDefault="002C4C3D" w:rsidP="002C4C3D">
      <w:pPr>
        <w:widowControl w:val="0"/>
        <w:autoSpaceDE w:val="0"/>
        <w:autoSpaceDN w:val="0"/>
        <w:adjustRightInd w:val="0"/>
        <w:spacing w:line="480" w:lineRule="auto"/>
        <w:ind w:firstLine="0"/>
        <w:jc w:val="center"/>
        <w:rPr>
          <w:u w:val="single"/>
        </w:rPr>
      </w:pPr>
      <w:r>
        <w:rPr>
          <w:u w:val="single"/>
        </w:rPr>
        <w:t xml:space="preserve">SUBCHAPTER </w:t>
      </w:r>
      <w:r w:rsidR="00160E04">
        <w:rPr>
          <w:u w:val="single"/>
        </w:rPr>
        <w:t>4</w:t>
      </w:r>
    </w:p>
    <w:p w14:paraId="2BE1AD4C" w14:textId="64107566" w:rsidR="002C4C3D" w:rsidRDefault="002C4C3D" w:rsidP="002C4C3D">
      <w:pPr>
        <w:widowControl w:val="0"/>
        <w:autoSpaceDE w:val="0"/>
        <w:autoSpaceDN w:val="0"/>
        <w:adjustRightInd w:val="0"/>
        <w:spacing w:line="480" w:lineRule="auto"/>
        <w:ind w:firstLine="0"/>
        <w:jc w:val="center"/>
        <w:rPr>
          <w:u w:val="single"/>
        </w:rPr>
      </w:pPr>
      <w:r>
        <w:rPr>
          <w:u w:val="single"/>
        </w:rPr>
        <w:t>CONFETTI</w:t>
      </w:r>
    </w:p>
    <w:p w14:paraId="56B16F68" w14:textId="316BE812" w:rsidR="00B448FA" w:rsidRDefault="002C4C3D" w:rsidP="00BA4C70">
      <w:pPr>
        <w:widowControl w:val="0"/>
        <w:autoSpaceDE w:val="0"/>
        <w:autoSpaceDN w:val="0"/>
        <w:adjustRightInd w:val="0"/>
        <w:spacing w:line="480" w:lineRule="auto"/>
        <w:ind w:firstLine="0"/>
        <w:jc w:val="both"/>
        <w:rPr>
          <w:u w:val="single"/>
        </w:rPr>
      </w:pPr>
      <w:r>
        <w:tab/>
      </w:r>
      <w:r>
        <w:rPr>
          <w:u w:val="single"/>
        </w:rPr>
        <w:t>§ 20-</w:t>
      </w:r>
      <w:r w:rsidR="00160E04">
        <w:rPr>
          <w:u w:val="single"/>
        </w:rPr>
        <w:t>634</w:t>
      </w:r>
      <w:r w:rsidR="0064394A">
        <w:rPr>
          <w:u w:val="single"/>
        </w:rPr>
        <w:t xml:space="preserve"> Sale</w:t>
      </w:r>
      <w:r w:rsidR="00DD2B48">
        <w:rPr>
          <w:u w:val="single"/>
        </w:rPr>
        <w:t>, distribution</w:t>
      </w:r>
      <w:r w:rsidR="0064394A">
        <w:rPr>
          <w:u w:val="single"/>
        </w:rPr>
        <w:t xml:space="preserve"> of plastic confetti prohibited.</w:t>
      </w:r>
      <w:r>
        <w:rPr>
          <w:u w:val="single"/>
        </w:rPr>
        <w:t xml:space="preserve"> a. Definitions. </w:t>
      </w:r>
      <w:r w:rsidR="00B448FA">
        <w:rPr>
          <w:u w:val="single"/>
        </w:rPr>
        <w:t>As used in</w:t>
      </w:r>
      <w:r w:rsidR="00BA4C70">
        <w:rPr>
          <w:u w:val="single"/>
        </w:rPr>
        <w:t xml:space="preserve"> this subchapter, the</w:t>
      </w:r>
      <w:r w:rsidR="00B448FA">
        <w:rPr>
          <w:u w:val="single"/>
        </w:rPr>
        <w:t xml:space="preserve"> following</w:t>
      </w:r>
      <w:r w:rsidR="00BA4C70">
        <w:rPr>
          <w:u w:val="single"/>
        </w:rPr>
        <w:t xml:space="preserve"> term</w:t>
      </w:r>
      <w:r w:rsidR="00B448FA">
        <w:rPr>
          <w:u w:val="single"/>
        </w:rPr>
        <w:t>s have the following meanings:</w:t>
      </w:r>
    </w:p>
    <w:p w14:paraId="7C28E03F" w14:textId="7CC48301" w:rsidR="00B448FA" w:rsidRDefault="00B448FA" w:rsidP="00B448FA">
      <w:pPr>
        <w:widowControl w:val="0"/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>
        <w:rPr>
          <w:u w:val="single"/>
        </w:rPr>
        <w:t>Confetti. The term “confetti” means</w:t>
      </w:r>
      <w:r w:rsidR="008046DC">
        <w:rPr>
          <w:u w:val="single"/>
        </w:rPr>
        <w:t xml:space="preserve"> </w:t>
      </w:r>
      <w:r w:rsidR="0059287E">
        <w:rPr>
          <w:u w:val="single"/>
        </w:rPr>
        <w:t xml:space="preserve">flat pieces of paper, plastic, or other material </w:t>
      </w:r>
      <w:r w:rsidR="009C2FFF">
        <w:rPr>
          <w:u w:val="single"/>
        </w:rPr>
        <w:t xml:space="preserve">typically </w:t>
      </w:r>
      <w:r w:rsidR="003C602D">
        <w:rPr>
          <w:u w:val="single"/>
        </w:rPr>
        <w:t>measuring between one-half inch and two</w:t>
      </w:r>
      <w:r w:rsidR="00483BC6">
        <w:rPr>
          <w:u w:val="single"/>
        </w:rPr>
        <w:t>-and-a-half</w:t>
      </w:r>
      <w:r w:rsidR="003C602D">
        <w:rPr>
          <w:u w:val="single"/>
        </w:rPr>
        <w:t xml:space="preserve"> inches</w:t>
      </w:r>
      <w:r w:rsidR="00483BC6">
        <w:rPr>
          <w:u w:val="single"/>
        </w:rPr>
        <w:t xml:space="preserve"> in diameter or length</w:t>
      </w:r>
      <w:r w:rsidR="003C602D">
        <w:rPr>
          <w:u w:val="single"/>
        </w:rPr>
        <w:t xml:space="preserve"> and designed to be </w:t>
      </w:r>
      <w:r w:rsidR="0059287E">
        <w:rPr>
          <w:u w:val="single"/>
        </w:rPr>
        <w:t>thrown or launched at a celebration or parade.</w:t>
      </w:r>
      <w:r w:rsidR="009C2FFF">
        <w:rPr>
          <w:u w:val="single"/>
        </w:rPr>
        <w:t xml:space="preserve"> </w:t>
      </w:r>
    </w:p>
    <w:p w14:paraId="58D04D35" w14:textId="670A43E2" w:rsidR="002C4C3D" w:rsidRPr="0068022B" w:rsidRDefault="00B448FA" w:rsidP="00422FA1">
      <w:pPr>
        <w:widowControl w:val="0"/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>
        <w:rPr>
          <w:u w:val="single"/>
        </w:rPr>
        <w:t>P</w:t>
      </w:r>
      <w:r w:rsidR="002C4C3D">
        <w:rPr>
          <w:u w:val="single"/>
        </w:rPr>
        <w:t>lastic confetti</w:t>
      </w:r>
      <w:r>
        <w:rPr>
          <w:u w:val="single"/>
        </w:rPr>
        <w:t>.</w:t>
      </w:r>
      <w:r w:rsidR="002C4C3D">
        <w:rPr>
          <w:u w:val="single"/>
        </w:rPr>
        <w:t xml:space="preserve"> </w:t>
      </w:r>
      <w:r>
        <w:rPr>
          <w:u w:val="single"/>
        </w:rPr>
        <w:t xml:space="preserve">The term “plastic confetti” </w:t>
      </w:r>
      <w:r w:rsidR="002C4C3D">
        <w:rPr>
          <w:u w:val="single"/>
        </w:rPr>
        <w:t xml:space="preserve">means confetti </w:t>
      </w:r>
      <w:r w:rsidR="00422FA1">
        <w:rPr>
          <w:u w:val="single"/>
        </w:rPr>
        <w:t>containing any amount of</w:t>
      </w:r>
      <w:r w:rsidR="002C4C3D">
        <w:rPr>
          <w:u w:val="single"/>
        </w:rPr>
        <w:t xml:space="preserve"> plastic material, and which may or may not have a metallic coating.</w:t>
      </w:r>
    </w:p>
    <w:p w14:paraId="55608BEB" w14:textId="2F0DB9D2" w:rsidR="00B448FA" w:rsidRDefault="002C4C3D" w:rsidP="00B448FA">
      <w:pPr>
        <w:widowControl w:val="0"/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>
        <w:rPr>
          <w:u w:val="single"/>
        </w:rPr>
        <w:t>b. N</w:t>
      </w:r>
      <w:r w:rsidRPr="00E63954">
        <w:rPr>
          <w:u w:val="single"/>
        </w:rPr>
        <w:t>o person shall sell, offer for sale, or distribute</w:t>
      </w:r>
      <w:r>
        <w:rPr>
          <w:u w:val="single"/>
        </w:rPr>
        <w:t xml:space="preserve"> plastic confetti </w:t>
      </w:r>
      <w:r w:rsidR="00B448FA">
        <w:rPr>
          <w:u w:val="single"/>
        </w:rPr>
        <w:t xml:space="preserve">to another person </w:t>
      </w:r>
      <w:r>
        <w:rPr>
          <w:u w:val="single"/>
        </w:rPr>
        <w:t xml:space="preserve">after December 31, 2026. </w:t>
      </w:r>
    </w:p>
    <w:p w14:paraId="2929762E" w14:textId="77777777" w:rsidR="00BA4C70" w:rsidRDefault="002C4C3D" w:rsidP="002C4C3D">
      <w:pPr>
        <w:widowControl w:val="0"/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>
        <w:rPr>
          <w:u w:val="single"/>
        </w:rPr>
        <w:t xml:space="preserve">c. Any person who violates subdivision b of this section </w:t>
      </w:r>
      <w:r w:rsidR="00BA4C70">
        <w:rPr>
          <w:u w:val="single"/>
        </w:rPr>
        <w:t xml:space="preserve">or any rule promulgated thereunder </w:t>
      </w:r>
      <w:r>
        <w:rPr>
          <w:u w:val="single"/>
        </w:rPr>
        <w:t xml:space="preserve">is liable for a civil penalty </w:t>
      </w:r>
      <w:r w:rsidR="00BA4C70">
        <w:rPr>
          <w:u w:val="single"/>
        </w:rPr>
        <w:t>as follows:</w:t>
      </w:r>
    </w:p>
    <w:p w14:paraId="685978C0" w14:textId="22BE0092" w:rsidR="00BA4C70" w:rsidRDefault="00BA4C70" w:rsidP="002C4C3D">
      <w:pPr>
        <w:widowControl w:val="0"/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>
        <w:rPr>
          <w:u w:val="single"/>
        </w:rPr>
        <w:t xml:space="preserve">1. For the first violation, a civil penalty of </w:t>
      </w:r>
      <w:proofErr w:type="gramStart"/>
      <w:r>
        <w:rPr>
          <w:u w:val="single"/>
        </w:rPr>
        <w:t>$0;</w:t>
      </w:r>
      <w:proofErr w:type="gramEnd"/>
    </w:p>
    <w:p w14:paraId="7584E638" w14:textId="77777777" w:rsidR="00BA4C70" w:rsidRDefault="00BA4C70" w:rsidP="002C4C3D">
      <w:pPr>
        <w:widowControl w:val="0"/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>
        <w:rPr>
          <w:u w:val="single"/>
        </w:rPr>
        <w:t xml:space="preserve">2. For the second violation, a civil penalty of </w:t>
      </w:r>
      <w:proofErr w:type="gramStart"/>
      <w:r>
        <w:rPr>
          <w:u w:val="single"/>
        </w:rPr>
        <w:t>$150;</w:t>
      </w:r>
      <w:proofErr w:type="gramEnd"/>
    </w:p>
    <w:p w14:paraId="172F6F20" w14:textId="77777777" w:rsidR="00BA4C70" w:rsidRDefault="00BA4C70" w:rsidP="002C4C3D">
      <w:pPr>
        <w:widowControl w:val="0"/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>
        <w:rPr>
          <w:u w:val="single"/>
        </w:rPr>
        <w:t xml:space="preserve">3. For the third violation, a civil penalty of </w:t>
      </w:r>
      <w:proofErr w:type="gramStart"/>
      <w:r>
        <w:rPr>
          <w:u w:val="single"/>
        </w:rPr>
        <w:t>$250;</w:t>
      </w:r>
      <w:proofErr w:type="gramEnd"/>
    </w:p>
    <w:p w14:paraId="033BEF52" w14:textId="4E0CD9D5" w:rsidR="002C4C3D" w:rsidRDefault="00BA4C70" w:rsidP="002C4C3D">
      <w:pPr>
        <w:widowControl w:val="0"/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4. For the fourth and any subsequent violations, a civil penalty of $350</w:t>
      </w:r>
      <w:r w:rsidR="002C4C3D">
        <w:rPr>
          <w:u w:val="single"/>
        </w:rPr>
        <w:t>.</w:t>
      </w:r>
    </w:p>
    <w:p w14:paraId="75E6B1CF" w14:textId="43B40828" w:rsidR="00094D1E" w:rsidRDefault="002C4C3D" w:rsidP="00094D1E">
      <w:pPr>
        <w:spacing w:line="480" w:lineRule="auto"/>
        <w:jc w:val="both"/>
      </w:pPr>
      <w:r>
        <w:t>§ 2</w:t>
      </w:r>
      <w:r w:rsidRPr="00135EA6">
        <w:t xml:space="preserve">. </w:t>
      </w:r>
      <w:r w:rsidRPr="007C131F">
        <w:t xml:space="preserve">The </w:t>
      </w:r>
      <w:r>
        <w:t>commissioner</w:t>
      </w:r>
      <w:r w:rsidR="00BC071A">
        <w:t xml:space="preserve"> of consumer and worker protection</w:t>
      </w:r>
      <w:r w:rsidRPr="007C131F">
        <w:t xml:space="preserve"> shall conduct outreach and education to </w:t>
      </w:r>
      <w:r w:rsidR="00B462E9">
        <w:t>retailers</w:t>
      </w:r>
      <w:r>
        <w:t>,</w:t>
      </w:r>
      <w:r w:rsidRPr="007C131F">
        <w:t xml:space="preserve"> </w:t>
      </w:r>
      <w:r w:rsidR="00B462E9">
        <w:t>wholesalers</w:t>
      </w:r>
      <w:r>
        <w:t>, and other vendors</w:t>
      </w:r>
      <w:r w:rsidRPr="007C131F">
        <w:t xml:space="preserve"> to inform </w:t>
      </w:r>
      <w:r>
        <w:t xml:space="preserve">them of the provisions of section one of this local law. Such outreach and education may </w:t>
      </w:r>
      <w:proofErr w:type="gramStart"/>
      <w:r>
        <w:t>continue, but</w:t>
      </w:r>
      <w:proofErr w:type="gramEnd"/>
      <w:r>
        <w:t xml:space="preserve"> shall not be required by this section to continue, after January 1, 2027</w:t>
      </w:r>
      <w:r w:rsidRPr="007C131F">
        <w:t>.</w:t>
      </w:r>
    </w:p>
    <w:p w14:paraId="23433153" w14:textId="3B4B806A" w:rsidR="00094D1E" w:rsidRDefault="00094D1E" w:rsidP="00094D1E">
      <w:pPr>
        <w:spacing w:line="480" w:lineRule="auto"/>
        <w:jc w:val="both"/>
      </w:pPr>
      <w:r>
        <w:t xml:space="preserve">§ 3. </w:t>
      </w:r>
      <w:r w:rsidR="00917EF6">
        <w:t>Paragraph 5 of s</w:t>
      </w:r>
      <w:r>
        <w:t xml:space="preserve">ubdivision a of section 10-110 of the administrative code of the city of New York is </w:t>
      </w:r>
      <w:proofErr w:type="gramStart"/>
      <w:r>
        <w:t>amended</w:t>
      </w:r>
      <w:proofErr w:type="gramEnd"/>
      <w:r>
        <w:t xml:space="preserve"> </w:t>
      </w:r>
      <w:r w:rsidR="00917EF6">
        <w:t xml:space="preserve">and </w:t>
      </w:r>
      <w:r>
        <w:t xml:space="preserve">a new paragraph 6 </w:t>
      </w:r>
      <w:r w:rsidR="00917EF6">
        <w:t xml:space="preserve">is added to such subdivision </w:t>
      </w:r>
      <w:r>
        <w:t>to read as follows:</w:t>
      </w:r>
    </w:p>
    <w:p w14:paraId="13F5A034" w14:textId="68517D0A" w:rsidR="00917EF6" w:rsidRPr="00404057" w:rsidRDefault="00917EF6" w:rsidP="00094D1E">
      <w:pPr>
        <w:spacing w:line="480" w:lineRule="auto"/>
        <w:jc w:val="both"/>
        <w:rPr>
          <w:u w:val="single"/>
        </w:rPr>
      </w:pPr>
      <w:r w:rsidRPr="00404057">
        <w:t>5. The chief officer of any procession, parade or race, for which a permit may be granted by the police commissioner, shall be responsible for the strict observance of all rules and regulations included in said permit</w:t>
      </w:r>
      <w:r>
        <w:rPr>
          <w:u w:val="single"/>
        </w:rPr>
        <w:t>; and</w:t>
      </w:r>
    </w:p>
    <w:p w14:paraId="10A32A73" w14:textId="0A1CF527" w:rsidR="00094D1E" w:rsidRPr="00404057" w:rsidRDefault="00094D1E" w:rsidP="00094D1E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6. The police commissioner shall inform </w:t>
      </w:r>
      <w:r w:rsidR="00771C4B">
        <w:rPr>
          <w:u w:val="single"/>
        </w:rPr>
        <w:t xml:space="preserve">the </w:t>
      </w:r>
      <w:r w:rsidR="00771C4B" w:rsidRPr="00771C4B">
        <w:rPr>
          <w:u w:val="single"/>
        </w:rPr>
        <w:t xml:space="preserve">chief officer of any procession, parade or race, for which a permit </w:t>
      </w:r>
      <w:r w:rsidR="00771C4B">
        <w:rPr>
          <w:u w:val="single"/>
        </w:rPr>
        <w:t>is</w:t>
      </w:r>
      <w:r w:rsidR="00771C4B" w:rsidRPr="00771C4B">
        <w:rPr>
          <w:u w:val="single"/>
        </w:rPr>
        <w:t xml:space="preserve"> granted by the police commissioner</w:t>
      </w:r>
      <w:r w:rsidR="00771C4B">
        <w:rPr>
          <w:u w:val="single"/>
        </w:rPr>
        <w:t>,</w:t>
      </w:r>
      <w:r w:rsidR="00771C4B" w:rsidRPr="00771C4B">
        <w:rPr>
          <w:u w:val="single"/>
        </w:rPr>
        <w:t xml:space="preserve"> </w:t>
      </w:r>
      <w:r w:rsidR="00916DA0">
        <w:rPr>
          <w:u w:val="single"/>
        </w:rPr>
        <w:t>of the prohibition on the sale and distribution of</w:t>
      </w:r>
      <w:r>
        <w:rPr>
          <w:u w:val="single"/>
        </w:rPr>
        <w:t xml:space="preserve"> plastic confetti </w:t>
      </w:r>
      <w:r w:rsidR="00BE4A45">
        <w:rPr>
          <w:u w:val="single"/>
        </w:rPr>
        <w:t>set forth in</w:t>
      </w:r>
      <w:r>
        <w:rPr>
          <w:u w:val="single"/>
        </w:rPr>
        <w:t xml:space="preserve"> section 20-634</w:t>
      </w:r>
      <w:r w:rsidRPr="00404057">
        <w:t>.</w:t>
      </w:r>
    </w:p>
    <w:p w14:paraId="3D1A5F9C" w14:textId="2E6D17FF" w:rsidR="002C4C3D" w:rsidRPr="002D0A09" w:rsidRDefault="002C4C3D" w:rsidP="002C4C3D">
      <w:pPr>
        <w:spacing w:line="480" w:lineRule="auto"/>
        <w:jc w:val="both"/>
        <w:rPr>
          <w:u w:val="single"/>
        </w:rPr>
        <w:sectPr w:rsidR="002C4C3D" w:rsidRPr="002D0A09" w:rsidSect="002C4C3D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 xml:space="preserve">§ </w:t>
      </w:r>
      <w:r w:rsidR="00094D1E">
        <w:t>4</w:t>
      </w:r>
      <w:r>
        <w:t>. This local law takes effect immediately.</w:t>
      </w:r>
      <w:r>
        <w:rPr>
          <w:sz w:val="18"/>
          <w:szCs w:val="18"/>
        </w:rPr>
        <w:tab/>
      </w:r>
    </w:p>
    <w:p w14:paraId="37D2B977" w14:textId="77777777" w:rsidR="002C4C3D" w:rsidRDefault="002C4C3D" w:rsidP="002C4C3D">
      <w:pPr>
        <w:ind w:firstLine="0"/>
        <w:jc w:val="both"/>
        <w:rPr>
          <w:sz w:val="18"/>
          <w:szCs w:val="18"/>
        </w:rPr>
      </w:pPr>
    </w:p>
    <w:p w14:paraId="2A21E33F" w14:textId="500CBB65" w:rsidR="002C4C3D" w:rsidRDefault="00BA4C70" w:rsidP="002C4C3D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MLL</w:t>
      </w:r>
    </w:p>
    <w:p w14:paraId="7117B9A1" w14:textId="2108DC99" w:rsidR="002C4C3D" w:rsidRDefault="002C4C3D" w:rsidP="002C4C3D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LS #</w:t>
      </w:r>
      <w:r w:rsidR="00BA4C70">
        <w:rPr>
          <w:sz w:val="18"/>
          <w:szCs w:val="18"/>
        </w:rPr>
        <w:t>21641</w:t>
      </w:r>
    </w:p>
    <w:p w14:paraId="51934DDF" w14:textId="7AF564D4" w:rsidR="002C4C3D" w:rsidRDefault="00DD2B48" w:rsidP="002C4C3D">
      <w:pPr>
        <w:ind w:firstLine="0"/>
        <w:rPr>
          <w:sz w:val="18"/>
          <w:szCs w:val="18"/>
        </w:rPr>
      </w:pPr>
      <w:r>
        <w:rPr>
          <w:sz w:val="18"/>
          <w:szCs w:val="18"/>
        </w:rPr>
        <w:t>3/</w:t>
      </w:r>
      <w:r w:rsidR="00404057">
        <w:rPr>
          <w:sz w:val="18"/>
          <w:szCs w:val="18"/>
        </w:rPr>
        <w:t>20</w:t>
      </w:r>
      <w:r>
        <w:rPr>
          <w:sz w:val="18"/>
          <w:szCs w:val="18"/>
        </w:rPr>
        <w:t xml:space="preserve">/2026 </w:t>
      </w:r>
      <w:r w:rsidR="00221251">
        <w:rPr>
          <w:sz w:val="18"/>
          <w:szCs w:val="18"/>
        </w:rPr>
        <w:t>11</w:t>
      </w:r>
      <w:r>
        <w:rPr>
          <w:sz w:val="18"/>
          <w:szCs w:val="18"/>
        </w:rPr>
        <w:t>:</w:t>
      </w:r>
      <w:r w:rsidR="00221251">
        <w:rPr>
          <w:sz w:val="18"/>
          <w:szCs w:val="18"/>
        </w:rPr>
        <w:t>51</w:t>
      </w:r>
      <w:r>
        <w:rPr>
          <w:sz w:val="18"/>
          <w:szCs w:val="18"/>
        </w:rPr>
        <w:t xml:space="preserve"> </w:t>
      </w:r>
      <w:r w:rsidR="00221251">
        <w:rPr>
          <w:sz w:val="18"/>
          <w:szCs w:val="18"/>
        </w:rPr>
        <w:t>A</w:t>
      </w:r>
      <w:r>
        <w:rPr>
          <w:sz w:val="18"/>
          <w:szCs w:val="18"/>
        </w:rPr>
        <w:t>M</w:t>
      </w:r>
    </w:p>
    <w:p w14:paraId="1B1F3E14" w14:textId="77777777" w:rsidR="002C4C3D" w:rsidRDefault="002C4C3D" w:rsidP="002C4C3D">
      <w:pPr>
        <w:ind w:firstLine="0"/>
        <w:rPr>
          <w:sz w:val="18"/>
          <w:szCs w:val="18"/>
        </w:rPr>
      </w:pPr>
    </w:p>
    <w:p w14:paraId="189D457B" w14:textId="77777777" w:rsidR="002C4C3D" w:rsidRDefault="002C4C3D" w:rsidP="002C4C3D"/>
    <w:p w14:paraId="3D931BE8" w14:textId="77777777" w:rsidR="004C525E" w:rsidRDefault="004C525E"/>
    <w:sectPr w:rsidR="004C525E" w:rsidSect="002C4C3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F9038" w14:textId="77777777" w:rsidR="00353B21" w:rsidRDefault="00353B21">
      <w:r>
        <w:separator/>
      </w:r>
    </w:p>
  </w:endnote>
  <w:endnote w:type="continuationSeparator" w:id="0">
    <w:p w14:paraId="558D4D71" w14:textId="77777777" w:rsidR="00353B21" w:rsidRDefault="00353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37D759" w14:textId="77777777" w:rsidR="002C4C3D" w:rsidRDefault="002C4C3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04D57C2" w14:textId="77777777" w:rsidR="002C4C3D" w:rsidRDefault="002C4C3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106BED" w14:textId="77777777" w:rsidR="002C4C3D" w:rsidRDefault="002C4C3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8091F91" w14:textId="77777777" w:rsidR="002C4C3D" w:rsidRDefault="002C4C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5F56A" w14:textId="77777777" w:rsidR="00353B21" w:rsidRDefault="00353B21">
      <w:r>
        <w:separator/>
      </w:r>
    </w:p>
  </w:footnote>
  <w:footnote w:type="continuationSeparator" w:id="0">
    <w:p w14:paraId="7288122E" w14:textId="77777777" w:rsidR="00353B21" w:rsidRDefault="00353B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C3D"/>
    <w:rsid w:val="00016D43"/>
    <w:rsid w:val="000224BD"/>
    <w:rsid w:val="00032AA8"/>
    <w:rsid w:val="00044820"/>
    <w:rsid w:val="00066C1B"/>
    <w:rsid w:val="00094D1E"/>
    <w:rsid w:val="000D47DA"/>
    <w:rsid w:val="00160E04"/>
    <w:rsid w:val="001907AA"/>
    <w:rsid w:val="001E07C1"/>
    <w:rsid w:val="00221251"/>
    <w:rsid w:val="002536E3"/>
    <w:rsid w:val="002C47AC"/>
    <w:rsid w:val="002C4C3D"/>
    <w:rsid w:val="002D0E81"/>
    <w:rsid w:val="002E0078"/>
    <w:rsid w:val="00316830"/>
    <w:rsid w:val="00353B21"/>
    <w:rsid w:val="00380B7B"/>
    <w:rsid w:val="00393199"/>
    <w:rsid w:val="003C602D"/>
    <w:rsid w:val="00404057"/>
    <w:rsid w:val="004102F3"/>
    <w:rsid w:val="00422FA1"/>
    <w:rsid w:val="00483BC6"/>
    <w:rsid w:val="004C525E"/>
    <w:rsid w:val="005243D2"/>
    <w:rsid w:val="00552271"/>
    <w:rsid w:val="005621E5"/>
    <w:rsid w:val="0059287E"/>
    <w:rsid w:val="0062618B"/>
    <w:rsid w:val="0064394A"/>
    <w:rsid w:val="00643A10"/>
    <w:rsid w:val="007346E7"/>
    <w:rsid w:val="0075106E"/>
    <w:rsid w:val="00751AA0"/>
    <w:rsid w:val="00771C4B"/>
    <w:rsid w:val="007C1D47"/>
    <w:rsid w:val="008046DC"/>
    <w:rsid w:val="00813CA2"/>
    <w:rsid w:val="008F06C3"/>
    <w:rsid w:val="00916DA0"/>
    <w:rsid w:val="00917EF6"/>
    <w:rsid w:val="00967615"/>
    <w:rsid w:val="009C2FFF"/>
    <w:rsid w:val="00A3733E"/>
    <w:rsid w:val="00A7348D"/>
    <w:rsid w:val="00AC3BCF"/>
    <w:rsid w:val="00B37981"/>
    <w:rsid w:val="00B448FA"/>
    <w:rsid w:val="00B462E9"/>
    <w:rsid w:val="00BA4C70"/>
    <w:rsid w:val="00BC071A"/>
    <w:rsid w:val="00BE4A45"/>
    <w:rsid w:val="00C4438A"/>
    <w:rsid w:val="00D32CDE"/>
    <w:rsid w:val="00DD2B48"/>
    <w:rsid w:val="00DD5066"/>
    <w:rsid w:val="00DE6D7C"/>
    <w:rsid w:val="00E5036C"/>
    <w:rsid w:val="00E70DD2"/>
    <w:rsid w:val="00E8770F"/>
    <w:rsid w:val="00F175AC"/>
    <w:rsid w:val="00F23366"/>
    <w:rsid w:val="00F606AF"/>
    <w:rsid w:val="00F6593C"/>
    <w:rsid w:val="00F7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FD80F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C3D"/>
    <w:pPr>
      <w:spacing w:after="0" w:line="240" w:lineRule="auto"/>
      <w:ind w:firstLine="720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4C3D"/>
    <w:pPr>
      <w:keepNext/>
      <w:keepLines/>
      <w:spacing w:before="360" w:after="80" w:line="278" w:lineRule="auto"/>
      <w:ind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4C3D"/>
    <w:pPr>
      <w:keepNext/>
      <w:keepLines/>
      <w:spacing w:before="160" w:after="80" w:line="278" w:lineRule="auto"/>
      <w:ind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4C3D"/>
    <w:pPr>
      <w:keepNext/>
      <w:keepLines/>
      <w:spacing w:before="160" w:after="80" w:line="278" w:lineRule="auto"/>
      <w:ind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4C3D"/>
    <w:pPr>
      <w:keepNext/>
      <w:keepLines/>
      <w:spacing w:before="80" w:after="40" w:line="278" w:lineRule="auto"/>
      <w:ind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4C3D"/>
    <w:pPr>
      <w:keepNext/>
      <w:keepLines/>
      <w:spacing w:before="80" w:after="40" w:line="278" w:lineRule="auto"/>
      <w:ind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4C3D"/>
    <w:pPr>
      <w:keepNext/>
      <w:keepLines/>
      <w:spacing w:before="40" w:line="278" w:lineRule="auto"/>
      <w:ind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4C3D"/>
    <w:pPr>
      <w:keepNext/>
      <w:keepLines/>
      <w:spacing w:before="40" w:line="278" w:lineRule="auto"/>
      <w:ind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4C3D"/>
    <w:pPr>
      <w:keepNext/>
      <w:keepLines/>
      <w:spacing w:line="278" w:lineRule="auto"/>
      <w:ind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4C3D"/>
    <w:pPr>
      <w:keepNext/>
      <w:keepLines/>
      <w:spacing w:line="278" w:lineRule="auto"/>
      <w:ind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4C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4C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4C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4C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4C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4C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4C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4C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4C3D"/>
    <w:pPr>
      <w:spacing w:after="80"/>
      <w:ind w:firstLin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C4C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4C3D"/>
    <w:pPr>
      <w:numPr>
        <w:ilvl w:val="1"/>
      </w:numPr>
      <w:spacing w:after="160" w:line="278" w:lineRule="auto"/>
      <w:ind w:firstLine="72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C4C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4C3D"/>
    <w:pPr>
      <w:spacing w:before="160" w:after="160" w:line="278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C4C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4C3D"/>
    <w:pPr>
      <w:spacing w:after="160" w:line="278" w:lineRule="auto"/>
      <w:ind w:left="720" w:firstLine="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C4C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4C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4C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4C3D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2C4C3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4C3D"/>
    <w:rPr>
      <w:rFonts w:ascii="Times New Roman" w:eastAsia="Times New Roman" w:hAnsi="Times New Roman" w:cs="Times New Roman"/>
      <w:kern w:val="0"/>
      <w14:ligatures w14:val="none"/>
    </w:rPr>
  </w:style>
  <w:style w:type="paragraph" w:styleId="BodyText">
    <w:name w:val="Body Text"/>
    <w:basedOn w:val="Normal"/>
    <w:link w:val="BodyTextChar"/>
    <w:uiPriority w:val="99"/>
    <w:rsid w:val="002C4C3D"/>
    <w:pPr>
      <w:spacing w:line="480" w:lineRule="auto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2C4C3D"/>
    <w:rPr>
      <w:rFonts w:ascii="Times New Roman" w:eastAsia="Times New Roman" w:hAnsi="Times New Roman" w:cs="Times New Roman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2C4C3D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2C4C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4C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C4C3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2C4C3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61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618B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160E04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931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3199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2130</Characters>
  <Application>Microsoft Office Word</Application>
  <DocSecurity>0</DocSecurity>
  <Lines>17</Lines>
  <Paragraphs>4</Paragraphs>
  <ScaleCrop>false</ScaleCrop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2026-03-20T18:59:00Z</dcterms:created>
  <dcterms:modified xsi:type="dcterms:W3CDTF">2026-03-26T16:33:00Z</dcterms:modified>
</cp:coreProperties>
</file>