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B4D59" w14:textId="419985D7" w:rsidR="00025842" w:rsidRDefault="00025842" w:rsidP="00AF7509">
      <w:pPr>
        <w:pStyle w:val="NormalWeb"/>
        <w:spacing w:before="0" w:beforeAutospacing="0" w:after="0" w:afterAutospacing="0"/>
        <w:jc w:val="center"/>
        <w:rPr>
          <w:rStyle w:val="Strong"/>
          <w:b w:val="0"/>
          <w:bCs w:val="0"/>
        </w:rPr>
      </w:pPr>
      <w:r>
        <w:rPr>
          <w:rStyle w:val="Strong"/>
          <w:b w:val="0"/>
          <w:bCs w:val="0"/>
        </w:rPr>
        <w:t>Res. No.</w:t>
      </w:r>
      <w:r w:rsidR="00AF7509">
        <w:rPr>
          <w:rStyle w:val="Strong"/>
          <w:b w:val="0"/>
          <w:bCs w:val="0"/>
        </w:rPr>
        <w:t xml:space="preserve"> </w:t>
      </w:r>
      <w:r w:rsidR="00B37D90">
        <w:rPr>
          <w:rStyle w:val="Strong"/>
          <w:b w:val="0"/>
          <w:bCs w:val="0"/>
        </w:rPr>
        <w:t>431</w:t>
      </w:r>
    </w:p>
    <w:p w14:paraId="180774FD" w14:textId="77777777" w:rsidR="00D35219" w:rsidRDefault="00D35219" w:rsidP="00AF7509">
      <w:pPr>
        <w:pStyle w:val="NormalWeb"/>
        <w:spacing w:before="0" w:beforeAutospacing="0" w:after="0" w:afterAutospacing="0"/>
        <w:jc w:val="center"/>
        <w:rPr>
          <w:rStyle w:val="Strong"/>
          <w:b w:val="0"/>
          <w:bCs w:val="0"/>
        </w:rPr>
      </w:pPr>
    </w:p>
    <w:p w14:paraId="4B334857" w14:textId="77777777" w:rsidR="00025842" w:rsidRPr="00AF7509" w:rsidRDefault="00025842" w:rsidP="00AF7509">
      <w:pPr>
        <w:pStyle w:val="NormalWeb"/>
        <w:spacing w:before="0" w:beforeAutospacing="0" w:after="0" w:afterAutospacing="0"/>
        <w:jc w:val="both"/>
        <w:rPr>
          <w:rStyle w:val="Strong"/>
          <w:rFonts w:asciiTheme="minorHAnsi" w:eastAsiaTheme="minorHAnsi" w:hAnsiTheme="minorHAnsi" w:cstheme="minorBidi"/>
          <w:b w:val="0"/>
          <w:bCs w:val="0"/>
          <w:vanish/>
          <w:kern w:val="2"/>
          <w14:ligatures w14:val="standardContextual"/>
        </w:rPr>
      </w:pPr>
      <w:r w:rsidRPr="00AF7509">
        <w:rPr>
          <w:rStyle w:val="Strong"/>
          <w:b w:val="0"/>
          <w:bCs w:val="0"/>
          <w:vanish/>
        </w:rPr>
        <w:t>..Title</w:t>
      </w:r>
    </w:p>
    <w:p w14:paraId="6CA84ECE" w14:textId="442CEC3A" w:rsidR="00025842" w:rsidRPr="00AF7509" w:rsidRDefault="00025842" w:rsidP="00AF7509">
      <w:pPr>
        <w:pStyle w:val="NormalWeb"/>
        <w:spacing w:before="0" w:beforeAutospacing="0" w:after="0" w:afterAutospacing="0"/>
        <w:jc w:val="both"/>
      </w:pPr>
      <w:r w:rsidRPr="00AF7509">
        <w:rPr>
          <w:rStyle w:val="Strong"/>
          <w:b w:val="0"/>
          <w:bCs w:val="0"/>
        </w:rPr>
        <w:t xml:space="preserve">Resolution </w:t>
      </w:r>
      <w:r w:rsidR="00E758B5" w:rsidRPr="00AF7509">
        <w:rPr>
          <w:rStyle w:val="Strong"/>
          <w:b w:val="0"/>
          <w:bCs w:val="0"/>
        </w:rPr>
        <w:t>calling upon the New York State Legislature</w:t>
      </w:r>
      <w:r w:rsidR="00236E22" w:rsidRPr="00AF7509">
        <w:rPr>
          <w:rStyle w:val="Strong"/>
          <w:b w:val="0"/>
          <w:bCs w:val="0"/>
        </w:rPr>
        <w:t xml:space="preserve"> to pass,</w:t>
      </w:r>
      <w:r w:rsidR="00E758B5" w:rsidRPr="00AF7509">
        <w:rPr>
          <w:rStyle w:val="Strong"/>
          <w:b w:val="0"/>
          <w:bCs w:val="0"/>
        </w:rPr>
        <w:t xml:space="preserve"> and the Governor to</w:t>
      </w:r>
      <w:r w:rsidR="00236E22" w:rsidRPr="00AF7509">
        <w:rPr>
          <w:rStyle w:val="Strong"/>
          <w:b w:val="0"/>
          <w:bCs w:val="0"/>
        </w:rPr>
        <w:t xml:space="preserve"> sign,</w:t>
      </w:r>
      <w:r w:rsidR="00E758B5" w:rsidRPr="00AF7509">
        <w:rPr>
          <w:rStyle w:val="Strong"/>
          <w:b w:val="0"/>
          <w:bCs w:val="0"/>
        </w:rPr>
        <w:t xml:space="preserve"> legislation authorizing property tax incentives for </w:t>
      </w:r>
      <w:r w:rsidR="0034361B" w:rsidRPr="00AF7509">
        <w:rPr>
          <w:rStyle w:val="Strong"/>
          <w:b w:val="0"/>
          <w:bCs w:val="0"/>
        </w:rPr>
        <w:t>property owners</w:t>
      </w:r>
      <w:r w:rsidR="00E758B5" w:rsidRPr="00AF7509">
        <w:rPr>
          <w:rStyle w:val="Strong"/>
          <w:b w:val="0"/>
          <w:bCs w:val="0"/>
        </w:rPr>
        <w:t xml:space="preserve"> who dedicate </w:t>
      </w:r>
      <w:r w:rsidR="009D4124" w:rsidRPr="00AF7509">
        <w:rPr>
          <w:rStyle w:val="Strong"/>
          <w:b w:val="0"/>
          <w:bCs w:val="0"/>
        </w:rPr>
        <w:t>twenty</w:t>
      </w:r>
      <w:r w:rsidR="00C56E63" w:rsidRPr="00AF7509">
        <w:rPr>
          <w:rStyle w:val="Strong"/>
          <w:b w:val="0"/>
          <w:bCs w:val="0"/>
        </w:rPr>
        <w:t xml:space="preserve"> percent</w:t>
      </w:r>
      <w:r w:rsidR="00E758B5" w:rsidRPr="00AF7509">
        <w:rPr>
          <w:rStyle w:val="Strong"/>
          <w:b w:val="0"/>
          <w:bCs w:val="0"/>
        </w:rPr>
        <w:t xml:space="preserve"> of existing housing stock to senior citizens and individuals experiencing homelessness</w:t>
      </w:r>
    </w:p>
    <w:p w14:paraId="0FE427B4" w14:textId="77777777" w:rsidR="00025842" w:rsidRPr="00AF7509" w:rsidRDefault="00025842" w:rsidP="00AF7509">
      <w:pPr>
        <w:pStyle w:val="NormalWeb"/>
        <w:spacing w:before="0" w:beforeAutospacing="0" w:after="0" w:afterAutospacing="0"/>
        <w:rPr>
          <w:vanish/>
        </w:rPr>
      </w:pPr>
      <w:r w:rsidRPr="00AF7509">
        <w:rPr>
          <w:vanish/>
        </w:rPr>
        <w:t>..Body</w:t>
      </w:r>
    </w:p>
    <w:p w14:paraId="4C8D17ED" w14:textId="77777777" w:rsidR="00AF7509" w:rsidRPr="00AF7509" w:rsidRDefault="00AF7509" w:rsidP="00AF7509">
      <w:pPr>
        <w:pStyle w:val="NormalWeb"/>
        <w:spacing w:before="0" w:beforeAutospacing="0" w:after="0" w:afterAutospacing="0"/>
      </w:pPr>
    </w:p>
    <w:p w14:paraId="77122A20" w14:textId="72741EB8" w:rsidR="00E21504" w:rsidRDefault="00E21504" w:rsidP="00AF7509">
      <w:pPr>
        <w:autoSpaceDE w:val="0"/>
        <w:autoSpaceDN w:val="0"/>
        <w:adjustRightInd w:val="0"/>
        <w:jc w:val="both"/>
        <w:rPr>
          <w:rFonts w:ascii="Times New Roman" w:hAnsi="Times New Roman" w:cs="Times New Roman"/>
        </w:rPr>
      </w:pPr>
      <w:r>
        <w:rPr>
          <w:rFonts w:ascii="Times New Roman" w:hAnsi="Times New Roman" w:cs="Times New Roman"/>
        </w:rPr>
        <w:t xml:space="preserve">By Council </w:t>
      </w:r>
      <w:r w:rsidR="00C82229" w:rsidRPr="00C82229">
        <w:rPr>
          <w:rFonts w:ascii="Times New Roman" w:hAnsi="Times New Roman" w:cs="Times New Roman"/>
        </w:rPr>
        <w:t>Members Zhuang, Williams</w:t>
      </w:r>
      <w:r w:rsidR="00E94BF8">
        <w:rPr>
          <w:rFonts w:ascii="Times New Roman" w:hAnsi="Times New Roman" w:cs="Times New Roman"/>
        </w:rPr>
        <w:t>,</w:t>
      </w:r>
      <w:r w:rsidR="00C82229" w:rsidRPr="00C82229">
        <w:rPr>
          <w:rFonts w:ascii="Times New Roman" w:hAnsi="Times New Roman" w:cs="Times New Roman"/>
        </w:rPr>
        <w:t xml:space="preserve"> Brooks-Powers</w:t>
      </w:r>
      <w:r w:rsidR="00E94BF8">
        <w:rPr>
          <w:rFonts w:ascii="Times New Roman" w:hAnsi="Times New Roman" w:cs="Times New Roman"/>
        </w:rPr>
        <w:t xml:space="preserve"> and </w:t>
      </w:r>
      <w:r w:rsidR="00E94BF8" w:rsidRPr="00E94BF8">
        <w:rPr>
          <w:rFonts w:ascii="Times New Roman" w:hAnsi="Times New Roman" w:cs="Times New Roman"/>
        </w:rPr>
        <w:t>Gutiérrez</w:t>
      </w:r>
    </w:p>
    <w:p w14:paraId="6F8AEA06" w14:textId="77777777" w:rsidR="008A44A1" w:rsidRDefault="008A44A1" w:rsidP="00025842">
      <w:pPr>
        <w:pStyle w:val="NormalWeb"/>
        <w:spacing w:before="0" w:beforeAutospacing="0" w:after="0" w:afterAutospacing="0"/>
        <w:rPr>
          <w:rStyle w:val="Strong"/>
          <w:b w:val="0"/>
          <w:bCs w:val="0"/>
        </w:rPr>
      </w:pPr>
    </w:p>
    <w:p w14:paraId="142187E9" w14:textId="39D42C64" w:rsidR="00F32958" w:rsidRDefault="0024475A" w:rsidP="00C56E63">
      <w:pPr>
        <w:pStyle w:val="NormalWeb"/>
        <w:spacing w:before="0" w:beforeAutospacing="0" w:after="0" w:afterAutospacing="0" w:line="480" w:lineRule="auto"/>
        <w:ind w:firstLine="720"/>
        <w:jc w:val="both"/>
      </w:pPr>
      <w:r w:rsidRPr="0024475A">
        <w:rPr>
          <w:rStyle w:val="Strong"/>
          <w:b w:val="0"/>
          <w:bCs w:val="0"/>
        </w:rPr>
        <w:t>Whereas,</w:t>
      </w:r>
      <w:r w:rsidRPr="0024475A">
        <w:t xml:space="preserve"> </w:t>
      </w:r>
      <w:r w:rsidR="00E758B5" w:rsidRPr="00E758B5">
        <w:t>New York City is in the midst of a long-term housing crisis, with extremely limited availability of rental units and enormous pressure on housing supply and affordability; and</w:t>
      </w:r>
    </w:p>
    <w:p w14:paraId="1679866A" w14:textId="23568D49" w:rsidR="003420D9" w:rsidRDefault="00F32958" w:rsidP="00C56E63">
      <w:pPr>
        <w:pStyle w:val="NormalWeb"/>
        <w:spacing w:before="0" w:beforeAutospacing="0" w:after="0" w:afterAutospacing="0" w:line="480" w:lineRule="auto"/>
        <w:ind w:firstLine="720"/>
        <w:jc w:val="both"/>
      </w:pPr>
      <w:r>
        <w:t>Whereas</w:t>
      </w:r>
      <w:r w:rsidR="00E758B5" w:rsidRPr="00E758B5">
        <w:t xml:space="preserve">, According to </w:t>
      </w:r>
      <w:r w:rsidR="00E758B5">
        <w:t>a 2024</w:t>
      </w:r>
      <w:r w:rsidR="00462E6D">
        <w:t xml:space="preserve"> New York City</w:t>
      </w:r>
      <w:r w:rsidR="00E758B5">
        <w:t xml:space="preserve"> H</w:t>
      </w:r>
      <w:r w:rsidR="00E758B5" w:rsidRPr="00E758B5">
        <w:t>ousing and Vacancy Survey</w:t>
      </w:r>
      <w:r w:rsidR="00462E6D">
        <w:t xml:space="preserve"> sponsored by the Department of Housing Preservation and Development (HPD)</w:t>
      </w:r>
      <w:r w:rsidR="00E758B5" w:rsidRPr="00E758B5">
        <w:t xml:space="preserve">, the city’s net rental vacancy rate dropped to approximately 1.4 percent in 2023, the lowest level since 1968, reflecting a profound shortage of available housing across rent levels, and particularly at lower price points where many low-income and senior households seek housing; </w:t>
      </w:r>
      <w:r w:rsidR="00422601">
        <w:t>and</w:t>
      </w:r>
    </w:p>
    <w:p w14:paraId="1A8C1D40" w14:textId="7BCB65F2" w:rsidR="00F32958" w:rsidRDefault="003420D9" w:rsidP="00C56E63">
      <w:pPr>
        <w:pStyle w:val="NormalWeb"/>
        <w:spacing w:before="0" w:beforeAutospacing="0" w:after="0" w:afterAutospacing="0" w:line="480" w:lineRule="auto"/>
        <w:ind w:firstLine="720"/>
        <w:jc w:val="both"/>
      </w:pPr>
      <w:r>
        <w:t>Whereas,</w:t>
      </w:r>
      <w:r w:rsidR="00E758B5" w:rsidRPr="00E758B5">
        <w:t xml:space="preserve"> </w:t>
      </w:r>
      <w:r w:rsidR="00462E6D">
        <w:t>HPD’s report highlighted that t</w:t>
      </w:r>
      <w:r w:rsidR="00E758B5" w:rsidRPr="00E758B5">
        <w:t>he vacancy rate for apartments renting under $1,100 was a mere 0.39 percent and the total number of units available for rent citywide hovered around 33,00</w:t>
      </w:r>
      <w:r w:rsidR="00E758B5">
        <w:t>0</w:t>
      </w:r>
      <w:r w:rsidR="00236E22">
        <w:t>,</w:t>
      </w:r>
      <w:r w:rsidR="00E758B5">
        <w:t xml:space="preserve"> </w:t>
      </w:r>
      <w:r w:rsidR="00E758B5" w:rsidRPr="00E758B5">
        <w:t>far below levels needed for a balanced market; and</w:t>
      </w:r>
    </w:p>
    <w:p w14:paraId="3D8078BE" w14:textId="4512FB1C" w:rsidR="00236E22" w:rsidRDefault="006172ED" w:rsidP="00C56E63">
      <w:pPr>
        <w:pStyle w:val="NormalWeb"/>
        <w:spacing w:before="0" w:beforeAutospacing="0" w:after="0" w:afterAutospacing="0" w:line="480" w:lineRule="auto"/>
        <w:ind w:firstLine="720"/>
        <w:jc w:val="both"/>
      </w:pPr>
      <w:r>
        <w:t xml:space="preserve">Whereas, </w:t>
      </w:r>
      <w:r w:rsidR="00E758B5">
        <w:t>According to a 2024 survey conducted by the Coalition for the Homeless</w:t>
      </w:r>
      <w:r w:rsidR="00236E22">
        <w:t>,</w:t>
      </w:r>
      <w:r w:rsidR="00E758B5">
        <w:t xml:space="preserve"> th</w:t>
      </w:r>
      <w:r w:rsidR="00E758B5" w:rsidRPr="00E758B5">
        <w:t xml:space="preserve">e </w:t>
      </w:r>
      <w:r w:rsidR="00E758B5">
        <w:t>C</w:t>
      </w:r>
      <w:r w:rsidR="00E758B5" w:rsidRPr="00E758B5">
        <w:t>ity’s shelter population remains high, with tens of thousands of New Yorkers residing in the municipal shelter system</w:t>
      </w:r>
      <w:r w:rsidR="00236E22">
        <w:t>;</w:t>
      </w:r>
      <w:r w:rsidR="00E758B5" w:rsidRPr="00E758B5">
        <w:t xml:space="preserve"> and </w:t>
      </w:r>
    </w:p>
    <w:p w14:paraId="6C2C498B" w14:textId="64E4EF4C" w:rsidR="006172ED" w:rsidRPr="00E758B5" w:rsidRDefault="00236E22" w:rsidP="00C56E63">
      <w:pPr>
        <w:pStyle w:val="NormalWeb"/>
        <w:spacing w:before="0" w:beforeAutospacing="0" w:after="0" w:afterAutospacing="0" w:line="480" w:lineRule="auto"/>
        <w:ind w:firstLine="720"/>
        <w:jc w:val="both"/>
      </w:pPr>
      <w:r>
        <w:t>Whereas, D</w:t>
      </w:r>
      <w:r w:rsidR="00E758B5" w:rsidRPr="00E758B5">
        <w:t xml:space="preserve">ata from housing organizations indicate over 105,000 people were sleeping in </w:t>
      </w:r>
      <w:r>
        <w:t>City</w:t>
      </w:r>
      <w:r w:rsidRPr="00E758B5">
        <w:t xml:space="preserve"> </w:t>
      </w:r>
      <w:r w:rsidR="00E758B5" w:rsidRPr="00E758B5">
        <w:t>shelters on a</w:t>
      </w:r>
      <w:r>
        <w:t>ny</w:t>
      </w:r>
      <w:r w:rsidR="00E758B5" w:rsidRPr="00E758B5">
        <w:t xml:space="preserve"> given night in mid-2025, underscoring the ongoing homelessness crisis; </w:t>
      </w:r>
      <w:r w:rsidR="006172ED" w:rsidRPr="00E758B5">
        <w:t xml:space="preserve">and </w:t>
      </w:r>
    </w:p>
    <w:p w14:paraId="3A6B205F" w14:textId="29C710F4" w:rsidR="003420D9" w:rsidRDefault="006172ED" w:rsidP="00C56E63">
      <w:pPr>
        <w:pStyle w:val="NormalWeb"/>
        <w:spacing w:before="0" w:beforeAutospacing="0" w:after="0" w:afterAutospacing="0" w:line="480" w:lineRule="auto"/>
        <w:ind w:firstLine="720"/>
        <w:jc w:val="both"/>
      </w:pPr>
      <w:r w:rsidRPr="00E758B5">
        <w:t xml:space="preserve">Whereas, </w:t>
      </w:r>
      <w:r w:rsidR="00E758B5" w:rsidRPr="00E758B5">
        <w:t>Older New Yorkers are increasingly affected by housing insecurity and homelessness</w:t>
      </w:r>
      <w:r w:rsidR="00422601">
        <w:t>; and</w:t>
      </w:r>
    </w:p>
    <w:p w14:paraId="235E9155" w14:textId="1AE78989" w:rsidR="00F32958" w:rsidRDefault="003420D9" w:rsidP="00C56E63">
      <w:pPr>
        <w:pStyle w:val="NormalWeb"/>
        <w:spacing w:before="0" w:beforeAutospacing="0" w:after="0" w:afterAutospacing="0" w:line="480" w:lineRule="auto"/>
        <w:ind w:firstLine="720"/>
        <w:jc w:val="both"/>
      </w:pPr>
      <w:r>
        <w:lastRenderedPageBreak/>
        <w:t>Whereas,</w:t>
      </w:r>
      <w:r w:rsidR="00E758B5" w:rsidRPr="00E758B5">
        <w:t xml:space="preserve"> </w:t>
      </w:r>
      <w:r>
        <w:t>I</w:t>
      </w:r>
      <w:r w:rsidR="00E758B5" w:rsidRPr="00E758B5">
        <w:t xml:space="preserve">n </w:t>
      </w:r>
      <w:r w:rsidR="0059169D">
        <w:t>their 2024 report, ”How Long Do We Have to Wait?”, LiveOnNY stated that</w:t>
      </w:r>
      <w:r w:rsidR="00E758B5" w:rsidRPr="00E758B5">
        <w:t xml:space="preserve"> the number of single adults aged 65 and older staying in </w:t>
      </w:r>
      <w:r w:rsidR="00236E22">
        <w:t>C</w:t>
      </w:r>
      <w:r w:rsidR="00236E22" w:rsidRPr="00E758B5">
        <w:t xml:space="preserve">ity </w:t>
      </w:r>
      <w:r w:rsidR="00E758B5" w:rsidRPr="00E758B5">
        <w:t>shelters more than doubled between 2014 and 2022, with an average of nearly 1,857 seniors aged 65</w:t>
      </w:r>
      <w:r w:rsidR="00236E22">
        <w:t xml:space="preserve"> or more</w:t>
      </w:r>
      <w:r w:rsidR="00236E22" w:rsidRPr="00E758B5">
        <w:t xml:space="preserve"> </w:t>
      </w:r>
      <w:r w:rsidR="00E758B5" w:rsidRPr="00E758B5">
        <w:t>in shelters each night in 2023, and approximately 315,000 older adults on waiting lists for subsidized senior housing, demonstrating both vulnerability and insufficient affordable housing options for seniors; and</w:t>
      </w:r>
    </w:p>
    <w:p w14:paraId="3C845874" w14:textId="1A55D76B" w:rsidR="00E758B5" w:rsidRPr="00E758B5" w:rsidRDefault="00E758B5" w:rsidP="00C56E63">
      <w:pPr>
        <w:pStyle w:val="NormalWeb"/>
        <w:spacing w:before="0" w:beforeAutospacing="0" w:after="0" w:afterAutospacing="0" w:line="480" w:lineRule="auto"/>
        <w:ind w:firstLine="720"/>
        <w:jc w:val="both"/>
      </w:pPr>
      <w:r w:rsidRPr="00E758B5">
        <w:t xml:space="preserve">Whereas, Despite these </w:t>
      </w:r>
      <w:r w:rsidR="00462E6D">
        <w:t xml:space="preserve">clear </w:t>
      </w:r>
      <w:r w:rsidRPr="00E758B5">
        <w:t xml:space="preserve">housing needs, there </w:t>
      </w:r>
      <w:r w:rsidR="00462E6D">
        <w:t>are</w:t>
      </w:r>
      <w:r w:rsidRPr="00E758B5">
        <w:t xml:space="preserve"> currently no targeted State or local tax incentive programs designed to encourage owners of existing housing </w:t>
      </w:r>
      <w:r w:rsidR="003420D9">
        <w:t xml:space="preserve">stocks </w:t>
      </w:r>
      <w:r w:rsidRPr="00E758B5">
        <w:t xml:space="preserve">to rent </w:t>
      </w:r>
      <w:r w:rsidR="0059169D">
        <w:t>open</w:t>
      </w:r>
      <w:r w:rsidRPr="00E758B5">
        <w:t xml:space="preserve"> units to senior citizens or individuals transitioning out of homelessness; and</w:t>
      </w:r>
    </w:p>
    <w:p w14:paraId="5586CFFB" w14:textId="3ED02C72" w:rsidR="003420D9" w:rsidRDefault="00F32958" w:rsidP="00C56E63">
      <w:pPr>
        <w:pStyle w:val="NormalWeb"/>
        <w:spacing w:before="0" w:beforeAutospacing="0" w:after="0" w:afterAutospacing="0" w:line="480" w:lineRule="auto"/>
        <w:ind w:firstLine="720"/>
        <w:jc w:val="both"/>
      </w:pPr>
      <w:r>
        <w:t xml:space="preserve">Whereas, </w:t>
      </w:r>
      <w:r w:rsidR="00E758B5" w:rsidRPr="00E758B5">
        <w:t xml:space="preserve">A State-authorized property tax incentive program that allows local governments such as New York City to offer a rebate or abatement to property owners who rent at least </w:t>
      </w:r>
      <w:r w:rsidR="009D4124">
        <w:t>twenty</w:t>
      </w:r>
      <w:r w:rsidR="00E758B5" w:rsidRPr="00E758B5">
        <w:t xml:space="preserve"> percent of their existing housing stock to seniors and individuals experiencing homelessness while maintaining appropriate standards for habitability and compliance could help alleviate housing shortages for vulnerable populations and better utilize existing housing stock; </w:t>
      </w:r>
      <w:r w:rsidR="00422601">
        <w:t>and</w:t>
      </w:r>
    </w:p>
    <w:p w14:paraId="39F9B54A" w14:textId="34D15314" w:rsidR="00F32958" w:rsidRDefault="003420D9" w:rsidP="00C56E63">
      <w:pPr>
        <w:pStyle w:val="NormalWeb"/>
        <w:spacing w:before="0" w:beforeAutospacing="0" w:after="0" w:afterAutospacing="0" w:line="480" w:lineRule="auto"/>
        <w:ind w:firstLine="720"/>
        <w:jc w:val="both"/>
      </w:pPr>
      <w:r>
        <w:t xml:space="preserve">Whereas, </w:t>
      </w:r>
      <w:r w:rsidR="009A0655">
        <w:t>State authorizations for tax exemptions and abatements for housing seniors and the homeless would</w:t>
      </w:r>
      <w:r>
        <w:t xml:space="preserve"> </w:t>
      </w:r>
      <w:r w:rsidR="009A0655">
        <w:t xml:space="preserve">incentivize </w:t>
      </w:r>
      <w:r w:rsidR="0034361B">
        <w:t>property owners</w:t>
      </w:r>
      <w:r w:rsidR="009A0655">
        <w:t xml:space="preserve"> to</w:t>
      </w:r>
      <w:r>
        <w:t xml:space="preserve"> bring to code and fill vacant apartments as more housing is built to accommodate the growing need for the </w:t>
      </w:r>
      <w:r w:rsidR="0059169D">
        <w:t>S</w:t>
      </w:r>
      <w:r>
        <w:t xml:space="preserve">tate’s and City’s seniors and unhoused groups; </w:t>
      </w:r>
      <w:r w:rsidR="00E758B5" w:rsidRPr="00E758B5">
        <w:t>now, therefore, be it</w:t>
      </w:r>
    </w:p>
    <w:p w14:paraId="3DF637BF" w14:textId="50589208" w:rsidR="007F3F8D" w:rsidRDefault="00E758B5" w:rsidP="00C56E63">
      <w:pPr>
        <w:pStyle w:val="NormalWeb"/>
        <w:spacing w:before="0" w:beforeAutospacing="0" w:after="0" w:afterAutospacing="0" w:line="480" w:lineRule="auto"/>
        <w:ind w:firstLine="720"/>
        <w:jc w:val="both"/>
        <w:rPr>
          <w:rStyle w:val="Strong"/>
          <w:b w:val="0"/>
          <w:bCs w:val="0"/>
        </w:rPr>
      </w:pPr>
      <w:r w:rsidRPr="00E758B5">
        <w:t>Resolved, That the Council of the City of New York calls</w:t>
      </w:r>
      <w:r w:rsidRPr="00E758B5">
        <w:rPr>
          <w:rStyle w:val="Strong"/>
          <w:b w:val="0"/>
          <w:bCs w:val="0"/>
        </w:rPr>
        <w:t xml:space="preserve"> upon the New York State Legislature</w:t>
      </w:r>
      <w:r w:rsidR="00236E22">
        <w:rPr>
          <w:rStyle w:val="Strong"/>
          <w:b w:val="0"/>
          <w:bCs w:val="0"/>
        </w:rPr>
        <w:t xml:space="preserve"> to pass,</w:t>
      </w:r>
      <w:r w:rsidRPr="00E758B5">
        <w:rPr>
          <w:rStyle w:val="Strong"/>
          <w:b w:val="0"/>
          <w:bCs w:val="0"/>
        </w:rPr>
        <w:t xml:space="preserve"> and the Governor to</w:t>
      </w:r>
      <w:r w:rsidR="00236E22">
        <w:rPr>
          <w:rStyle w:val="Strong"/>
          <w:b w:val="0"/>
          <w:bCs w:val="0"/>
        </w:rPr>
        <w:t xml:space="preserve"> sign,</w:t>
      </w:r>
      <w:r w:rsidRPr="00E758B5">
        <w:rPr>
          <w:rStyle w:val="Strong"/>
          <w:b w:val="0"/>
          <w:bCs w:val="0"/>
        </w:rPr>
        <w:t xml:space="preserve"> legislation authorizing property tax incentives for </w:t>
      </w:r>
      <w:r w:rsidR="0034361B">
        <w:rPr>
          <w:rStyle w:val="Strong"/>
          <w:b w:val="0"/>
          <w:bCs w:val="0"/>
        </w:rPr>
        <w:t>property owners</w:t>
      </w:r>
      <w:r w:rsidRPr="00E758B5">
        <w:rPr>
          <w:rStyle w:val="Strong"/>
          <w:b w:val="0"/>
          <w:bCs w:val="0"/>
        </w:rPr>
        <w:t xml:space="preserve"> who dedicate </w:t>
      </w:r>
      <w:r w:rsidR="009D4124">
        <w:rPr>
          <w:rStyle w:val="Strong"/>
          <w:b w:val="0"/>
          <w:bCs w:val="0"/>
        </w:rPr>
        <w:t>twenty</w:t>
      </w:r>
      <w:r w:rsidR="00C56E63">
        <w:rPr>
          <w:rStyle w:val="Strong"/>
          <w:b w:val="0"/>
          <w:bCs w:val="0"/>
        </w:rPr>
        <w:t xml:space="preserve"> percent</w:t>
      </w:r>
      <w:r w:rsidRPr="00E758B5">
        <w:rPr>
          <w:rStyle w:val="Strong"/>
          <w:b w:val="0"/>
          <w:bCs w:val="0"/>
        </w:rPr>
        <w:t xml:space="preserve"> of </w:t>
      </w:r>
      <w:r>
        <w:rPr>
          <w:rStyle w:val="Strong"/>
          <w:b w:val="0"/>
          <w:bCs w:val="0"/>
        </w:rPr>
        <w:t>existing</w:t>
      </w:r>
      <w:r w:rsidRPr="00E758B5">
        <w:rPr>
          <w:rStyle w:val="Strong"/>
          <w:b w:val="0"/>
          <w:bCs w:val="0"/>
        </w:rPr>
        <w:t xml:space="preserve"> housing stock to senior citizens and individuals</w:t>
      </w:r>
      <w:r w:rsidR="007F3F8D">
        <w:rPr>
          <w:rStyle w:val="Strong"/>
          <w:b w:val="0"/>
          <w:bCs w:val="0"/>
        </w:rPr>
        <w:t xml:space="preserve"> experiencing homelessness.</w:t>
      </w:r>
    </w:p>
    <w:p w14:paraId="028BFB5F" w14:textId="29C563D1" w:rsidR="003420D9" w:rsidRPr="00601FDE" w:rsidRDefault="003420D9" w:rsidP="00601FDE">
      <w:pPr>
        <w:pStyle w:val="NormalWeb"/>
        <w:spacing w:before="0" w:beforeAutospacing="0" w:after="0" w:afterAutospacing="0" w:line="480" w:lineRule="auto"/>
        <w:jc w:val="both"/>
        <w:rPr>
          <w:rStyle w:val="Strong"/>
          <w:b w:val="0"/>
          <w:bCs w:val="0"/>
          <w:sz w:val="20"/>
          <w:szCs w:val="20"/>
        </w:rPr>
      </w:pPr>
    </w:p>
    <w:p w14:paraId="4230D7C1" w14:textId="3E49DE02" w:rsidR="003420D9" w:rsidRPr="00601FDE" w:rsidRDefault="003420D9" w:rsidP="003420D9">
      <w:pPr>
        <w:pStyle w:val="NormalWeb"/>
        <w:spacing w:before="0" w:beforeAutospacing="0" w:after="0" w:afterAutospacing="0"/>
        <w:jc w:val="both"/>
        <w:rPr>
          <w:sz w:val="20"/>
          <w:szCs w:val="20"/>
        </w:rPr>
      </w:pPr>
      <w:r w:rsidRPr="00601FDE">
        <w:rPr>
          <w:rStyle w:val="Strong"/>
          <w:b w:val="0"/>
          <w:bCs w:val="0"/>
          <w:sz w:val="20"/>
          <w:szCs w:val="20"/>
        </w:rPr>
        <w:t>LS #21680</w:t>
      </w:r>
      <w:r w:rsidR="00141DF6" w:rsidRPr="00601FDE">
        <w:rPr>
          <w:rStyle w:val="Strong"/>
          <w:b w:val="0"/>
          <w:bCs w:val="0"/>
          <w:sz w:val="20"/>
          <w:szCs w:val="20"/>
        </w:rPr>
        <w:t>/ 21682</w:t>
      </w:r>
    </w:p>
    <w:p w14:paraId="4BB6534B" w14:textId="4263963B" w:rsidR="00E77B60" w:rsidRPr="00C56E63" w:rsidRDefault="003420D9" w:rsidP="003420D9">
      <w:pPr>
        <w:pStyle w:val="NormalWeb"/>
        <w:spacing w:before="0" w:beforeAutospacing="0" w:after="0" w:afterAutospacing="0"/>
        <w:jc w:val="both"/>
        <w:rPr>
          <w:sz w:val="20"/>
          <w:szCs w:val="20"/>
        </w:rPr>
      </w:pPr>
      <w:r w:rsidRPr="00C56E63">
        <w:rPr>
          <w:sz w:val="20"/>
          <w:szCs w:val="20"/>
        </w:rPr>
        <w:t>2/10/26</w:t>
      </w:r>
      <w:r w:rsidRPr="00C56E63">
        <w:rPr>
          <w:sz w:val="20"/>
          <w:szCs w:val="20"/>
        </w:rPr>
        <w:br/>
        <w:t>BS</w:t>
      </w:r>
    </w:p>
    <w:sectPr w:rsidR="00E77B60" w:rsidRPr="00C56E63" w:rsidSect="00F325B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07427" w14:textId="77777777" w:rsidR="00120289" w:rsidRDefault="00120289" w:rsidP="00236E22">
      <w:r>
        <w:separator/>
      </w:r>
    </w:p>
  </w:endnote>
  <w:endnote w:type="continuationSeparator" w:id="0">
    <w:p w14:paraId="3FB86C61" w14:textId="77777777" w:rsidR="00120289" w:rsidRDefault="00120289" w:rsidP="00236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796031"/>
      <w:docPartObj>
        <w:docPartGallery w:val="Page Numbers (Bottom of Page)"/>
        <w:docPartUnique/>
      </w:docPartObj>
    </w:sdtPr>
    <w:sdtEndPr>
      <w:rPr>
        <w:rFonts w:ascii="Times New Roman" w:hAnsi="Times New Roman" w:cs="Times New Roman"/>
        <w:noProof/>
      </w:rPr>
    </w:sdtEndPr>
    <w:sdtContent>
      <w:p w14:paraId="392A0D8E" w14:textId="28C9D07A" w:rsidR="00236E22" w:rsidRPr="00601FDE" w:rsidRDefault="00236E22">
        <w:pPr>
          <w:pStyle w:val="Footer"/>
          <w:jc w:val="center"/>
          <w:rPr>
            <w:rFonts w:ascii="Times New Roman" w:hAnsi="Times New Roman" w:cs="Times New Roman"/>
          </w:rPr>
        </w:pPr>
        <w:r w:rsidRPr="00601FDE">
          <w:rPr>
            <w:rFonts w:ascii="Times New Roman" w:hAnsi="Times New Roman" w:cs="Times New Roman"/>
          </w:rPr>
          <w:fldChar w:fldCharType="begin"/>
        </w:r>
        <w:r w:rsidRPr="00601FDE">
          <w:rPr>
            <w:rFonts w:ascii="Times New Roman" w:hAnsi="Times New Roman" w:cs="Times New Roman"/>
          </w:rPr>
          <w:instrText xml:space="preserve"> PAGE   \* MERGEFORMAT </w:instrText>
        </w:r>
        <w:r w:rsidRPr="00601FDE">
          <w:rPr>
            <w:rFonts w:ascii="Times New Roman" w:hAnsi="Times New Roman" w:cs="Times New Roman"/>
          </w:rPr>
          <w:fldChar w:fldCharType="separate"/>
        </w:r>
        <w:r w:rsidRPr="00601FDE">
          <w:rPr>
            <w:rFonts w:ascii="Times New Roman" w:hAnsi="Times New Roman" w:cs="Times New Roman"/>
            <w:noProof/>
          </w:rPr>
          <w:t>2</w:t>
        </w:r>
        <w:r w:rsidRPr="00601FDE">
          <w:rPr>
            <w:rFonts w:ascii="Times New Roman" w:hAnsi="Times New Roman" w:cs="Times New Roman"/>
            <w:noProof/>
          </w:rPr>
          <w:fldChar w:fldCharType="end"/>
        </w:r>
      </w:p>
    </w:sdtContent>
  </w:sdt>
  <w:p w14:paraId="601ED0D3" w14:textId="77777777" w:rsidR="00236E22" w:rsidRDefault="00236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EBC1E" w14:textId="77777777" w:rsidR="00120289" w:rsidRDefault="00120289" w:rsidP="00236E22">
      <w:r>
        <w:separator/>
      </w:r>
    </w:p>
  </w:footnote>
  <w:footnote w:type="continuationSeparator" w:id="0">
    <w:p w14:paraId="4ACC68CC" w14:textId="77777777" w:rsidR="00120289" w:rsidRDefault="00120289" w:rsidP="00236E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75A"/>
    <w:rsid w:val="00025842"/>
    <w:rsid w:val="00071DD1"/>
    <w:rsid w:val="000B68E3"/>
    <w:rsid w:val="00120289"/>
    <w:rsid w:val="00141DF6"/>
    <w:rsid w:val="00167837"/>
    <w:rsid w:val="001B7C57"/>
    <w:rsid w:val="00217F2A"/>
    <w:rsid w:val="00236E22"/>
    <w:rsid w:val="0024475A"/>
    <w:rsid w:val="0025775D"/>
    <w:rsid w:val="00281691"/>
    <w:rsid w:val="002A1142"/>
    <w:rsid w:val="002D4DEA"/>
    <w:rsid w:val="002D7BCE"/>
    <w:rsid w:val="002E1E9F"/>
    <w:rsid w:val="003420D9"/>
    <w:rsid w:val="0034361B"/>
    <w:rsid w:val="00364D67"/>
    <w:rsid w:val="003C205E"/>
    <w:rsid w:val="00422601"/>
    <w:rsid w:val="00462E6D"/>
    <w:rsid w:val="005335E5"/>
    <w:rsid w:val="0059169D"/>
    <w:rsid w:val="005D5778"/>
    <w:rsid w:val="00601FDE"/>
    <w:rsid w:val="006172ED"/>
    <w:rsid w:val="00664683"/>
    <w:rsid w:val="00684A82"/>
    <w:rsid w:val="006D7D26"/>
    <w:rsid w:val="0076061A"/>
    <w:rsid w:val="007F3F8D"/>
    <w:rsid w:val="00801F59"/>
    <w:rsid w:val="008840EA"/>
    <w:rsid w:val="008A44A1"/>
    <w:rsid w:val="00930178"/>
    <w:rsid w:val="009A0655"/>
    <w:rsid w:val="009B3C07"/>
    <w:rsid w:val="009D4124"/>
    <w:rsid w:val="00A0273E"/>
    <w:rsid w:val="00A55CDC"/>
    <w:rsid w:val="00AD76EC"/>
    <w:rsid w:val="00AF7509"/>
    <w:rsid w:val="00B20AF5"/>
    <w:rsid w:val="00B37D90"/>
    <w:rsid w:val="00C56E63"/>
    <w:rsid w:val="00C82229"/>
    <w:rsid w:val="00C82A44"/>
    <w:rsid w:val="00CB0492"/>
    <w:rsid w:val="00CD0802"/>
    <w:rsid w:val="00CE1F90"/>
    <w:rsid w:val="00D0763E"/>
    <w:rsid w:val="00D35219"/>
    <w:rsid w:val="00D469EA"/>
    <w:rsid w:val="00DA0267"/>
    <w:rsid w:val="00DA67F6"/>
    <w:rsid w:val="00E21504"/>
    <w:rsid w:val="00E23648"/>
    <w:rsid w:val="00E758B5"/>
    <w:rsid w:val="00E77B60"/>
    <w:rsid w:val="00E94BF8"/>
    <w:rsid w:val="00EE7FE3"/>
    <w:rsid w:val="00F325B7"/>
    <w:rsid w:val="00F32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7101"/>
  <w14:defaultImageDpi w14:val="32767"/>
  <w15:chartTrackingRefBased/>
  <w15:docId w15:val="{9D5A4AF1-F7FA-5543-8EE1-DB705B62A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475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4475A"/>
    <w:rPr>
      <w:b/>
      <w:bCs/>
    </w:rPr>
  </w:style>
  <w:style w:type="paragraph" w:styleId="BalloonText">
    <w:name w:val="Balloon Text"/>
    <w:basedOn w:val="Normal"/>
    <w:link w:val="BalloonTextChar"/>
    <w:uiPriority w:val="99"/>
    <w:semiHidden/>
    <w:unhideWhenUsed/>
    <w:rsid w:val="002577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75D"/>
    <w:rPr>
      <w:rFonts w:ascii="Segoe UI" w:hAnsi="Segoe UI" w:cs="Segoe UI"/>
      <w:sz w:val="18"/>
      <w:szCs w:val="18"/>
    </w:rPr>
  </w:style>
  <w:style w:type="paragraph" w:styleId="HTMLPreformatted">
    <w:name w:val="HTML Preformatted"/>
    <w:basedOn w:val="Normal"/>
    <w:link w:val="HTMLPreformattedChar"/>
    <w:uiPriority w:val="99"/>
    <w:semiHidden/>
    <w:unhideWhenUsed/>
    <w:rsid w:val="00F3295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32958"/>
    <w:rPr>
      <w:rFonts w:ascii="Consolas" w:hAnsi="Consolas"/>
      <w:sz w:val="20"/>
      <w:szCs w:val="20"/>
    </w:rPr>
  </w:style>
  <w:style w:type="paragraph" w:styleId="Revision">
    <w:name w:val="Revision"/>
    <w:hidden/>
    <w:uiPriority w:val="99"/>
    <w:semiHidden/>
    <w:rsid w:val="00236E22"/>
  </w:style>
  <w:style w:type="character" w:styleId="CommentReference">
    <w:name w:val="annotation reference"/>
    <w:basedOn w:val="DefaultParagraphFont"/>
    <w:uiPriority w:val="99"/>
    <w:semiHidden/>
    <w:unhideWhenUsed/>
    <w:rsid w:val="00236E22"/>
    <w:rPr>
      <w:sz w:val="16"/>
      <w:szCs w:val="16"/>
    </w:rPr>
  </w:style>
  <w:style w:type="paragraph" w:styleId="CommentText">
    <w:name w:val="annotation text"/>
    <w:basedOn w:val="Normal"/>
    <w:link w:val="CommentTextChar"/>
    <w:uiPriority w:val="99"/>
    <w:unhideWhenUsed/>
    <w:rsid w:val="00236E22"/>
    <w:rPr>
      <w:sz w:val="20"/>
      <w:szCs w:val="20"/>
    </w:rPr>
  </w:style>
  <w:style w:type="character" w:customStyle="1" w:styleId="CommentTextChar">
    <w:name w:val="Comment Text Char"/>
    <w:basedOn w:val="DefaultParagraphFont"/>
    <w:link w:val="CommentText"/>
    <w:uiPriority w:val="99"/>
    <w:rsid w:val="00236E22"/>
    <w:rPr>
      <w:sz w:val="20"/>
      <w:szCs w:val="20"/>
    </w:rPr>
  </w:style>
  <w:style w:type="paragraph" w:styleId="CommentSubject">
    <w:name w:val="annotation subject"/>
    <w:basedOn w:val="CommentText"/>
    <w:next w:val="CommentText"/>
    <w:link w:val="CommentSubjectChar"/>
    <w:uiPriority w:val="99"/>
    <w:semiHidden/>
    <w:unhideWhenUsed/>
    <w:rsid w:val="00236E22"/>
    <w:rPr>
      <w:b/>
      <w:bCs/>
    </w:rPr>
  </w:style>
  <w:style w:type="character" w:customStyle="1" w:styleId="CommentSubjectChar">
    <w:name w:val="Comment Subject Char"/>
    <w:basedOn w:val="CommentTextChar"/>
    <w:link w:val="CommentSubject"/>
    <w:uiPriority w:val="99"/>
    <w:semiHidden/>
    <w:rsid w:val="00236E22"/>
    <w:rPr>
      <w:b/>
      <w:bCs/>
      <w:sz w:val="20"/>
      <w:szCs w:val="20"/>
    </w:rPr>
  </w:style>
  <w:style w:type="paragraph" w:styleId="Header">
    <w:name w:val="header"/>
    <w:basedOn w:val="Normal"/>
    <w:link w:val="HeaderChar"/>
    <w:uiPriority w:val="99"/>
    <w:unhideWhenUsed/>
    <w:rsid w:val="00236E22"/>
    <w:pPr>
      <w:tabs>
        <w:tab w:val="center" w:pos="4680"/>
        <w:tab w:val="right" w:pos="9360"/>
      </w:tabs>
    </w:pPr>
  </w:style>
  <w:style w:type="character" w:customStyle="1" w:styleId="HeaderChar">
    <w:name w:val="Header Char"/>
    <w:basedOn w:val="DefaultParagraphFont"/>
    <w:link w:val="Header"/>
    <w:uiPriority w:val="99"/>
    <w:rsid w:val="00236E22"/>
  </w:style>
  <w:style w:type="paragraph" w:styleId="Footer">
    <w:name w:val="footer"/>
    <w:basedOn w:val="Normal"/>
    <w:link w:val="FooterChar"/>
    <w:uiPriority w:val="99"/>
    <w:unhideWhenUsed/>
    <w:rsid w:val="00236E22"/>
    <w:pPr>
      <w:tabs>
        <w:tab w:val="center" w:pos="4680"/>
        <w:tab w:val="right" w:pos="9360"/>
      </w:tabs>
    </w:pPr>
  </w:style>
  <w:style w:type="character" w:customStyle="1" w:styleId="FooterChar">
    <w:name w:val="Footer Char"/>
    <w:basedOn w:val="DefaultParagraphFont"/>
    <w:link w:val="Footer"/>
    <w:uiPriority w:val="99"/>
    <w:rsid w:val="00236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1056">
      <w:bodyDiv w:val="1"/>
      <w:marLeft w:val="0"/>
      <w:marRight w:val="0"/>
      <w:marTop w:val="0"/>
      <w:marBottom w:val="0"/>
      <w:divBdr>
        <w:top w:val="none" w:sz="0" w:space="0" w:color="auto"/>
        <w:left w:val="none" w:sz="0" w:space="0" w:color="auto"/>
        <w:bottom w:val="none" w:sz="0" w:space="0" w:color="auto"/>
        <w:right w:val="none" w:sz="0" w:space="0" w:color="auto"/>
      </w:divBdr>
    </w:div>
    <w:div w:id="117989430">
      <w:bodyDiv w:val="1"/>
      <w:marLeft w:val="0"/>
      <w:marRight w:val="0"/>
      <w:marTop w:val="0"/>
      <w:marBottom w:val="0"/>
      <w:divBdr>
        <w:top w:val="none" w:sz="0" w:space="0" w:color="auto"/>
        <w:left w:val="none" w:sz="0" w:space="0" w:color="auto"/>
        <w:bottom w:val="none" w:sz="0" w:space="0" w:color="auto"/>
        <w:right w:val="none" w:sz="0" w:space="0" w:color="auto"/>
      </w:divBdr>
    </w:div>
    <w:div w:id="412506240">
      <w:bodyDiv w:val="1"/>
      <w:marLeft w:val="0"/>
      <w:marRight w:val="0"/>
      <w:marTop w:val="0"/>
      <w:marBottom w:val="0"/>
      <w:divBdr>
        <w:top w:val="none" w:sz="0" w:space="0" w:color="auto"/>
        <w:left w:val="none" w:sz="0" w:space="0" w:color="auto"/>
        <w:bottom w:val="none" w:sz="0" w:space="0" w:color="auto"/>
        <w:right w:val="none" w:sz="0" w:space="0" w:color="auto"/>
      </w:divBdr>
    </w:div>
    <w:div w:id="555509511">
      <w:bodyDiv w:val="1"/>
      <w:marLeft w:val="0"/>
      <w:marRight w:val="0"/>
      <w:marTop w:val="0"/>
      <w:marBottom w:val="0"/>
      <w:divBdr>
        <w:top w:val="none" w:sz="0" w:space="0" w:color="auto"/>
        <w:left w:val="none" w:sz="0" w:space="0" w:color="auto"/>
        <w:bottom w:val="none" w:sz="0" w:space="0" w:color="auto"/>
        <w:right w:val="none" w:sz="0" w:space="0" w:color="auto"/>
      </w:divBdr>
    </w:div>
    <w:div w:id="1092049683">
      <w:bodyDiv w:val="1"/>
      <w:marLeft w:val="0"/>
      <w:marRight w:val="0"/>
      <w:marTop w:val="0"/>
      <w:marBottom w:val="0"/>
      <w:divBdr>
        <w:top w:val="none" w:sz="0" w:space="0" w:color="auto"/>
        <w:left w:val="none" w:sz="0" w:space="0" w:color="auto"/>
        <w:bottom w:val="none" w:sz="0" w:space="0" w:color="auto"/>
        <w:right w:val="none" w:sz="0" w:space="0" w:color="auto"/>
      </w:divBdr>
    </w:div>
    <w:div w:id="1382824960">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941451281">
      <w:bodyDiv w:val="1"/>
      <w:marLeft w:val="0"/>
      <w:marRight w:val="0"/>
      <w:marTop w:val="0"/>
      <w:marBottom w:val="0"/>
      <w:divBdr>
        <w:top w:val="none" w:sz="0" w:space="0" w:color="auto"/>
        <w:left w:val="none" w:sz="0" w:space="0" w:color="auto"/>
        <w:bottom w:val="none" w:sz="0" w:space="0" w:color="auto"/>
        <w:right w:val="none" w:sz="0" w:space="0" w:color="auto"/>
      </w:divBdr>
    </w:div>
    <w:div w:id="207003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AD422-4B8A-4EF9-8463-123F0220F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Arzt</dc:creator>
  <cp:keywords/>
  <dc:description/>
  <cp:lastModifiedBy>Delancey, Thaddea</cp:lastModifiedBy>
  <cp:revision>8</cp:revision>
  <dcterms:created xsi:type="dcterms:W3CDTF">2026-04-08T19:45:00Z</dcterms:created>
  <dcterms:modified xsi:type="dcterms:W3CDTF">2026-04-17T16:49:00Z</dcterms:modified>
</cp:coreProperties>
</file>