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8625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572697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144F8B6" w14:textId="6F54A690" w:rsidR="0041520B" w:rsidRPr="00A5189C" w:rsidRDefault="0004593B" w:rsidP="006C314E">
      <w:pPr>
        <w:pStyle w:val="NoSpacing"/>
        <w:spacing w:before="80"/>
        <w:jc w:val="both"/>
        <w:rPr>
          <w:rFonts w:cs="Times New Roman"/>
          <w:szCs w:val="24"/>
        </w:rPr>
      </w:pPr>
      <w:r>
        <w:rPr>
          <w:rFonts w:cs="Times New Roman"/>
          <w:szCs w:val="24"/>
        </w:rPr>
        <w:t>Int. No.</w:t>
      </w:r>
      <w:r w:rsidR="00B66A23">
        <w:rPr>
          <w:rFonts w:cs="Times New Roman"/>
          <w:szCs w:val="24"/>
        </w:rPr>
        <w:t xml:space="preserve"> </w:t>
      </w:r>
    </w:p>
    <w:p w14:paraId="1E0628F9" w14:textId="77777777" w:rsidR="0041520B" w:rsidRDefault="0041520B" w:rsidP="0041520B">
      <w:pPr>
        <w:pStyle w:val="NoSpacing"/>
        <w:jc w:val="both"/>
        <w:rPr>
          <w:rFonts w:cs="Times New Roman"/>
          <w:b/>
          <w:szCs w:val="24"/>
        </w:rPr>
      </w:pPr>
    </w:p>
    <w:p w14:paraId="6D5E9D8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1CEA31A" w14:textId="7C2A7115"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801C7F">
        <w:rPr>
          <w:rFonts w:cs="Times New Roman"/>
          <w:szCs w:val="24"/>
        </w:rPr>
        <w:t>Lee</w:t>
      </w:r>
    </w:p>
    <w:p w14:paraId="4F5412E8" w14:textId="77777777" w:rsidR="00E3518C" w:rsidRPr="003A304F" w:rsidRDefault="00E3518C" w:rsidP="0041520B">
      <w:pPr>
        <w:pStyle w:val="NoSpacing"/>
        <w:jc w:val="both"/>
        <w:rPr>
          <w:rFonts w:cs="Times New Roman"/>
          <w:szCs w:val="24"/>
        </w:rPr>
      </w:pPr>
    </w:p>
    <w:p w14:paraId="67662EC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61DD36C" w14:textId="5BA59329" w:rsidR="0041520B" w:rsidRDefault="001218E3" w:rsidP="001218E3">
      <w:pPr>
        <w:pStyle w:val="BodyText"/>
        <w:spacing w:before="80" w:line="240" w:lineRule="auto"/>
        <w:ind w:firstLine="0"/>
      </w:pPr>
      <w:r>
        <w:t>A Local Law to</w:t>
      </w:r>
      <w:r w:rsidR="00A9132D">
        <w:t xml:space="preserve"> </w:t>
      </w:r>
      <w:r w:rsidR="00445A54">
        <w:t xml:space="preserve">amend the administrative code of the city of New York, in relation to requiring the department for the aging to maintain non-digital access to forms and services </w:t>
      </w:r>
    </w:p>
    <w:p w14:paraId="5144C07B" w14:textId="77777777" w:rsidR="008823EE" w:rsidRDefault="008823EE" w:rsidP="0041520B">
      <w:pPr>
        <w:pStyle w:val="NoSpacing"/>
        <w:jc w:val="both"/>
        <w:rPr>
          <w:rFonts w:cs="Times New Roman"/>
          <w:szCs w:val="24"/>
        </w:rPr>
      </w:pPr>
    </w:p>
    <w:p w14:paraId="55991E4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E2A68D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C052060" w14:textId="2E0D3A0A" w:rsidR="0017748E" w:rsidRDefault="009D3F0D" w:rsidP="00CC3F79">
      <w:pPr>
        <w:pStyle w:val="NoSpacing"/>
        <w:spacing w:before="120"/>
        <w:jc w:val="both"/>
        <w:rPr>
          <w:rFonts w:cs="Times New Roman"/>
          <w:szCs w:val="24"/>
        </w:rPr>
      </w:pPr>
      <w:r>
        <w:rPr>
          <w:rFonts w:cs="Times New Roman"/>
          <w:szCs w:val="24"/>
        </w:rPr>
        <w:t xml:space="preserve">This bill would </w:t>
      </w:r>
      <w:r w:rsidR="00445A54">
        <w:rPr>
          <w:rFonts w:cs="Times New Roman"/>
          <w:szCs w:val="24"/>
        </w:rPr>
        <w:t xml:space="preserve">require the New York City Department for the Aging (DFTA) to make </w:t>
      </w:r>
      <w:r w:rsidR="009E5BDE">
        <w:rPr>
          <w:rFonts w:cs="Times New Roman"/>
          <w:szCs w:val="24"/>
        </w:rPr>
        <w:t xml:space="preserve">any </w:t>
      </w:r>
      <w:r w:rsidR="00445A54">
        <w:rPr>
          <w:rFonts w:cs="Times New Roman"/>
          <w:szCs w:val="24"/>
        </w:rPr>
        <w:t xml:space="preserve">applications, forms, benefits, program enrollment, informational </w:t>
      </w:r>
      <w:proofErr w:type="gramStart"/>
      <w:r w:rsidR="00445A54">
        <w:rPr>
          <w:rFonts w:cs="Times New Roman"/>
          <w:szCs w:val="24"/>
        </w:rPr>
        <w:t>resource</w:t>
      </w:r>
      <w:proofErr w:type="gramEnd"/>
      <w:r w:rsidR="00445A54">
        <w:rPr>
          <w:rFonts w:cs="Times New Roman"/>
          <w:szCs w:val="24"/>
        </w:rPr>
        <w:t>, or services</w:t>
      </w:r>
      <w:r w:rsidR="009E5BDE">
        <w:rPr>
          <w:rFonts w:cs="Times New Roman"/>
          <w:szCs w:val="24"/>
        </w:rPr>
        <w:t xml:space="preserve"> which are</w:t>
      </w:r>
      <w:r w:rsidR="00445A54">
        <w:rPr>
          <w:rFonts w:cs="Times New Roman"/>
          <w:szCs w:val="24"/>
        </w:rPr>
        <w:t xml:space="preserve"> offered</w:t>
      </w:r>
      <w:r w:rsidR="003B2ABC">
        <w:rPr>
          <w:rFonts w:cs="Times New Roman"/>
          <w:szCs w:val="24"/>
        </w:rPr>
        <w:t xml:space="preserve"> by DFTA</w:t>
      </w:r>
      <w:r w:rsidR="009E5BDE">
        <w:rPr>
          <w:rFonts w:cs="Times New Roman"/>
          <w:szCs w:val="24"/>
        </w:rPr>
        <w:t xml:space="preserve"> in an online or </w:t>
      </w:r>
      <w:r w:rsidR="003B2ABC">
        <w:rPr>
          <w:rFonts w:cs="Times New Roman"/>
          <w:szCs w:val="24"/>
        </w:rPr>
        <w:t>digital</w:t>
      </w:r>
      <w:r w:rsidR="009E5BDE">
        <w:rPr>
          <w:rFonts w:cs="Times New Roman"/>
          <w:szCs w:val="24"/>
        </w:rPr>
        <w:t xml:space="preserve"> format</w:t>
      </w:r>
      <w:r w:rsidR="003B2ABC">
        <w:rPr>
          <w:rFonts w:cs="Times New Roman"/>
          <w:szCs w:val="24"/>
        </w:rPr>
        <w:t xml:space="preserve"> accessible through non-digital means, including by phone and in paper form</w:t>
      </w:r>
      <w:r w:rsidR="00122A53">
        <w:rPr>
          <w:rFonts w:cs="Times New Roman"/>
          <w:szCs w:val="24"/>
        </w:rPr>
        <w:t xml:space="preserve"> in the designated citywide languages</w:t>
      </w:r>
      <w:r w:rsidR="003B2ABC">
        <w:rPr>
          <w:rFonts w:cs="Times New Roman"/>
          <w:szCs w:val="24"/>
        </w:rPr>
        <w:t>.</w:t>
      </w:r>
      <w:r w:rsidR="00122A53">
        <w:rPr>
          <w:rFonts w:cs="Times New Roman"/>
          <w:szCs w:val="24"/>
        </w:rPr>
        <w:t xml:space="preserve"> The DFTA Commissioner</w:t>
      </w:r>
      <w:r w:rsidR="00C46CD1">
        <w:rPr>
          <w:rFonts w:cs="Times New Roman"/>
          <w:szCs w:val="24"/>
        </w:rPr>
        <w:t xml:space="preserve"> (the “Commissioner”)</w:t>
      </w:r>
      <w:r w:rsidR="00122A53">
        <w:rPr>
          <w:rFonts w:cs="Times New Roman"/>
          <w:szCs w:val="24"/>
        </w:rPr>
        <w:t xml:space="preserve"> would be permitted to</w:t>
      </w:r>
      <w:r w:rsidR="009E5BDE">
        <w:rPr>
          <w:rFonts w:cs="Times New Roman"/>
          <w:szCs w:val="24"/>
        </w:rPr>
        <w:t xml:space="preserve"> </w:t>
      </w:r>
      <w:r w:rsidR="00122A53">
        <w:rPr>
          <w:rFonts w:cs="Times New Roman"/>
          <w:szCs w:val="24"/>
        </w:rPr>
        <w:t xml:space="preserve">review </w:t>
      </w:r>
      <w:r w:rsidR="007523AF">
        <w:rPr>
          <w:rFonts w:cs="Times New Roman"/>
          <w:szCs w:val="24"/>
        </w:rPr>
        <w:t xml:space="preserve">DFTA </w:t>
      </w:r>
      <w:r w:rsidR="00122A53">
        <w:rPr>
          <w:rFonts w:cs="Times New Roman"/>
          <w:szCs w:val="24"/>
        </w:rPr>
        <w:t>services and</w:t>
      </w:r>
      <w:r w:rsidR="0090775D">
        <w:rPr>
          <w:rFonts w:cs="Times New Roman"/>
          <w:szCs w:val="24"/>
        </w:rPr>
        <w:t xml:space="preserve"> submit in writing to the Mayor and to the Speaker of the Council </w:t>
      </w:r>
      <w:r w:rsidR="003D4DA1">
        <w:rPr>
          <w:rFonts w:cs="Times New Roman"/>
          <w:szCs w:val="24"/>
        </w:rPr>
        <w:t xml:space="preserve">a </w:t>
      </w:r>
      <w:r w:rsidR="0090775D">
        <w:rPr>
          <w:rFonts w:cs="Times New Roman"/>
          <w:szCs w:val="24"/>
        </w:rPr>
        <w:t xml:space="preserve">determination as to whether </w:t>
      </w:r>
      <w:r w:rsidR="00212945">
        <w:rPr>
          <w:rFonts w:cs="Times New Roman"/>
          <w:szCs w:val="24"/>
        </w:rPr>
        <w:t xml:space="preserve">any </w:t>
      </w:r>
      <w:r w:rsidR="00D919FF">
        <w:rPr>
          <w:rFonts w:cs="Times New Roman"/>
          <w:szCs w:val="24"/>
        </w:rPr>
        <w:t xml:space="preserve">such </w:t>
      </w:r>
      <w:r w:rsidR="00212945">
        <w:rPr>
          <w:rFonts w:cs="Times New Roman"/>
          <w:szCs w:val="24"/>
        </w:rPr>
        <w:t xml:space="preserve">service </w:t>
      </w:r>
      <w:r w:rsidR="003D4DA1">
        <w:rPr>
          <w:rFonts w:cs="Times New Roman"/>
          <w:szCs w:val="24"/>
        </w:rPr>
        <w:t>is</w:t>
      </w:r>
      <w:r w:rsidR="00D919FF">
        <w:rPr>
          <w:rFonts w:cs="Times New Roman"/>
          <w:szCs w:val="24"/>
        </w:rPr>
        <w:t xml:space="preserve"> </w:t>
      </w:r>
      <w:r w:rsidR="00D919FF" w:rsidRPr="00D919FF">
        <w:rPr>
          <w:rFonts w:cs="Times New Roman"/>
          <w:szCs w:val="24"/>
        </w:rPr>
        <w:t>necessary to provide in non-digital formats, and the rationale fo</w:t>
      </w:r>
      <w:r w:rsidR="00D919FF">
        <w:rPr>
          <w:rFonts w:cs="Times New Roman"/>
          <w:szCs w:val="24"/>
        </w:rPr>
        <w:t>r the Commissioner’s</w:t>
      </w:r>
      <w:r w:rsidR="00D919FF" w:rsidRPr="00D919FF">
        <w:rPr>
          <w:rFonts w:cs="Times New Roman"/>
          <w:szCs w:val="24"/>
        </w:rPr>
        <w:t xml:space="preserve"> determination</w:t>
      </w:r>
      <w:r w:rsidR="00D919FF">
        <w:rPr>
          <w:rFonts w:cs="Times New Roman"/>
          <w:szCs w:val="24"/>
        </w:rPr>
        <w:t>.</w:t>
      </w:r>
      <w:r w:rsidR="00C62932">
        <w:rPr>
          <w:rFonts w:cs="Times New Roman"/>
          <w:szCs w:val="24"/>
        </w:rPr>
        <w:t xml:space="preserve"> </w:t>
      </w:r>
      <w:r w:rsidR="00DD4E74">
        <w:rPr>
          <w:rFonts w:cs="Times New Roman"/>
          <w:szCs w:val="24"/>
        </w:rPr>
        <w:t xml:space="preserve">The Commissioner would then be allowed to </w:t>
      </w:r>
      <w:r w:rsidR="007A1492">
        <w:rPr>
          <w:rFonts w:cs="Times New Roman"/>
          <w:szCs w:val="24"/>
        </w:rPr>
        <w:t xml:space="preserve">implement changes pursuant to </w:t>
      </w:r>
      <w:r w:rsidR="00B675BC">
        <w:rPr>
          <w:rFonts w:cs="Times New Roman"/>
          <w:szCs w:val="24"/>
        </w:rPr>
        <w:t>a determination</w:t>
      </w:r>
      <w:r w:rsidR="007A1492">
        <w:rPr>
          <w:rFonts w:cs="Times New Roman"/>
          <w:szCs w:val="24"/>
        </w:rPr>
        <w:t xml:space="preserve"> no earlier than 90 days</w:t>
      </w:r>
      <w:r w:rsidR="00E74AE6">
        <w:rPr>
          <w:rFonts w:cs="Times New Roman"/>
          <w:szCs w:val="24"/>
        </w:rPr>
        <w:t xml:space="preserve"> following the written submission</w:t>
      </w:r>
      <w:r w:rsidR="003D4DA1">
        <w:rPr>
          <w:rFonts w:cs="Times New Roman"/>
          <w:szCs w:val="24"/>
        </w:rPr>
        <w:t xml:space="preserve"> of such determination</w:t>
      </w:r>
      <w:r w:rsidR="00E74AE6">
        <w:rPr>
          <w:rFonts w:cs="Times New Roman"/>
          <w:szCs w:val="24"/>
        </w:rPr>
        <w:t>.</w:t>
      </w:r>
    </w:p>
    <w:p w14:paraId="1BB7F119" w14:textId="77777777" w:rsidR="008823EE" w:rsidRDefault="008823EE" w:rsidP="0041520B">
      <w:pPr>
        <w:pStyle w:val="NoSpacing"/>
        <w:jc w:val="both"/>
        <w:rPr>
          <w:rFonts w:cs="Times New Roman"/>
          <w:szCs w:val="24"/>
        </w:rPr>
      </w:pPr>
    </w:p>
    <w:p w14:paraId="7AA9070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18055B0" w14:textId="0818DE68" w:rsidR="0041520B" w:rsidRPr="00A5189C" w:rsidRDefault="007523AF" w:rsidP="006C314E">
      <w:pPr>
        <w:pStyle w:val="NoSpacing"/>
        <w:spacing w:before="80"/>
        <w:jc w:val="both"/>
        <w:rPr>
          <w:rFonts w:cs="Times New Roman"/>
          <w:szCs w:val="24"/>
        </w:rPr>
      </w:pPr>
      <w:r>
        <w:rPr>
          <w:rFonts w:cs="Times New Roman"/>
          <w:szCs w:val="24"/>
        </w:rPr>
        <w:t>120 days after it becomes law</w:t>
      </w:r>
    </w:p>
    <w:p w14:paraId="7364245D" w14:textId="77777777" w:rsidR="00D92C74" w:rsidRDefault="00D92C74" w:rsidP="0041520B"/>
    <w:p w14:paraId="63D4056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7E07046" w14:textId="77777777" w:rsidR="002B309C" w:rsidRPr="002B309C" w:rsidRDefault="00B66A2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840132E" w14:textId="77777777" w:rsidR="002B309C" w:rsidRPr="002B309C" w:rsidRDefault="00B66A2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D2CBF2D" w14:textId="77777777" w:rsidR="002B309C" w:rsidRPr="002B309C" w:rsidRDefault="00B66A2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8AEF7AB" w14:textId="77777777" w:rsidR="002B309C" w:rsidRPr="002B309C" w:rsidRDefault="00B66A2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B601830" w14:textId="77777777" w:rsidR="002B309C" w:rsidRPr="002B309C" w:rsidRDefault="00B66A2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08CC4B4" w14:textId="77777777" w:rsidR="00A5189C" w:rsidRDefault="00A5189C" w:rsidP="008823EE">
      <w:pPr>
        <w:pStyle w:val="NoSpacing"/>
        <w:jc w:val="both"/>
        <w:rPr>
          <w:rStyle w:val="apple-style-span"/>
          <w:b/>
          <w:bCs/>
          <w:szCs w:val="24"/>
        </w:rPr>
      </w:pPr>
    </w:p>
    <w:p w14:paraId="0362EA0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7AB77D7" w14:textId="6F6D0DD3" w:rsidR="006C314E" w:rsidRDefault="006C314E" w:rsidP="001218E3">
      <w:pPr>
        <w:rPr>
          <w:sz w:val="18"/>
          <w:szCs w:val="18"/>
        </w:rPr>
      </w:pPr>
    </w:p>
    <w:p w14:paraId="2A5D4285" w14:textId="2E11708B" w:rsidR="007523AF" w:rsidRPr="00AC5EE7" w:rsidRDefault="007523AF" w:rsidP="001218E3">
      <w:pPr>
        <w:rPr>
          <w:sz w:val="18"/>
          <w:szCs w:val="18"/>
        </w:rPr>
      </w:pPr>
      <w:r>
        <w:rPr>
          <w:sz w:val="18"/>
          <w:szCs w:val="18"/>
        </w:rPr>
        <w:t>CP</w:t>
      </w:r>
    </w:p>
    <w:p w14:paraId="782148AC" w14:textId="02E027A6" w:rsidR="00B32C52" w:rsidRPr="00AC5EE7" w:rsidRDefault="00B32C52" w:rsidP="00B32C52">
      <w:pPr>
        <w:rPr>
          <w:rStyle w:val="apple-style-span"/>
          <w:sz w:val="18"/>
          <w:szCs w:val="18"/>
        </w:rPr>
      </w:pPr>
      <w:r w:rsidRPr="00AC5EE7">
        <w:rPr>
          <w:rStyle w:val="apple-style-span"/>
          <w:sz w:val="18"/>
          <w:szCs w:val="18"/>
        </w:rPr>
        <w:t>LS #</w:t>
      </w:r>
      <w:r w:rsidR="007523AF">
        <w:rPr>
          <w:rStyle w:val="apple-style-span"/>
          <w:sz w:val="18"/>
          <w:szCs w:val="18"/>
        </w:rPr>
        <w:t>21026</w:t>
      </w:r>
    </w:p>
    <w:p w14:paraId="2FEDD8F5" w14:textId="31D28B1C" w:rsidR="00B32C52" w:rsidRPr="009B7689" w:rsidRDefault="00304CE4" w:rsidP="001218E3">
      <w:pPr>
        <w:rPr>
          <w:sz w:val="18"/>
          <w:szCs w:val="18"/>
        </w:rPr>
      </w:pPr>
      <w:r>
        <w:rPr>
          <w:sz w:val="18"/>
          <w:szCs w:val="18"/>
        </w:rPr>
        <w:t>3/31/2026 5:14 PM</w:t>
      </w: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2B1BB" w14:textId="77777777" w:rsidR="00350050" w:rsidRDefault="00350050" w:rsidP="00272634">
      <w:r>
        <w:separator/>
      </w:r>
    </w:p>
  </w:endnote>
  <w:endnote w:type="continuationSeparator" w:id="0">
    <w:p w14:paraId="692C7CA6" w14:textId="77777777" w:rsidR="00350050" w:rsidRDefault="0035005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E3AA9" w14:textId="77777777" w:rsidR="00350050" w:rsidRDefault="00350050" w:rsidP="00272634">
      <w:r>
        <w:separator/>
      </w:r>
    </w:p>
  </w:footnote>
  <w:footnote w:type="continuationSeparator" w:id="0">
    <w:p w14:paraId="5B3B35EF" w14:textId="77777777" w:rsidR="00350050" w:rsidRDefault="0035005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39B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8338937">
    <w:abstractNumId w:val="0"/>
  </w:num>
  <w:num w:numId="2" w16cid:durableId="1176119268">
    <w:abstractNumId w:val="2"/>
  </w:num>
  <w:num w:numId="3" w16cid:durableId="626081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2C3590"/>
    <w:rsid w:val="00006640"/>
    <w:rsid w:val="00013426"/>
    <w:rsid w:val="000160E4"/>
    <w:rsid w:val="0004593B"/>
    <w:rsid w:val="000765AF"/>
    <w:rsid w:val="00080B67"/>
    <w:rsid w:val="000E4F15"/>
    <w:rsid w:val="0010786F"/>
    <w:rsid w:val="001218E3"/>
    <w:rsid w:val="00122A53"/>
    <w:rsid w:val="00134583"/>
    <w:rsid w:val="001349AE"/>
    <w:rsid w:val="0017748E"/>
    <w:rsid w:val="001E3407"/>
    <w:rsid w:val="00212945"/>
    <w:rsid w:val="00216A92"/>
    <w:rsid w:val="00220726"/>
    <w:rsid w:val="00272634"/>
    <w:rsid w:val="00280543"/>
    <w:rsid w:val="002B309C"/>
    <w:rsid w:val="002C3590"/>
    <w:rsid w:val="002D78A5"/>
    <w:rsid w:val="00304CE4"/>
    <w:rsid w:val="00314831"/>
    <w:rsid w:val="003149C4"/>
    <w:rsid w:val="0033433B"/>
    <w:rsid w:val="00345D79"/>
    <w:rsid w:val="00350050"/>
    <w:rsid w:val="0035723D"/>
    <w:rsid w:val="003A304F"/>
    <w:rsid w:val="003B2ABC"/>
    <w:rsid w:val="003D4DA1"/>
    <w:rsid w:val="003D6D23"/>
    <w:rsid w:val="003E2F46"/>
    <w:rsid w:val="003E57E6"/>
    <w:rsid w:val="003F1AF8"/>
    <w:rsid w:val="0041520B"/>
    <w:rsid w:val="00424E79"/>
    <w:rsid w:val="00445A54"/>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62F1A"/>
    <w:rsid w:val="006B0536"/>
    <w:rsid w:val="006C314E"/>
    <w:rsid w:val="006F5093"/>
    <w:rsid w:val="00701FD6"/>
    <w:rsid w:val="00751580"/>
    <w:rsid w:val="007523AF"/>
    <w:rsid w:val="00781399"/>
    <w:rsid w:val="007A1492"/>
    <w:rsid w:val="007B4218"/>
    <w:rsid w:val="00801C7F"/>
    <w:rsid w:val="0082024D"/>
    <w:rsid w:val="00820C10"/>
    <w:rsid w:val="00837EB5"/>
    <w:rsid w:val="0086326E"/>
    <w:rsid w:val="008749A3"/>
    <w:rsid w:val="008823EE"/>
    <w:rsid w:val="008A1CF6"/>
    <w:rsid w:val="0090775D"/>
    <w:rsid w:val="009243C8"/>
    <w:rsid w:val="00932BFA"/>
    <w:rsid w:val="00957F28"/>
    <w:rsid w:val="00962A70"/>
    <w:rsid w:val="009654CB"/>
    <w:rsid w:val="0099608B"/>
    <w:rsid w:val="009B087E"/>
    <w:rsid w:val="009B7689"/>
    <w:rsid w:val="009D3F0D"/>
    <w:rsid w:val="009E5BDE"/>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66A23"/>
    <w:rsid w:val="00B675BC"/>
    <w:rsid w:val="00B9759C"/>
    <w:rsid w:val="00BA1D4D"/>
    <w:rsid w:val="00BC0071"/>
    <w:rsid w:val="00BD2104"/>
    <w:rsid w:val="00BD51CA"/>
    <w:rsid w:val="00C20C57"/>
    <w:rsid w:val="00C20D76"/>
    <w:rsid w:val="00C22CDF"/>
    <w:rsid w:val="00C46CD1"/>
    <w:rsid w:val="00C564A2"/>
    <w:rsid w:val="00C62932"/>
    <w:rsid w:val="00C67FA9"/>
    <w:rsid w:val="00CC3989"/>
    <w:rsid w:val="00CC3F79"/>
    <w:rsid w:val="00D0018B"/>
    <w:rsid w:val="00D25C62"/>
    <w:rsid w:val="00D442F8"/>
    <w:rsid w:val="00D74104"/>
    <w:rsid w:val="00D919FF"/>
    <w:rsid w:val="00D92C74"/>
    <w:rsid w:val="00DA25D7"/>
    <w:rsid w:val="00DB46CB"/>
    <w:rsid w:val="00DC2031"/>
    <w:rsid w:val="00DD4E74"/>
    <w:rsid w:val="00E3518C"/>
    <w:rsid w:val="00E444FF"/>
    <w:rsid w:val="00E47F9F"/>
    <w:rsid w:val="00E74AE6"/>
    <w:rsid w:val="00EF0E87"/>
    <w:rsid w:val="00F10616"/>
    <w:rsid w:val="00F21FC5"/>
    <w:rsid w:val="00F31D4E"/>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6517A"/>
  <w15:docId w15:val="{D81BC298-B834-480C-9844-CCBB975F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232a78-da0d-4a0c-ace1-01955cfff4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96604A16DF584F89E61264216C89A5" ma:contentTypeVersion="16" ma:contentTypeDescription="Create a new document." ma:contentTypeScope="" ma:versionID="2b979accc0b0960dc953205fbd909ea2">
  <xsd:schema xmlns:xsd="http://www.w3.org/2001/XMLSchema" xmlns:xs="http://www.w3.org/2001/XMLSchema" xmlns:p="http://schemas.microsoft.com/office/2006/metadata/properties" xmlns:ns3="91232a78-da0d-4a0c-ace1-01955cfff45f" xmlns:ns4="628273f3-e90e-4187-9d26-b9107ac38e2a" targetNamespace="http://schemas.microsoft.com/office/2006/metadata/properties" ma:root="true" ma:fieldsID="ebec1b63343e27f80c62379236299ca5" ns3:_="" ns4:_="">
    <xsd:import namespace="91232a78-da0d-4a0c-ace1-01955cfff45f"/>
    <xsd:import namespace="628273f3-e90e-4187-9d26-b9107ac38e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32a78-da0d-4a0c-ace1-01955cfff4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8273f3-e90e-4187-9d26-b9107ac38e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B08D0-698C-4529-91E3-DEDE90692D4D}">
  <ds:schemaRefs>
    <ds:schemaRef ds:uri="http://schemas.microsoft.com/office/2006/metadata/properties"/>
    <ds:schemaRef ds:uri="http://schemas.microsoft.com/office/infopath/2007/PartnerControls"/>
    <ds:schemaRef ds:uri="91232a78-da0d-4a0c-ace1-01955cfff45f"/>
  </ds:schemaRefs>
</ds:datastoreItem>
</file>

<file path=customXml/itemProps2.xml><?xml version="1.0" encoding="utf-8"?>
<ds:datastoreItem xmlns:ds="http://schemas.openxmlformats.org/officeDocument/2006/customXml" ds:itemID="{EECA4AFB-9A75-4154-BA6B-1217454F4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32a78-da0d-4a0c-ace1-01955cfff45f"/>
    <ds:schemaRef ds:uri="628273f3-e90e-4187-9d26-b9107ac38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4EF836-0070-43B0-A33B-2150A6466F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333</Words>
  <Characters>1899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Jeffries, Jillian</cp:lastModifiedBy>
  <cp:revision>2</cp:revision>
  <cp:lastPrinted>2018-02-28T16:57:00Z</cp:lastPrinted>
  <dcterms:created xsi:type="dcterms:W3CDTF">2026-04-01T12:20:00Z</dcterms:created>
  <dcterms:modified xsi:type="dcterms:W3CDTF">2026-04-01T12:20:00Z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0x0101006096604A16DF584F89E61264216C89A5</vt:lpwstr>
  </property>
</Properties>
</file>