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48" w:type="dxa"/>
        <w:jc w:val="center"/>
        <w:tblLook w:val="0600" w:firstRow="0" w:lastRow="0" w:firstColumn="0" w:lastColumn="0" w:noHBand="1" w:noVBand="1"/>
      </w:tblPr>
      <w:tblGrid>
        <w:gridCol w:w="5999"/>
        <w:gridCol w:w="4849"/>
      </w:tblGrid>
      <w:tr w:rsidR="00774323" w:rsidRPr="00012730" w14:paraId="112228CF" w14:textId="77777777" w:rsidTr="00995448">
        <w:trPr>
          <w:trHeight w:val="2186"/>
          <w:jc w:val="center"/>
        </w:trPr>
        <w:tc>
          <w:tcPr>
            <w:tcW w:w="5999" w:type="dxa"/>
            <w:tcBorders>
              <w:bottom w:val="single" w:sz="4" w:space="0" w:color="auto"/>
            </w:tcBorders>
          </w:tcPr>
          <w:p w14:paraId="32353445" w14:textId="77777777" w:rsidR="00774323" w:rsidRPr="00012730" w:rsidRDefault="00774323" w:rsidP="006F15A9">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C22A0E5D-73F4-4E57-8483-05192E1875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6F15A9"/>
        </w:tc>
        <w:tc>
          <w:tcPr>
            <w:tcW w:w="4849" w:type="dxa"/>
            <w:tcBorders>
              <w:bottom w:val="single" w:sz="4" w:space="0" w:color="auto"/>
            </w:tcBorders>
          </w:tcPr>
          <w:p w14:paraId="60F77032" w14:textId="77777777" w:rsidR="00774323" w:rsidRPr="00012730" w:rsidRDefault="00774323" w:rsidP="006F15A9">
            <w:pPr>
              <w:rPr>
                <w:b/>
                <w:bCs/>
                <w:smallCaps/>
              </w:rPr>
            </w:pPr>
            <w:r w:rsidRPr="00012730">
              <w:rPr>
                <w:b/>
                <w:bCs/>
                <w:smallCaps/>
              </w:rPr>
              <w:t>The Council of the City of New York</w:t>
            </w:r>
          </w:p>
          <w:p w14:paraId="0F9819D7" w14:textId="77777777" w:rsidR="00774323" w:rsidRPr="00012730" w:rsidRDefault="00774323" w:rsidP="006F15A9">
            <w:pPr>
              <w:rPr>
                <w:b/>
                <w:bCs/>
                <w:smallCaps/>
              </w:rPr>
            </w:pPr>
            <w:r w:rsidRPr="00012730">
              <w:rPr>
                <w:b/>
                <w:bCs/>
                <w:smallCaps/>
              </w:rPr>
              <w:t>Finance Division</w:t>
            </w:r>
          </w:p>
          <w:p w14:paraId="238439B0" w14:textId="77777777" w:rsidR="004E7854" w:rsidRDefault="004E7854" w:rsidP="006F15A9">
            <w:pPr>
              <w:spacing w:line="240" w:lineRule="exact"/>
              <w:rPr>
                <w:b/>
                <w:bCs/>
                <w:smallCaps/>
              </w:rPr>
            </w:pPr>
          </w:p>
          <w:p w14:paraId="555104A3" w14:textId="1616C1E4" w:rsidR="00774323" w:rsidRPr="005804A7" w:rsidRDefault="00E715FD" w:rsidP="006F15A9">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6F15A9">
            <w:pPr>
              <w:spacing w:before="120"/>
            </w:pPr>
            <w:r w:rsidRPr="00012730">
              <w:rPr>
                <w:b/>
                <w:bCs/>
                <w:smallCaps/>
              </w:rPr>
              <w:t>Fiscal Impact Statement</w:t>
            </w:r>
          </w:p>
          <w:p w14:paraId="48D37856" w14:textId="77777777" w:rsidR="00774323" w:rsidRPr="00012730" w:rsidRDefault="00774323" w:rsidP="006F15A9">
            <w:pPr>
              <w:rPr>
                <w:b/>
                <w:bCs/>
              </w:rPr>
            </w:pPr>
          </w:p>
          <w:p w14:paraId="73BC4DA9" w14:textId="70BA7FC0" w:rsidR="00774323" w:rsidRDefault="4125D3AF" w:rsidP="006F15A9">
            <w:pPr>
              <w:rPr>
                <w:b/>
                <w:bCs/>
              </w:rPr>
            </w:pPr>
            <w:r w:rsidRPr="4125D3AF">
              <w:rPr>
                <w:b/>
                <w:bCs/>
                <w:smallCaps/>
              </w:rPr>
              <w:t>Int. No</w:t>
            </w:r>
            <w:r w:rsidRPr="4125D3AF">
              <w:rPr>
                <w:b/>
                <w:bCs/>
              </w:rPr>
              <w:t>:</w:t>
            </w:r>
            <w:r w:rsidR="005931AF">
              <w:rPr>
                <w:b/>
                <w:bCs/>
              </w:rPr>
              <w:t xml:space="preserve"> </w:t>
            </w:r>
            <w:r w:rsidR="00942285" w:rsidRPr="00942285">
              <w:t>812</w:t>
            </w:r>
            <w:r w:rsidR="00D1187A">
              <w:t>-A</w:t>
            </w:r>
          </w:p>
          <w:p w14:paraId="19FC451B" w14:textId="77777777" w:rsidR="00774323" w:rsidRPr="00A267C7" w:rsidRDefault="00774323" w:rsidP="006F15A9">
            <w:pPr>
              <w:rPr>
                <w:color w:val="FF0000"/>
                <w:sz w:val="16"/>
                <w:szCs w:val="16"/>
              </w:rPr>
            </w:pPr>
          </w:p>
          <w:p w14:paraId="7DF3E842" w14:textId="6C36C7DD"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995448">
              <w:t>Committee on Aging</w:t>
            </w:r>
          </w:p>
        </w:tc>
      </w:tr>
      <w:tr w:rsidR="00774323" w:rsidRPr="00012730" w14:paraId="4800543F" w14:textId="77777777" w:rsidTr="00995448">
        <w:trPr>
          <w:trHeight w:val="997"/>
          <w:jc w:val="center"/>
        </w:trPr>
        <w:tc>
          <w:tcPr>
            <w:tcW w:w="5999" w:type="dxa"/>
            <w:tcBorders>
              <w:top w:val="single" w:sz="4" w:space="0" w:color="auto"/>
            </w:tcBorders>
          </w:tcPr>
          <w:p w14:paraId="763AC0CC" w14:textId="1E00B6BE" w:rsidR="0068536E" w:rsidRDefault="00774323" w:rsidP="0068536E">
            <w:pPr>
              <w:pStyle w:val="BodyText"/>
              <w:spacing w:before="80" w:line="240" w:lineRule="auto"/>
              <w:ind w:firstLine="0"/>
            </w:pPr>
            <w:r w:rsidRPr="00012730">
              <w:rPr>
                <w:b/>
                <w:bCs/>
                <w:smallCaps/>
              </w:rPr>
              <w:t>Title</w:t>
            </w:r>
            <w:r>
              <w:rPr>
                <w:b/>
                <w:bCs/>
                <w:smallCaps/>
              </w:rPr>
              <w:t xml:space="preserve">: </w:t>
            </w:r>
            <w:r w:rsidR="005F5245">
              <w:t xml:space="preserve">A Local Law to amend the administrative code of the city of New York, in relation to wellness checks on older adults during certain weather events, and to repeal repetitions of the definition of “older adult” in </w:t>
            </w:r>
            <w:r w:rsidR="005F5245" w:rsidRPr="00DF0EE1">
              <w:t>subdivision a of section 21-205.1, subdivision a of section 21-210, subdivision a of section 21-211, subdivision a of section 21-215, and subdivision a of section 21-216 of such code</w:t>
            </w:r>
          </w:p>
          <w:p w14:paraId="5AFF6F68" w14:textId="47034EB7" w:rsidR="00774323" w:rsidRPr="009C36A0" w:rsidRDefault="00774323" w:rsidP="005931AF">
            <w:pPr>
              <w:pStyle w:val="BodyText"/>
              <w:spacing w:before="80" w:line="240" w:lineRule="auto"/>
              <w:ind w:firstLine="0"/>
            </w:pPr>
          </w:p>
        </w:tc>
        <w:tc>
          <w:tcPr>
            <w:tcW w:w="4849" w:type="dxa"/>
            <w:tcBorders>
              <w:top w:val="single" w:sz="4" w:space="0" w:color="auto"/>
            </w:tcBorders>
          </w:tcPr>
          <w:p w14:paraId="126CAC44" w14:textId="5A361F7D" w:rsidR="007A67BE" w:rsidRDefault="4125D3AF" w:rsidP="007A67BE">
            <w:pPr>
              <w:pStyle w:val="NoSpacing"/>
              <w:spacing w:before="80"/>
              <w:jc w:val="both"/>
              <w:rPr>
                <w:rFonts w:cs="Times New Roman"/>
                <w:szCs w:val="24"/>
              </w:rPr>
            </w:pPr>
            <w:r w:rsidRPr="4125D3AF">
              <w:rPr>
                <w:b/>
                <w:bCs/>
                <w:smallCaps/>
              </w:rPr>
              <w:t>Sponsors</w:t>
            </w:r>
            <w:r w:rsidRPr="4125D3AF">
              <w:rPr>
                <w:b/>
                <w:bCs/>
              </w:rPr>
              <w:t xml:space="preserve">: </w:t>
            </w:r>
            <w:r w:rsidR="007A67BE">
              <w:rPr>
                <w:rFonts w:cs="Times New Roman"/>
                <w:szCs w:val="24"/>
              </w:rPr>
              <w:t>Council Members Encarnación, Louis</w:t>
            </w:r>
            <w:r w:rsidR="000312F2">
              <w:rPr>
                <w:rFonts w:cs="Times New Roman"/>
                <w:szCs w:val="24"/>
              </w:rPr>
              <w:t xml:space="preserve">, Narcisse, Hudson, Hanks, Schulman, </w:t>
            </w:r>
            <w:proofErr w:type="spellStart"/>
            <w:r w:rsidR="000312F2">
              <w:rPr>
                <w:rFonts w:cs="Times New Roman"/>
                <w:szCs w:val="24"/>
              </w:rPr>
              <w:t>Far</w:t>
            </w:r>
            <w:r w:rsidR="003265A7">
              <w:rPr>
                <w:rFonts w:cs="Times New Roman"/>
                <w:szCs w:val="24"/>
              </w:rPr>
              <w:t>í</w:t>
            </w:r>
            <w:r w:rsidR="000312F2">
              <w:rPr>
                <w:rFonts w:cs="Times New Roman"/>
                <w:szCs w:val="24"/>
              </w:rPr>
              <w:t>as</w:t>
            </w:r>
            <w:proofErr w:type="spellEnd"/>
            <w:r w:rsidR="000312F2">
              <w:rPr>
                <w:rFonts w:cs="Times New Roman"/>
                <w:szCs w:val="24"/>
              </w:rPr>
              <w:t xml:space="preserve">, Lee, Banks, </w:t>
            </w:r>
            <w:proofErr w:type="spellStart"/>
            <w:r w:rsidR="000312F2">
              <w:rPr>
                <w:rFonts w:cs="Times New Roman"/>
                <w:szCs w:val="24"/>
              </w:rPr>
              <w:t>Aldebol</w:t>
            </w:r>
            <w:proofErr w:type="spellEnd"/>
            <w:r w:rsidR="000312F2">
              <w:rPr>
                <w:rFonts w:cs="Times New Roman"/>
                <w:szCs w:val="24"/>
              </w:rPr>
              <w:t xml:space="preserve">, Brooks-Powers, </w:t>
            </w:r>
            <w:r w:rsidR="00B45439">
              <w:rPr>
                <w:rFonts w:cs="Times New Roman"/>
                <w:szCs w:val="24"/>
              </w:rPr>
              <w:t>Wilson and Zhuang</w:t>
            </w:r>
          </w:p>
          <w:p w14:paraId="0A146A28" w14:textId="77777777" w:rsidR="00774323" w:rsidRDefault="00774323" w:rsidP="006F15A9">
            <w:pPr>
              <w:pStyle w:val="NoSpacing"/>
              <w:jc w:val="both"/>
              <w:rPr>
                <w:rFonts w:cs="Times New Roman"/>
                <w:szCs w:val="24"/>
              </w:rPr>
            </w:pPr>
          </w:p>
          <w:p w14:paraId="4C3929AB" w14:textId="77777777" w:rsidR="00774323" w:rsidRPr="00104BE3" w:rsidRDefault="00774323" w:rsidP="006F15A9">
            <w:pPr>
              <w:autoSpaceDE w:val="0"/>
              <w:autoSpaceDN w:val="0"/>
              <w:adjustRightInd w:val="0"/>
              <w:rPr>
                <w:color w:val="000000"/>
              </w:rPr>
            </w:pPr>
          </w:p>
        </w:tc>
      </w:tr>
    </w:tbl>
    <w:p w14:paraId="64421B7B" w14:textId="1A800B64" w:rsidR="002B31BA" w:rsidRDefault="245CC6A4" w:rsidP="2AD65A7D">
      <w:pPr>
        <w:pStyle w:val="NoSpacing"/>
        <w:spacing w:before="120"/>
        <w:jc w:val="both"/>
        <w:rPr>
          <w:rFonts w:cs="Times New Roman"/>
        </w:rPr>
      </w:pPr>
      <w:r w:rsidRPr="2AD65A7D">
        <w:rPr>
          <w:b/>
          <w:bCs/>
          <w:smallCaps/>
        </w:rPr>
        <w:t>Summary of Legislation:</w:t>
      </w:r>
      <w:r w:rsidR="522C7803" w:rsidRPr="2AD65A7D">
        <w:rPr>
          <w:b/>
          <w:bCs/>
          <w:smallCaps/>
        </w:rPr>
        <w:t xml:space="preserve"> </w:t>
      </w:r>
      <w:r w:rsidR="27F7DB2A">
        <w:t>Int. No. 812</w:t>
      </w:r>
      <w:r w:rsidR="5F34B392">
        <w:t>-A</w:t>
      </w:r>
      <w:r w:rsidR="27F7DB2A">
        <w:t xml:space="preserve"> </w:t>
      </w:r>
      <w:r w:rsidR="5F34B392" w:rsidRPr="2AD65A7D">
        <w:rPr>
          <w:rFonts w:cs="Times New Roman"/>
        </w:rPr>
        <w:t>would require the Commissioner of the New York City Department for the Aging (DFTA) to develop</w:t>
      </w:r>
      <w:r w:rsidR="07FD2C34" w:rsidRPr="2AD65A7D">
        <w:rPr>
          <w:rFonts w:cs="Times New Roman"/>
        </w:rPr>
        <w:t xml:space="preserve"> and implement</w:t>
      </w:r>
      <w:r w:rsidR="5BD89408" w:rsidRPr="2AD65A7D">
        <w:rPr>
          <w:rFonts w:cs="Times New Roman"/>
        </w:rPr>
        <w:t>, no later than February 1, 2027,</w:t>
      </w:r>
      <w:r w:rsidR="5F34B392" w:rsidRPr="2AD65A7D">
        <w:rPr>
          <w:rFonts w:cs="Times New Roman"/>
        </w:rPr>
        <w:t xml:space="preserve"> a protocol in collaboration with NYC Emergency Management </w:t>
      </w:r>
      <w:r w:rsidR="35D1A23C" w:rsidRPr="2AD65A7D">
        <w:rPr>
          <w:rFonts w:cs="Times New Roman"/>
        </w:rPr>
        <w:t xml:space="preserve">(NYCEM) </w:t>
      </w:r>
      <w:r w:rsidR="5F34B392" w:rsidRPr="2AD65A7D">
        <w:rPr>
          <w:rFonts w:cs="Times New Roman"/>
        </w:rPr>
        <w:t xml:space="preserve">and relevant agencies to conduct wellness checks </w:t>
      </w:r>
      <w:r w:rsidR="5F34B392" w:rsidRPr="2AD65A7D">
        <w:rPr>
          <w:rFonts w:eastAsia="Calibri" w:cs="Times New Roman"/>
        </w:rPr>
        <w:t>during cold weather alerts, extreme heat warnings, and heat-related emergencies</w:t>
      </w:r>
      <w:r w:rsidR="5F34B392" w:rsidRPr="2AD65A7D">
        <w:rPr>
          <w:rFonts w:cs="Times New Roman"/>
        </w:rPr>
        <w:t xml:space="preserve">. Wellness checks would include a set of questions developed by DFTA to gauge an older adult’s well-being, a determination of such older adult’s apparent well-being, and a report on the conditions in </w:t>
      </w:r>
      <w:proofErr w:type="gramStart"/>
      <w:r w:rsidR="5F34B392" w:rsidRPr="2AD65A7D">
        <w:rPr>
          <w:rFonts w:cs="Times New Roman"/>
        </w:rPr>
        <w:t>such older</w:t>
      </w:r>
      <w:proofErr w:type="gramEnd"/>
      <w:r w:rsidR="5F34B392" w:rsidRPr="2AD65A7D">
        <w:rPr>
          <w:rFonts w:cs="Times New Roman"/>
        </w:rPr>
        <w:t xml:space="preserve"> adult’s place of residence. The bill would also repeal repetitions of the definition of “older adult” in </w:t>
      </w:r>
      <w:r w:rsidR="5F34B392">
        <w:t>subdivision a of section 21-205.1, subdivision a of section 21-210, subdivision a of section 21-211, subdivision a of section 21-215, and subdivision a of section 21-216 of the administrative code.</w:t>
      </w:r>
    </w:p>
    <w:p w14:paraId="5E8DD1F5" w14:textId="572519EB" w:rsidR="008C4D3E" w:rsidRDefault="00FE4E2C" w:rsidP="4125D3AF">
      <w:pPr>
        <w:pStyle w:val="NoSpacing"/>
        <w:spacing w:before="120"/>
        <w:jc w:val="both"/>
        <w:rPr>
          <w:rFonts w:cs="Times New Roman"/>
        </w:rPr>
      </w:pPr>
      <w:r w:rsidRPr="00FE4E2C">
        <w:rPr>
          <w:b/>
          <w:bCs/>
        </w:rPr>
        <w:t xml:space="preserve">  </w:t>
      </w:r>
    </w:p>
    <w:p w14:paraId="44BE81C4" w14:textId="0EFB0EC0" w:rsidR="00774323" w:rsidRPr="001074C4" w:rsidRDefault="00774323" w:rsidP="001074C4">
      <w:pPr>
        <w:pStyle w:val="NoSpacing"/>
        <w:spacing w:before="80"/>
        <w:jc w:val="both"/>
        <w:rPr>
          <w:rFonts w:cs="Times New Roman"/>
          <w:szCs w:val="24"/>
        </w:rPr>
      </w:pPr>
      <w:r w:rsidRPr="00012730">
        <w:rPr>
          <w:b/>
          <w:smallCaps/>
        </w:rPr>
        <w:t>Effective Date:</w:t>
      </w:r>
      <w:r>
        <w:t xml:space="preserve"> </w:t>
      </w:r>
      <w:r w:rsidR="005A6B86">
        <w:rPr>
          <w:rFonts w:cs="Times New Roman"/>
          <w:szCs w:val="24"/>
        </w:rPr>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718"/>
        <w:gridCol w:w="1718"/>
        <w:gridCol w:w="1718"/>
      </w:tblGrid>
      <w:tr w:rsidR="00040152" w:rsidRPr="00012730" w14:paraId="17690BE7" w14:textId="77777777" w:rsidTr="6DB825EE">
        <w:trPr>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6F15A9">
            <w:pPr>
              <w:spacing w:line="201" w:lineRule="exact"/>
              <w:jc w:val="center"/>
              <w:rPr>
                <w:sz w:val="20"/>
                <w:szCs w:val="20"/>
              </w:rPr>
            </w:pPr>
          </w:p>
          <w:p w14:paraId="13ED428A" w14:textId="77777777" w:rsidR="00040152" w:rsidRPr="00012730" w:rsidRDefault="00040152" w:rsidP="006F15A9">
            <w:pPr>
              <w:jc w:val="center"/>
              <w:rPr>
                <w:b/>
                <w:bCs/>
                <w:sz w:val="20"/>
                <w:szCs w:val="20"/>
              </w:rPr>
            </w:pP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28253E2" w:rsidR="00040152" w:rsidRPr="00012730" w:rsidRDefault="00040152" w:rsidP="005931AF">
            <w:pPr>
              <w:jc w:val="center"/>
              <w:rPr>
                <w:b/>
                <w:bCs/>
                <w:sz w:val="20"/>
                <w:szCs w:val="20"/>
              </w:rPr>
            </w:pPr>
            <w:r>
              <w:rPr>
                <w:b/>
                <w:bCs/>
                <w:sz w:val="20"/>
                <w:szCs w:val="20"/>
              </w:rPr>
              <w:t>Effective FY</w:t>
            </w:r>
            <w:r w:rsidR="00CF7763">
              <w:rPr>
                <w:b/>
                <w:bCs/>
                <w:sz w:val="20"/>
                <w:szCs w:val="20"/>
              </w:rPr>
              <w:t>27</w:t>
            </w:r>
          </w:p>
        </w:tc>
        <w:tc>
          <w:tcPr>
            <w:tcW w:w="171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FCA95BB" w:rsidR="00040152" w:rsidRPr="00012730" w:rsidRDefault="00040152" w:rsidP="00B72011">
            <w:pPr>
              <w:jc w:val="center"/>
              <w:rPr>
                <w:b/>
                <w:bCs/>
                <w:sz w:val="20"/>
                <w:szCs w:val="20"/>
              </w:rPr>
            </w:pPr>
            <w:r w:rsidRPr="00012730">
              <w:rPr>
                <w:b/>
                <w:bCs/>
                <w:sz w:val="20"/>
                <w:szCs w:val="20"/>
              </w:rPr>
              <w:t>FY Succeeding Effective FY</w:t>
            </w:r>
            <w:r w:rsidR="00CF7763">
              <w:rPr>
                <w:b/>
                <w:bCs/>
                <w:sz w:val="20"/>
                <w:szCs w:val="20"/>
              </w:rPr>
              <w:t>28</w:t>
            </w:r>
          </w:p>
        </w:tc>
        <w:tc>
          <w:tcPr>
            <w:tcW w:w="171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F0533A3" w:rsidR="00040152" w:rsidRPr="00012730" w:rsidRDefault="00040152" w:rsidP="00B72011">
            <w:pPr>
              <w:jc w:val="center"/>
              <w:rPr>
                <w:b/>
                <w:bCs/>
                <w:sz w:val="20"/>
                <w:szCs w:val="20"/>
              </w:rPr>
            </w:pPr>
            <w:r w:rsidRPr="00012730">
              <w:rPr>
                <w:b/>
                <w:bCs/>
                <w:sz w:val="20"/>
                <w:szCs w:val="20"/>
              </w:rPr>
              <w:t>Full Fiscal Impact FY</w:t>
            </w:r>
            <w:r w:rsidR="00CF7763">
              <w:rPr>
                <w:b/>
                <w:bCs/>
                <w:sz w:val="20"/>
                <w:szCs w:val="20"/>
              </w:rPr>
              <w:t>28</w:t>
            </w:r>
          </w:p>
        </w:tc>
      </w:tr>
      <w:tr w:rsidR="00040152" w:rsidRPr="00012730" w14:paraId="5C045F4F" w14:textId="77777777" w:rsidTr="6DB825EE">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6F15A9">
            <w:pPr>
              <w:jc w:val="center"/>
              <w:rPr>
                <w:b/>
                <w:bCs/>
                <w:sz w:val="20"/>
                <w:szCs w:val="20"/>
              </w:rPr>
            </w:pPr>
            <w:r w:rsidRPr="00012730">
              <w:rPr>
                <w:b/>
                <w:bCs/>
                <w:sz w:val="20"/>
                <w:szCs w:val="20"/>
              </w:rPr>
              <w:t>Revenues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6F15A9">
            <w:pPr>
              <w:jc w:val="center"/>
              <w:rPr>
                <w:bCs/>
                <w:sz w:val="20"/>
                <w:szCs w:val="20"/>
              </w:rPr>
            </w:pPr>
            <w:r w:rsidRPr="00012730">
              <w:rPr>
                <w:bCs/>
                <w:sz w:val="20"/>
                <w:szCs w:val="20"/>
              </w:rPr>
              <w:t>$</w:t>
            </w:r>
            <w:r>
              <w:rPr>
                <w:bCs/>
                <w:sz w:val="20"/>
                <w:szCs w:val="20"/>
              </w:rPr>
              <w:t>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6F15A9">
            <w:pPr>
              <w:jc w:val="center"/>
              <w:rPr>
                <w:bCs/>
                <w:sz w:val="20"/>
                <w:szCs w:val="20"/>
              </w:rPr>
            </w:pPr>
            <w:r>
              <w:rPr>
                <w:bCs/>
                <w:sz w:val="20"/>
                <w:szCs w:val="20"/>
              </w:rPr>
              <w:t>$0</w:t>
            </w:r>
          </w:p>
        </w:tc>
      </w:tr>
      <w:tr w:rsidR="00040152" w:rsidRPr="00012730" w14:paraId="38E26F7D" w14:textId="77777777" w:rsidTr="6DB825EE">
        <w:trPr>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6F15A9">
            <w:pPr>
              <w:jc w:val="center"/>
              <w:rPr>
                <w:b/>
                <w:bCs/>
                <w:sz w:val="20"/>
                <w:szCs w:val="20"/>
              </w:rPr>
            </w:pPr>
            <w:r w:rsidRPr="00012730">
              <w:rPr>
                <w:b/>
                <w:bCs/>
                <w:sz w:val="20"/>
                <w:szCs w:val="20"/>
              </w:rPr>
              <w:t>Expenditures</w:t>
            </w:r>
            <w:r>
              <w:rPr>
                <w:b/>
                <w:bCs/>
                <w:sz w:val="20"/>
                <w:szCs w:val="20"/>
              </w:rPr>
              <w:t xml:space="preserve"> (-)</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0229B068" w:rsidR="00040152" w:rsidRPr="00012730" w:rsidRDefault="00AC0949" w:rsidP="006F15A9">
            <w:pPr>
              <w:jc w:val="center"/>
              <w:rPr>
                <w:bCs/>
                <w:sz w:val="20"/>
                <w:szCs w:val="20"/>
              </w:rPr>
            </w:pPr>
            <w:r w:rsidRPr="00AC0949">
              <w:rPr>
                <w:bCs/>
                <w:sz w:val="20"/>
                <w:szCs w:val="20"/>
              </w:rPr>
              <w:t>$2,589,041</w:t>
            </w:r>
          </w:p>
        </w:tc>
        <w:tc>
          <w:tcPr>
            <w:tcW w:w="171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0DBD992" w:rsidR="00040152" w:rsidRPr="00012730" w:rsidRDefault="000446E5" w:rsidP="006F15A9">
            <w:pPr>
              <w:jc w:val="center"/>
              <w:rPr>
                <w:bCs/>
                <w:sz w:val="20"/>
                <w:szCs w:val="20"/>
              </w:rPr>
            </w:pPr>
            <w:r>
              <w:rPr>
                <w:bCs/>
                <w:sz w:val="20"/>
                <w:szCs w:val="20"/>
              </w:rPr>
              <w:t>$6,300,000</w:t>
            </w:r>
          </w:p>
        </w:tc>
        <w:tc>
          <w:tcPr>
            <w:tcW w:w="171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E4ACF9C" w:rsidR="00040152" w:rsidRPr="00012730" w:rsidRDefault="001751A9" w:rsidP="006F15A9">
            <w:pPr>
              <w:jc w:val="center"/>
              <w:rPr>
                <w:bCs/>
                <w:sz w:val="20"/>
                <w:szCs w:val="20"/>
              </w:rPr>
            </w:pPr>
            <w:r>
              <w:rPr>
                <w:bCs/>
                <w:sz w:val="20"/>
                <w:szCs w:val="20"/>
              </w:rPr>
              <w:t>$6,300,000</w:t>
            </w:r>
          </w:p>
        </w:tc>
      </w:tr>
      <w:tr w:rsidR="00040152" w:rsidRPr="00012730" w14:paraId="50FFC621" w14:textId="77777777" w:rsidTr="6DB825EE">
        <w:trPr>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6F15A9">
            <w:pPr>
              <w:spacing w:after="58"/>
              <w:jc w:val="center"/>
              <w:rPr>
                <w:b/>
                <w:bCs/>
                <w:sz w:val="20"/>
                <w:szCs w:val="20"/>
              </w:rPr>
            </w:pPr>
            <w:r w:rsidRPr="00012730">
              <w:rPr>
                <w:b/>
                <w:bCs/>
                <w:sz w:val="20"/>
                <w:szCs w:val="20"/>
              </w:rPr>
              <w:t>Net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22AE132" w:rsidR="00040152" w:rsidRPr="00012730" w:rsidRDefault="001751A9" w:rsidP="006F15A9">
            <w:pPr>
              <w:jc w:val="center"/>
              <w:rPr>
                <w:bCs/>
                <w:sz w:val="20"/>
                <w:szCs w:val="20"/>
              </w:rPr>
            </w:pPr>
            <w:r>
              <w:rPr>
                <w:bCs/>
                <w:sz w:val="20"/>
                <w:szCs w:val="20"/>
              </w:rPr>
              <w:t>(</w:t>
            </w:r>
            <w:r w:rsidR="00AC0949" w:rsidRPr="00AC0949">
              <w:rPr>
                <w:bCs/>
                <w:sz w:val="20"/>
                <w:szCs w:val="20"/>
              </w:rPr>
              <w:t>$2,589,041</w:t>
            </w:r>
            <w:r>
              <w:rPr>
                <w:bCs/>
                <w:sz w:val="20"/>
                <w:szCs w:val="20"/>
              </w:rPr>
              <w:t>)</w:t>
            </w:r>
          </w:p>
        </w:tc>
        <w:tc>
          <w:tcPr>
            <w:tcW w:w="171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0C959F04" w:rsidR="00040152" w:rsidRPr="00012730" w:rsidRDefault="001751A9" w:rsidP="006F15A9">
            <w:pPr>
              <w:jc w:val="center"/>
              <w:rPr>
                <w:bCs/>
                <w:sz w:val="20"/>
                <w:szCs w:val="20"/>
              </w:rPr>
            </w:pPr>
            <w:r>
              <w:rPr>
                <w:bCs/>
                <w:sz w:val="20"/>
                <w:szCs w:val="20"/>
              </w:rPr>
              <w:t>($6,300,000)</w:t>
            </w:r>
          </w:p>
        </w:tc>
        <w:tc>
          <w:tcPr>
            <w:tcW w:w="171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0ACE4663" w:rsidR="00040152" w:rsidRPr="00012730" w:rsidRDefault="001751A9" w:rsidP="006F15A9">
            <w:pPr>
              <w:jc w:val="center"/>
              <w:rPr>
                <w:bCs/>
                <w:sz w:val="20"/>
                <w:szCs w:val="20"/>
              </w:rPr>
            </w:pPr>
            <w:r>
              <w:rPr>
                <w:bCs/>
                <w:sz w:val="20"/>
                <w:szCs w:val="20"/>
              </w:rPr>
              <w:t>($6,300,000)</w:t>
            </w:r>
          </w:p>
        </w:tc>
      </w:tr>
    </w:tbl>
    <w:p w14:paraId="7F60D061" w14:textId="77777777" w:rsidR="00774323" w:rsidRPr="00104394" w:rsidRDefault="00774323" w:rsidP="00774323">
      <w:pPr>
        <w:rPr>
          <w:sz w:val="21"/>
          <w:szCs w:val="21"/>
        </w:rPr>
      </w:pPr>
    </w:p>
    <w:p w14:paraId="3B0BEB78" w14:textId="1D9C100F"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C347D6">
        <w:rPr>
          <w:bCs/>
        </w:rPr>
        <w:t>2027</w:t>
      </w:r>
    </w:p>
    <w:p w14:paraId="6271493E" w14:textId="2705199D" w:rsidR="4125D3AF" w:rsidRDefault="4125D3AF" w:rsidP="4125D3AF">
      <w:pPr>
        <w:spacing w:beforeAutospacing="1"/>
        <w:contextualSpacing/>
        <w:rPr>
          <w:b/>
          <w:bCs/>
          <w:smallCaps/>
        </w:rPr>
      </w:pPr>
    </w:p>
    <w:p w14:paraId="31152C04" w14:textId="02EFB202" w:rsidR="4125D3AF" w:rsidRDefault="4125D3AF" w:rsidP="4125D3AF">
      <w:pPr>
        <w:spacing w:beforeAutospacing="1"/>
        <w:contextualSpacing/>
      </w:pPr>
      <w:r w:rsidRPr="4125D3AF">
        <w:rPr>
          <w:b/>
          <w:bCs/>
          <w:smallCaps/>
        </w:rPr>
        <w:t>Fiscal Year In Which Full Fiscal Impact Anticipated:</w:t>
      </w:r>
      <w:r>
        <w:t xml:space="preserve"> </w:t>
      </w:r>
      <w:r w:rsidR="00C347D6">
        <w:t>2028</w:t>
      </w:r>
    </w:p>
    <w:p w14:paraId="2C43BBBA" w14:textId="5521448B" w:rsidR="4125D3AF" w:rsidRDefault="4125D3AF" w:rsidP="4125D3AF">
      <w:pPr>
        <w:rPr>
          <w:b/>
          <w:bCs/>
          <w:smallCaps/>
        </w:rPr>
      </w:pPr>
    </w:p>
    <w:p w14:paraId="402704C3" w14:textId="0F43BF05"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454A03" w:rsidRPr="00BF5163">
        <w:t xml:space="preserve">The Council estimates that there would be no impact on </w:t>
      </w:r>
      <w:r w:rsidR="00654DC8">
        <w:t xml:space="preserve">the City’s </w:t>
      </w:r>
      <w:r w:rsidR="00454A03" w:rsidRPr="00BF5163">
        <w:t>revenues resulting from the enactment of this legislation.</w:t>
      </w:r>
    </w:p>
    <w:p w14:paraId="33EE797E" w14:textId="77777777" w:rsidR="00774323" w:rsidRPr="00104394" w:rsidRDefault="00774323" w:rsidP="00774323">
      <w:pPr>
        <w:rPr>
          <w:b/>
          <w:smallCaps/>
          <w:sz w:val="22"/>
          <w:szCs w:val="22"/>
        </w:rPr>
      </w:pPr>
    </w:p>
    <w:p w14:paraId="54BDC726" w14:textId="2082AF1A" w:rsidR="00454A03" w:rsidRDefault="6DB825EE" w:rsidP="6DB825EE">
      <w:r w:rsidRPr="6DB825EE">
        <w:rPr>
          <w:b/>
          <w:bCs/>
          <w:smallCaps/>
        </w:rPr>
        <w:t>Impact on Expenditures:</w:t>
      </w:r>
      <w:r>
        <w:t xml:space="preserve"> The Council estimates DFTA would require $6.3 million annually to fulfill the requirements of this legislation. This would cover wellness checks for 15,354 older adults, administered by 350 part-time employees. Such employees would be paid $50 an hour, for 8-hour shifts, on cold weather alert and </w:t>
      </w:r>
      <w:r>
        <w:lastRenderedPageBreak/>
        <w:t xml:space="preserve">extreme heat warning days, which are estimated to occur on 45 days each year. Assuming that the legislation will be effective no later than February 1, 2027, the prorated costs in that year are estimated to be $2,589,041. </w:t>
      </w:r>
    </w:p>
    <w:p w14:paraId="1800A950" w14:textId="77777777" w:rsidR="00774323" w:rsidRDefault="00774323" w:rsidP="00774323"/>
    <w:p w14:paraId="6C6C33CF" w14:textId="138D1F1D" w:rsidR="00774323" w:rsidRPr="007625EA" w:rsidRDefault="00774323" w:rsidP="00774323">
      <w:r w:rsidRPr="00012730">
        <w:rPr>
          <w:b/>
          <w:smallCaps/>
        </w:rPr>
        <w:t>Source of Funds To Cover Estimated Costs</w:t>
      </w:r>
      <w:r>
        <w:rPr>
          <w:b/>
          <w:smallCaps/>
        </w:rPr>
        <w:t xml:space="preserve">: </w:t>
      </w:r>
      <w:r w:rsidR="00366816">
        <w:t>General Fund</w:t>
      </w:r>
    </w:p>
    <w:p w14:paraId="0E0C6C8F" w14:textId="77777777" w:rsidR="00774323" w:rsidRDefault="00774323" w:rsidP="00774323"/>
    <w:p w14:paraId="00AC3D2A" w14:textId="157EE60D" w:rsidR="004C66A2"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6FE17F7E" w14:textId="77777777" w:rsidR="00D1187A" w:rsidRDefault="004C66A2" w:rsidP="0036646C">
      <w:pPr>
        <w:rPr>
          <w:bCs/>
        </w:rPr>
      </w:pPr>
      <w:r>
        <w:rPr>
          <w:bCs/>
        </w:rPr>
        <w:tab/>
      </w:r>
      <w:r>
        <w:rPr>
          <w:bCs/>
        </w:rPr>
        <w:tab/>
      </w:r>
      <w:r>
        <w:rPr>
          <w:bCs/>
        </w:rPr>
        <w:tab/>
      </w:r>
      <w:r>
        <w:rPr>
          <w:bCs/>
        </w:rPr>
        <w:tab/>
      </w:r>
      <w:r>
        <w:rPr>
          <w:bCs/>
        </w:rPr>
        <w:tab/>
      </w:r>
      <w:r w:rsidR="00620CF4">
        <w:rPr>
          <w:bCs/>
        </w:rPr>
        <w:t xml:space="preserve">New York City Department for </w:t>
      </w:r>
      <w:proofErr w:type="gramStart"/>
      <w:r w:rsidR="00620CF4">
        <w:rPr>
          <w:bCs/>
        </w:rPr>
        <w:t>the Aging</w:t>
      </w:r>
      <w:proofErr w:type="gramEnd"/>
    </w:p>
    <w:p w14:paraId="0DAD7435" w14:textId="3FA3840E" w:rsidR="00774323" w:rsidRDefault="00D1187A" w:rsidP="00D1187A">
      <w:pPr>
        <w:ind w:left="2880" w:firstLine="720"/>
      </w:pPr>
      <w:r>
        <w:t>N</w:t>
      </w:r>
      <w:r w:rsidR="00267ADB">
        <w:t xml:space="preserve">ew </w:t>
      </w:r>
      <w:r>
        <w:t>Y</w:t>
      </w:r>
      <w:r w:rsidR="00267ADB">
        <w:t xml:space="preserve">ork </w:t>
      </w:r>
      <w:r>
        <w:t>C</w:t>
      </w:r>
      <w:r w:rsidR="00267ADB">
        <w:t>ity</w:t>
      </w:r>
      <w:r>
        <w:t xml:space="preserve"> Emergency Management</w:t>
      </w:r>
      <w:r w:rsidR="00B13ED5">
        <w:rPr>
          <w:b/>
          <w:bCs/>
          <w:smallCaps/>
        </w:rPr>
        <w:tab/>
      </w:r>
      <w:r w:rsidR="4125D3AF">
        <w:t xml:space="preserve"> </w:t>
      </w:r>
      <w:r w:rsidR="00774323">
        <w:tab/>
      </w:r>
    </w:p>
    <w:p w14:paraId="59DD1F37" w14:textId="5E6D2F03"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D17C3">
        <w:t>Margaret</w:t>
      </w:r>
      <w:proofErr w:type="gramEnd"/>
      <w:r w:rsidR="008D17C3">
        <w:t xml:space="preserve"> Barnsley</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B82F98B"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D17C3">
        <w:t>Julia</w:t>
      </w:r>
      <w:proofErr w:type="gramEnd"/>
      <w:r w:rsidR="008D17C3">
        <w:t xml:space="preserve"> K. Haramis</w:t>
      </w:r>
      <w:r w:rsidR="00B13ED5" w:rsidRPr="00B13ED5">
        <w:t xml:space="preserve">, </w:t>
      </w:r>
      <w:r w:rsidR="004E7854">
        <w:t>Assistant Director</w:t>
      </w:r>
    </w:p>
    <w:p w14:paraId="06942FDD" w14:textId="69E3048D" w:rsidR="00492D3A" w:rsidRPr="00B13ED5" w:rsidRDefault="00B13ED5" w:rsidP="00492D3A">
      <w:pPr>
        <w:ind w:left="2880" w:hanging="2880"/>
      </w:pPr>
      <w:r w:rsidRPr="00B13ED5">
        <w:tab/>
      </w:r>
      <w:r w:rsidRPr="00B13ED5">
        <w:tab/>
      </w:r>
      <w:r w:rsidR="00E715FD">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5CEDEC03" w:rsidR="00774323" w:rsidRPr="00B13ED5" w:rsidRDefault="00B13ED5" w:rsidP="00774323">
      <w:pPr>
        <w:ind w:left="2880"/>
      </w:pPr>
      <w:r w:rsidRPr="00B13ED5">
        <w:tab/>
        <w:t xml:space="preserve">Nicholas Connell, </w:t>
      </w:r>
      <w:r w:rsidR="008D17C3">
        <w:t xml:space="preserve">Chief </w:t>
      </w:r>
      <w:r w:rsidRPr="00B13ED5">
        <w:t>Counsel</w:t>
      </w:r>
    </w:p>
    <w:p w14:paraId="306F5787" w14:textId="7F648A37" w:rsidR="00492D3A" w:rsidRDefault="00492D3A" w:rsidP="00774323">
      <w:pPr>
        <w:ind w:left="2880"/>
      </w:pPr>
      <w:r>
        <w:tab/>
      </w:r>
    </w:p>
    <w:p w14:paraId="57E08956" w14:textId="77777777" w:rsidR="00CE11B0" w:rsidRDefault="00CE11B0" w:rsidP="00CE11B0">
      <w:pPr>
        <w:pBdr>
          <w:top w:val="single" w:sz="4" w:space="1" w:color="auto"/>
        </w:pBdr>
        <w:rPr>
          <w:b/>
          <w:bCs/>
          <w:smallCaps/>
        </w:rPr>
      </w:pPr>
    </w:p>
    <w:p w14:paraId="2D66C661" w14:textId="0650768C" w:rsidR="0036646C" w:rsidRDefault="4125D3AF" w:rsidP="00B5793E">
      <w:pPr>
        <w:pBdr>
          <w:top w:val="single" w:sz="4" w:space="1" w:color="auto"/>
        </w:pBdr>
      </w:pPr>
      <w:r w:rsidRPr="4125D3AF">
        <w:rPr>
          <w:b/>
          <w:bCs/>
          <w:smallCaps/>
        </w:rPr>
        <w:t>Office of Management and Budget Estimate:</w:t>
      </w:r>
      <w:r w:rsidR="00040152">
        <w:rPr>
          <w:b/>
          <w:bCs/>
          <w:smallCaps/>
        </w:rPr>
        <w:t xml:space="preserve"> </w:t>
      </w:r>
      <w:r w:rsidR="004C66A2" w:rsidRPr="001074C4">
        <w:rPr>
          <w:bCs/>
        </w:rPr>
        <w:t>The Office of Management and Budget did not provide an estimate</w:t>
      </w:r>
      <w:r w:rsidR="00B70D93" w:rsidRPr="001074C4">
        <w:rPr>
          <w:bCs/>
        </w:rPr>
        <w:t>.</w:t>
      </w:r>
      <w:r w:rsidR="00B70D93">
        <w:rPr>
          <w:bCs/>
        </w:rPr>
        <w:t xml:space="preserve">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3CFD8E60" w14:textId="77777777" w:rsidR="00FC2671" w:rsidRDefault="00774323" w:rsidP="007625EA">
      <w:r w:rsidRPr="00012730">
        <w:rPr>
          <w:b/>
          <w:smallCaps/>
        </w:rPr>
        <w:t>Legislative History</w:t>
      </w:r>
      <w:r>
        <w:rPr>
          <w:b/>
          <w:smallCaps/>
        </w:rPr>
        <w:t xml:space="preserve">: </w:t>
      </w:r>
    </w:p>
    <w:p w14:paraId="01D75035" w14:textId="3B49F932" w:rsidR="00591AF3" w:rsidRDefault="00591AF3" w:rsidP="005931AF">
      <w:pPr>
        <w:spacing w:before="120"/>
      </w:pPr>
      <w:hyperlink r:id="rId7" w:history="1">
        <w:r w:rsidRPr="00614992">
          <w:rPr>
            <w:rStyle w:val="Hyperlink"/>
          </w:rPr>
          <w:t>https://legistar.council.nyc.gov/LegislationDetail.aspx?ID=7966352&amp;GUID=9EEC9B72-0ADD-42E6-BBFA-081A1FA2F185&amp;Options=ID|Text|&amp;Search=812</w:t>
        </w:r>
      </w:hyperlink>
      <w:r>
        <w:t xml:space="preserve"> </w:t>
      </w:r>
    </w:p>
    <w:p w14:paraId="14645206" w14:textId="6AF5D417" w:rsidR="005931AF" w:rsidRDefault="00774323" w:rsidP="005931AF">
      <w:pPr>
        <w:spacing w:before="120"/>
      </w:pPr>
      <w:r>
        <w:rPr>
          <w:b/>
          <w:smallCaps/>
        </w:rPr>
        <w:t>Date Prepared:</w:t>
      </w:r>
      <w:r w:rsidR="005A1189">
        <w:t xml:space="preserve"> </w:t>
      </w:r>
      <w:r w:rsidR="001074C4">
        <w:t xml:space="preserve">July </w:t>
      </w:r>
      <w:r w:rsidR="00CE11B0" w:rsidRPr="00385E90">
        <w:t>14</w:t>
      </w:r>
      <w:r w:rsidR="001074C4">
        <w:t>, 2026</w:t>
      </w:r>
    </w:p>
    <w:p w14:paraId="6EFCB5CC" w14:textId="23D23BC6"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1074C4">
        <w:t>July 16, 2026</w:t>
      </w:r>
    </w:p>
    <w:p w14:paraId="4E02D59B" w14:textId="63BC9A21" w:rsidR="00106D75" w:rsidRDefault="00106D75"/>
    <w:sectPr w:rsidR="00106D75" w:rsidSect="006F15A9">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89FBA" w14:textId="77777777" w:rsidR="000603E7" w:rsidRDefault="000603E7" w:rsidP="00774323">
      <w:r>
        <w:separator/>
      </w:r>
    </w:p>
  </w:endnote>
  <w:endnote w:type="continuationSeparator" w:id="0">
    <w:p w14:paraId="4AA7E25A" w14:textId="77777777" w:rsidR="000603E7" w:rsidRDefault="000603E7"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E8DB" w14:textId="158456E7" w:rsidR="001C7A39"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FC2671">
      <w:rPr>
        <w:rFonts w:eastAsiaTheme="majorEastAsia"/>
      </w:rPr>
      <w:t>812</w:t>
    </w:r>
    <w:r w:rsidR="001E1037">
      <w:rPr>
        <w:rFonts w:eastAsiaTheme="majorEastAsia"/>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FEB5" w14:textId="77777777" w:rsidR="000603E7" w:rsidRDefault="000603E7" w:rsidP="00774323">
      <w:r>
        <w:separator/>
      </w:r>
    </w:p>
  </w:footnote>
  <w:footnote w:type="continuationSeparator" w:id="0">
    <w:p w14:paraId="4A9E0F25" w14:textId="77777777" w:rsidR="000603E7" w:rsidRDefault="000603E7"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4243"/>
    <w:rsid w:val="000312F2"/>
    <w:rsid w:val="00040152"/>
    <w:rsid w:val="000446E5"/>
    <w:rsid w:val="000603E7"/>
    <w:rsid w:val="00087BCA"/>
    <w:rsid w:val="00093330"/>
    <w:rsid w:val="000B7DCB"/>
    <w:rsid w:val="00106D75"/>
    <w:rsid w:val="001074C4"/>
    <w:rsid w:val="0011089B"/>
    <w:rsid w:val="00111515"/>
    <w:rsid w:val="00140F50"/>
    <w:rsid w:val="001446A2"/>
    <w:rsid w:val="001641CC"/>
    <w:rsid w:val="001751A9"/>
    <w:rsid w:val="001C7A39"/>
    <w:rsid w:val="001E1037"/>
    <w:rsid w:val="001E3FFB"/>
    <w:rsid w:val="00225C9B"/>
    <w:rsid w:val="00232CFB"/>
    <w:rsid w:val="00267ADB"/>
    <w:rsid w:val="00271B28"/>
    <w:rsid w:val="0028271F"/>
    <w:rsid w:val="002A7CCF"/>
    <w:rsid w:val="002B31BA"/>
    <w:rsid w:val="002F4CCF"/>
    <w:rsid w:val="00312B2C"/>
    <w:rsid w:val="003260DB"/>
    <w:rsid w:val="003265A7"/>
    <w:rsid w:val="003412CD"/>
    <w:rsid w:val="00352C78"/>
    <w:rsid w:val="0036646C"/>
    <w:rsid w:val="00366816"/>
    <w:rsid w:val="00385728"/>
    <w:rsid w:val="00385E90"/>
    <w:rsid w:val="00392454"/>
    <w:rsid w:val="003A3221"/>
    <w:rsid w:val="003D6133"/>
    <w:rsid w:val="00403308"/>
    <w:rsid w:val="00433BF5"/>
    <w:rsid w:val="00437F48"/>
    <w:rsid w:val="00445E68"/>
    <w:rsid w:val="00454A03"/>
    <w:rsid w:val="00476787"/>
    <w:rsid w:val="00492D3A"/>
    <w:rsid w:val="004B0EE4"/>
    <w:rsid w:val="004C66A2"/>
    <w:rsid w:val="004D0874"/>
    <w:rsid w:val="004E7854"/>
    <w:rsid w:val="005167E4"/>
    <w:rsid w:val="00541A4E"/>
    <w:rsid w:val="00546E42"/>
    <w:rsid w:val="005705E3"/>
    <w:rsid w:val="00586564"/>
    <w:rsid w:val="00591AF3"/>
    <w:rsid w:val="005931AF"/>
    <w:rsid w:val="00597560"/>
    <w:rsid w:val="005A1189"/>
    <w:rsid w:val="005A6B86"/>
    <w:rsid w:val="005F5245"/>
    <w:rsid w:val="006116E0"/>
    <w:rsid w:val="00620CF4"/>
    <w:rsid w:val="00645C15"/>
    <w:rsid w:val="00654DC8"/>
    <w:rsid w:val="00664C0E"/>
    <w:rsid w:val="0067633B"/>
    <w:rsid w:val="0068536E"/>
    <w:rsid w:val="006E1B3E"/>
    <w:rsid w:val="006F15A9"/>
    <w:rsid w:val="006F723A"/>
    <w:rsid w:val="00704B33"/>
    <w:rsid w:val="007303D9"/>
    <w:rsid w:val="007475A4"/>
    <w:rsid w:val="007625EA"/>
    <w:rsid w:val="00774323"/>
    <w:rsid w:val="007901B4"/>
    <w:rsid w:val="007A67BE"/>
    <w:rsid w:val="00826E25"/>
    <w:rsid w:val="008467D2"/>
    <w:rsid w:val="00864FC6"/>
    <w:rsid w:val="00880242"/>
    <w:rsid w:val="0088644D"/>
    <w:rsid w:val="00893CB6"/>
    <w:rsid w:val="008C4D3E"/>
    <w:rsid w:val="008D17C3"/>
    <w:rsid w:val="008E58BC"/>
    <w:rsid w:val="008F4975"/>
    <w:rsid w:val="00934B27"/>
    <w:rsid w:val="00942285"/>
    <w:rsid w:val="0094282C"/>
    <w:rsid w:val="009434BC"/>
    <w:rsid w:val="009619E1"/>
    <w:rsid w:val="009743B1"/>
    <w:rsid w:val="0099236A"/>
    <w:rsid w:val="00995448"/>
    <w:rsid w:val="009E1B90"/>
    <w:rsid w:val="00A00337"/>
    <w:rsid w:val="00A401E5"/>
    <w:rsid w:val="00A57D0A"/>
    <w:rsid w:val="00A642DA"/>
    <w:rsid w:val="00AB7AAE"/>
    <w:rsid w:val="00AC0949"/>
    <w:rsid w:val="00B04BD8"/>
    <w:rsid w:val="00B13ED5"/>
    <w:rsid w:val="00B45439"/>
    <w:rsid w:val="00B5654F"/>
    <w:rsid w:val="00B5793E"/>
    <w:rsid w:val="00B70D93"/>
    <w:rsid w:val="00B72011"/>
    <w:rsid w:val="00B7428D"/>
    <w:rsid w:val="00BE5464"/>
    <w:rsid w:val="00BF06F0"/>
    <w:rsid w:val="00C00DB3"/>
    <w:rsid w:val="00C1251B"/>
    <w:rsid w:val="00C328E1"/>
    <w:rsid w:val="00C347D6"/>
    <w:rsid w:val="00C454F6"/>
    <w:rsid w:val="00C572D3"/>
    <w:rsid w:val="00C66A99"/>
    <w:rsid w:val="00C815DE"/>
    <w:rsid w:val="00C91F93"/>
    <w:rsid w:val="00CA4E76"/>
    <w:rsid w:val="00CB0A2D"/>
    <w:rsid w:val="00CB2419"/>
    <w:rsid w:val="00CE11B0"/>
    <w:rsid w:val="00CF184B"/>
    <w:rsid w:val="00CF7763"/>
    <w:rsid w:val="00D044A8"/>
    <w:rsid w:val="00D05BBA"/>
    <w:rsid w:val="00D1187A"/>
    <w:rsid w:val="00D160B7"/>
    <w:rsid w:val="00D3743E"/>
    <w:rsid w:val="00D43F6B"/>
    <w:rsid w:val="00DC550E"/>
    <w:rsid w:val="00DD452D"/>
    <w:rsid w:val="00DF12B6"/>
    <w:rsid w:val="00DF50F3"/>
    <w:rsid w:val="00DF5AE2"/>
    <w:rsid w:val="00E5590C"/>
    <w:rsid w:val="00E715FD"/>
    <w:rsid w:val="00E71D28"/>
    <w:rsid w:val="00E72CD7"/>
    <w:rsid w:val="00E7346C"/>
    <w:rsid w:val="00E74748"/>
    <w:rsid w:val="00EA37D3"/>
    <w:rsid w:val="00EA6159"/>
    <w:rsid w:val="00EB10BC"/>
    <w:rsid w:val="00EB5E31"/>
    <w:rsid w:val="00F11349"/>
    <w:rsid w:val="00F42752"/>
    <w:rsid w:val="00F50393"/>
    <w:rsid w:val="00F6644B"/>
    <w:rsid w:val="00F938FE"/>
    <w:rsid w:val="00FC2671"/>
    <w:rsid w:val="00FE4E2C"/>
    <w:rsid w:val="00FF0802"/>
    <w:rsid w:val="052CD945"/>
    <w:rsid w:val="06F2672B"/>
    <w:rsid w:val="07FD2C34"/>
    <w:rsid w:val="08CE054D"/>
    <w:rsid w:val="0A70E36B"/>
    <w:rsid w:val="0F3B42E1"/>
    <w:rsid w:val="18B1F58D"/>
    <w:rsid w:val="1D940BB7"/>
    <w:rsid w:val="236C4CE0"/>
    <w:rsid w:val="245CC6A4"/>
    <w:rsid w:val="266A4649"/>
    <w:rsid w:val="27F7DB2A"/>
    <w:rsid w:val="2AAAF892"/>
    <w:rsid w:val="2ABFEC8F"/>
    <w:rsid w:val="2AD65A7D"/>
    <w:rsid w:val="2D25EE60"/>
    <w:rsid w:val="2DAD3C90"/>
    <w:rsid w:val="3078E6EA"/>
    <w:rsid w:val="35D1A23C"/>
    <w:rsid w:val="378EE586"/>
    <w:rsid w:val="3DF3E150"/>
    <w:rsid w:val="3F57DDC2"/>
    <w:rsid w:val="4125D3AF"/>
    <w:rsid w:val="44A1DE08"/>
    <w:rsid w:val="520D973C"/>
    <w:rsid w:val="522C7803"/>
    <w:rsid w:val="585E6B32"/>
    <w:rsid w:val="5A1CCAC8"/>
    <w:rsid w:val="5BA0B073"/>
    <w:rsid w:val="5BD89408"/>
    <w:rsid w:val="5F34B392"/>
    <w:rsid w:val="63894028"/>
    <w:rsid w:val="658DEB4F"/>
    <w:rsid w:val="6D30C868"/>
    <w:rsid w:val="6DB825EE"/>
    <w:rsid w:val="753CC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091CAF28-209F-468B-8630-59FB075F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FC2671"/>
    <w:rPr>
      <w:color w:val="0563C1" w:themeColor="hyperlink"/>
      <w:u w:val="single"/>
    </w:rPr>
  </w:style>
  <w:style w:type="character" w:styleId="UnresolvedMention">
    <w:name w:val="Unresolved Mention"/>
    <w:basedOn w:val="DefaultParagraphFont"/>
    <w:uiPriority w:val="99"/>
    <w:semiHidden/>
    <w:unhideWhenUsed/>
    <w:rsid w:val="00FC2671"/>
    <w:rPr>
      <w:color w:val="605E5C"/>
      <w:shd w:val="clear" w:color="auto" w:fill="E1DFDD"/>
    </w:rPr>
  </w:style>
  <w:style w:type="character" w:styleId="Mention">
    <w:name w:val="Mention"/>
    <w:basedOn w:val="DefaultParagraphFont"/>
    <w:uiPriority w:val="99"/>
    <w:unhideWhenUsed/>
    <w:rsid w:val="00232C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966352&amp;GUID=9EEC9B72-0ADD-42E6-BBFA-081A1FA2F185&amp;Options=ID|Text|&amp;Search=8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3056</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Barnsley, Margaret</cp:lastModifiedBy>
  <cp:revision>2</cp:revision>
  <dcterms:created xsi:type="dcterms:W3CDTF">2026-07-15T14:02:00Z</dcterms:created>
  <dcterms:modified xsi:type="dcterms:W3CDTF">2026-07-15T14:02:00Z</dcterms:modified>
</cp:coreProperties>
</file>