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6153C" w14:textId="7AF40C0A" w:rsidR="005C0B90" w:rsidRDefault="005C0B90" w:rsidP="005C0B90">
      <w:pPr>
        <w:jc w:val="center"/>
      </w:pPr>
      <w:r>
        <w:t>Res. No.</w:t>
      </w:r>
      <w:r w:rsidR="00C434A1">
        <w:t xml:space="preserve"> </w:t>
      </w:r>
      <w:r w:rsidR="005C5957">
        <w:t>429</w:t>
      </w:r>
    </w:p>
    <w:p w14:paraId="32864652" w14:textId="77777777" w:rsidR="00C434A1" w:rsidRDefault="00C434A1" w:rsidP="005C0B90">
      <w:pPr>
        <w:jc w:val="center"/>
      </w:pPr>
    </w:p>
    <w:p w14:paraId="2AC953C6" w14:textId="2240BC4C" w:rsidR="005C0B90" w:rsidRPr="00C434A1" w:rsidRDefault="00C434A1" w:rsidP="005C0B90">
      <w:pPr>
        <w:rPr>
          <w:vanish/>
        </w:rPr>
      </w:pPr>
      <w:r w:rsidRPr="00C434A1">
        <w:rPr>
          <w:vanish/>
        </w:rPr>
        <w:t>..Title</w:t>
      </w:r>
    </w:p>
    <w:p w14:paraId="089F9685" w14:textId="294A3F1E" w:rsidR="005C0B90" w:rsidRDefault="005C0B90" w:rsidP="005C0B90">
      <w:r>
        <w:t xml:space="preserve">Resolution </w:t>
      </w:r>
      <w:r w:rsidR="0032746C" w:rsidRPr="0032746C">
        <w:t>recognizing the life and legacy of Alvin Ailey and honoring his contributions to American dance and the founding of the Alvin Ailey American Dance Theater</w:t>
      </w:r>
    </w:p>
    <w:p w14:paraId="00529994" w14:textId="11D9D206" w:rsidR="00C434A1" w:rsidRPr="00C434A1" w:rsidRDefault="00C434A1" w:rsidP="005C0B90">
      <w:pPr>
        <w:rPr>
          <w:vanish/>
        </w:rPr>
      </w:pPr>
      <w:r w:rsidRPr="00C434A1">
        <w:rPr>
          <w:vanish/>
        </w:rPr>
        <w:t>..Body</w:t>
      </w:r>
    </w:p>
    <w:p w14:paraId="6D5E19A5" w14:textId="1321F845" w:rsidR="005C0B90" w:rsidRDefault="005C0B90" w:rsidP="005C0B90"/>
    <w:p w14:paraId="142F5E9C" w14:textId="42FCCBBB" w:rsidR="00F53F04" w:rsidRDefault="00F53F04" w:rsidP="00F53F04">
      <w:pPr>
        <w:autoSpaceDE w:val="0"/>
        <w:autoSpaceDN w:val="0"/>
        <w:adjustRightInd w:val="0"/>
      </w:pPr>
      <w:r>
        <w:t>By Council Members Williams, Restler, Cabán, Brewer, Louis, Hudson</w:t>
      </w:r>
      <w:r w:rsidR="00463198">
        <w:t>, Maloney</w:t>
      </w:r>
      <w:r>
        <w:t xml:space="preserve"> and the Public Advocate (Mr. Williams)</w:t>
      </w:r>
    </w:p>
    <w:p w14:paraId="0F1B773B" w14:textId="77777777" w:rsidR="005C0B90" w:rsidRDefault="005C0B90" w:rsidP="005C0B90"/>
    <w:p w14:paraId="2BB9C1F1" w14:textId="4B94AF94" w:rsidR="005C0B90" w:rsidRDefault="005C0B90" w:rsidP="009856EA">
      <w:pPr>
        <w:spacing w:line="480" w:lineRule="auto"/>
        <w:ind w:firstLine="720"/>
      </w:pPr>
      <w:r>
        <w:t xml:space="preserve">Whereas, </w:t>
      </w:r>
      <w:r w:rsidR="000A09A1" w:rsidRPr="00EA1DEF">
        <w:t xml:space="preserve">Alvin Ailey, Jr., born on January 5, 1931, </w:t>
      </w:r>
      <w:r w:rsidR="00C72A57">
        <w:t xml:space="preserve">in </w:t>
      </w:r>
      <w:r w:rsidR="000A09A1" w:rsidRPr="00EA1DEF">
        <w:t>Rogers, Texas, was one of the most influential choreographers and cultural figures in American history, whose life and work transformed modern dance and expanded its reach to audiences around the world</w:t>
      </w:r>
      <w:r>
        <w:t>; and</w:t>
      </w:r>
    </w:p>
    <w:p w14:paraId="1051F42D" w14:textId="798982C0" w:rsidR="005C0B90" w:rsidRDefault="005C0B90" w:rsidP="009856EA">
      <w:pPr>
        <w:spacing w:line="480" w:lineRule="auto"/>
        <w:ind w:firstLine="720"/>
      </w:pPr>
      <w:r>
        <w:t>Whereas,</w:t>
      </w:r>
      <w:r w:rsidR="00746950" w:rsidRPr="00746950">
        <w:rPr>
          <w:rFonts w:ascii="Segoe UI" w:eastAsia="Times New Roman" w:hAnsi="Segoe UI" w:cs="Segoe UI"/>
          <w:sz w:val="21"/>
          <w:szCs w:val="21"/>
        </w:rPr>
        <w:t xml:space="preserve"> </w:t>
      </w:r>
      <w:r w:rsidR="00746950" w:rsidRPr="00746950">
        <w:t>Ailey’s artistry was deeply shaped by his personal life experiences, including his navigation of identity as a Black queer man in an era when both race and sexuality were met with widespread societal, cultural, and religious condemnation</w:t>
      </w:r>
      <w:r w:rsidR="00767777">
        <w:t>—</w:t>
      </w:r>
      <w:r w:rsidR="00746950" w:rsidRPr="00746950">
        <w:t>experiences that profoundly informed the emotional depth and humanity of his work</w:t>
      </w:r>
      <w:r>
        <w:t>; and</w:t>
      </w:r>
    </w:p>
    <w:p w14:paraId="3311099C" w14:textId="77844A28" w:rsidR="005C0B90" w:rsidRDefault="005C0B90" w:rsidP="009856EA">
      <w:pPr>
        <w:spacing w:line="480" w:lineRule="auto"/>
        <w:ind w:firstLine="720"/>
      </w:pPr>
      <w:r>
        <w:t>Whereas,</w:t>
      </w:r>
      <w:r w:rsidR="00746950" w:rsidRPr="00746950">
        <w:t xml:space="preserve"> </w:t>
      </w:r>
      <w:r w:rsidR="00746950">
        <w:t>A</w:t>
      </w:r>
      <w:r w:rsidR="00746950" w:rsidRPr="00F66E13">
        <w:t>t the age of five, Alvin Ailey was abandoned by his father, leaving him and his mother, Lula Elizabeth Cliff, to fend for themselves in the segregated South</w:t>
      </w:r>
      <w:r w:rsidR="00767777">
        <w:t xml:space="preserve"> during the years of the Great Depression</w:t>
      </w:r>
      <w:r w:rsidR="00746950" w:rsidRPr="00F66E13">
        <w:t>, where they labored in cotton fields and worked as domestics in white households—experiences that exposed young Ailey to both deep vulnerability and enduring resilience</w:t>
      </w:r>
      <w:r>
        <w:t>; and</w:t>
      </w:r>
    </w:p>
    <w:p w14:paraId="2FAA8668" w14:textId="20CB7E26" w:rsidR="00650DAE" w:rsidRDefault="00650DAE" w:rsidP="009856EA">
      <w:pPr>
        <w:spacing w:line="480" w:lineRule="auto"/>
        <w:ind w:firstLine="720"/>
      </w:pPr>
      <w:r>
        <w:t>Whereas,</w:t>
      </w:r>
      <w:r w:rsidR="00746950" w:rsidRPr="00746950">
        <w:rPr>
          <w:rFonts w:ascii="Segoe UI" w:eastAsia="Times New Roman" w:hAnsi="Segoe UI" w:cs="Segoe UI"/>
          <w:sz w:val="21"/>
          <w:szCs w:val="21"/>
        </w:rPr>
        <w:t xml:space="preserve"> </w:t>
      </w:r>
      <w:r w:rsidR="00746950">
        <w:t>R</w:t>
      </w:r>
      <w:r w:rsidR="00746950" w:rsidRPr="00746950">
        <w:t xml:space="preserve">eligion played a </w:t>
      </w:r>
      <w:r w:rsidR="00746950">
        <w:t xml:space="preserve">profound </w:t>
      </w:r>
      <w:r w:rsidR="00746950" w:rsidRPr="00746950">
        <w:t xml:space="preserve">role in Ailey’s early life, as he grew up attending church services and witnessing river baptisms </w:t>
      </w:r>
      <w:r w:rsidR="00746950" w:rsidRPr="00F66E13">
        <w:t>that imprinted upon him the power of ritual, music, movement, and collective faith—elements that would later reemerge as central motifs in his choreography</w:t>
      </w:r>
      <w:r>
        <w:t>; and</w:t>
      </w:r>
    </w:p>
    <w:p w14:paraId="1836C754" w14:textId="3CE9F4B0" w:rsidR="00746950" w:rsidRPr="00746950" w:rsidRDefault="00746950" w:rsidP="009856EA">
      <w:pPr>
        <w:spacing w:line="480" w:lineRule="auto"/>
        <w:ind w:firstLine="720"/>
      </w:pPr>
      <w:r>
        <w:lastRenderedPageBreak/>
        <w:t>Whereas, D</w:t>
      </w:r>
      <w:r w:rsidRPr="00746950">
        <w:t>uring his teenage years, while attending segregated schools, Ailey often experienced profound isolation</w:t>
      </w:r>
      <w:r w:rsidR="00EB5DC6">
        <w:t xml:space="preserve"> as he </w:t>
      </w:r>
      <w:r w:rsidRPr="00746950">
        <w:t>grappl</w:t>
      </w:r>
      <w:r w:rsidR="00EB5DC6">
        <w:t>ed</w:t>
      </w:r>
      <w:r w:rsidRPr="00746950">
        <w:t xml:space="preserve"> quietly with his sexuality and sense of belonging</w:t>
      </w:r>
      <w:r w:rsidR="00EB5DC6">
        <w:t xml:space="preserve"> and </w:t>
      </w:r>
      <w:r w:rsidRPr="00746950">
        <w:t>f</w:t>
      </w:r>
      <w:r w:rsidR="00EB5DC6">
        <w:t>ound</w:t>
      </w:r>
      <w:r w:rsidRPr="00746950">
        <w:t xml:space="preserve"> solace and expression through movement, imagination, and artistic exploration; and</w:t>
      </w:r>
    </w:p>
    <w:p w14:paraId="582DD08C" w14:textId="0225466E" w:rsidR="00746950" w:rsidRDefault="00746950" w:rsidP="009856EA">
      <w:pPr>
        <w:spacing w:line="480" w:lineRule="auto"/>
        <w:ind w:firstLine="720"/>
      </w:pPr>
      <w:proofErr w:type="gramStart"/>
      <w:r>
        <w:t>Whereas</w:t>
      </w:r>
      <w:r w:rsidRPr="00746950">
        <w:t>,</w:t>
      </w:r>
      <w:proofErr w:type="gramEnd"/>
      <w:r w:rsidRPr="00746950">
        <w:t xml:space="preserve"> </w:t>
      </w:r>
      <w:r>
        <w:t>T</w:t>
      </w:r>
      <w:r w:rsidRPr="00746950">
        <w:t xml:space="preserve">hese </w:t>
      </w:r>
      <w:r w:rsidRPr="00F66E13">
        <w:t xml:space="preserve">early experiences of </w:t>
      </w:r>
      <w:r w:rsidRPr="00746950">
        <w:t>struggle, faith, fear, endurance, hope</w:t>
      </w:r>
      <w:r>
        <w:t>,</w:t>
      </w:r>
      <w:r w:rsidRPr="00746950">
        <w:t xml:space="preserve"> and</w:t>
      </w:r>
      <w:r>
        <w:t xml:space="preserve"> joy</w:t>
      </w:r>
      <w:r w:rsidRPr="00746950">
        <w:t xml:space="preserve"> became what Ailey later described as his “blood memories</w:t>
      </w:r>
      <w:r w:rsidR="00F61AF6">
        <w:t>,</w:t>
      </w:r>
      <w:r w:rsidRPr="00746950">
        <w:t>”</w:t>
      </w:r>
      <w:r w:rsidR="00F61AF6">
        <w:t xml:space="preserve"> </w:t>
      </w:r>
      <w:r w:rsidRPr="00F66E13">
        <w:t>deeply personal truths that would serve as the emotional and spiritual foundation of his creative voice</w:t>
      </w:r>
      <w:r>
        <w:t xml:space="preserve">; and </w:t>
      </w:r>
    </w:p>
    <w:p w14:paraId="12992788" w14:textId="4455DB5C" w:rsidR="0075382C" w:rsidRDefault="00650DAE" w:rsidP="009856EA">
      <w:pPr>
        <w:spacing w:line="480" w:lineRule="auto"/>
        <w:ind w:firstLine="720"/>
      </w:pPr>
      <w:r>
        <w:t>Whereas,</w:t>
      </w:r>
      <w:r w:rsidR="00B61F28" w:rsidRPr="00B61F28">
        <w:rPr>
          <w:rFonts w:ascii="Segoe UI" w:eastAsia="Times New Roman" w:hAnsi="Segoe UI" w:cs="Segoe UI"/>
          <w:sz w:val="21"/>
          <w:szCs w:val="21"/>
        </w:rPr>
        <w:t xml:space="preserve"> </w:t>
      </w:r>
      <w:r w:rsidR="00B61F28" w:rsidRPr="00B61F28">
        <w:t>After moving to California at age 11 to join his mother, who had left a year earlier to pursue better job opportunities, Ailey explored the arts through school activities such as glee club and poetry writing, before a transformative experience</w:t>
      </w:r>
      <w:r w:rsidR="00A3194B">
        <w:t xml:space="preserve"> of</w:t>
      </w:r>
      <w:r w:rsidR="00B61F28" w:rsidRPr="00B61F28">
        <w:t xml:space="preserve"> watching </w:t>
      </w:r>
      <w:r w:rsidR="00A3194B">
        <w:t xml:space="preserve">a dance performance by </w:t>
      </w:r>
      <w:r w:rsidR="00B61F28" w:rsidRPr="00B61F28">
        <w:t>the Ballet Russe de Monte-Carlo and the Katherine Dunham Dance Company sparked his lifelong passion for dance</w:t>
      </w:r>
      <w:r>
        <w:t>; and</w:t>
      </w:r>
    </w:p>
    <w:p w14:paraId="75E16FAB" w14:textId="7723CA09" w:rsidR="00650DAE" w:rsidRDefault="00650DAE" w:rsidP="009856EA">
      <w:pPr>
        <w:spacing w:line="480" w:lineRule="auto"/>
        <w:ind w:firstLine="720"/>
      </w:pPr>
      <w:r>
        <w:t>Whereas</w:t>
      </w:r>
      <w:r w:rsidR="009856EA">
        <w:t>,</w:t>
      </w:r>
      <w:r w:rsidR="00B61F28" w:rsidRPr="00B61F28">
        <w:rPr>
          <w:rFonts w:ascii="Segoe UI" w:eastAsia="Times New Roman" w:hAnsi="Segoe UI" w:cs="Segoe UI"/>
          <w:sz w:val="21"/>
          <w:szCs w:val="21"/>
        </w:rPr>
        <w:t xml:space="preserve"> </w:t>
      </w:r>
      <w:r w:rsidR="00B61F28" w:rsidRPr="00B61F28">
        <w:t>Soon thereafter, his close friend and extraordinary dancer, Carmen de Lavallade, encouraged him to formally train under Lester Horton, founder of one of the first racially integrated dance companies in the United States, which emphasized modern dance techniques influenced by Native American dances, anatomical studies, and diverse movement tradition</w:t>
      </w:r>
      <w:r>
        <w:t>; and</w:t>
      </w:r>
    </w:p>
    <w:p w14:paraId="35BEB5E0" w14:textId="70B5D78F" w:rsidR="00110421" w:rsidRDefault="00650DAE" w:rsidP="009856EA">
      <w:pPr>
        <w:spacing w:line="480" w:lineRule="auto"/>
        <w:ind w:firstLine="720"/>
      </w:pPr>
      <w:r>
        <w:t>Whereas,</w:t>
      </w:r>
      <w:r w:rsidR="00B61F28" w:rsidRPr="00B61F28">
        <w:rPr>
          <w:rFonts w:ascii="Segoe UI" w:eastAsia="Times New Roman" w:hAnsi="Segoe UI" w:cs="Segoe UI"/>
          <w:sz w:val="21"/>
          <w:szCs w:val="21"/>
        </w:rPr>
        <w:t xml:space="preserve"> </w:t>
      </w:r>
      <w:r w:rsidR="00B61F28" w:rsidRPr="00B61F28">
        <w:t xml:space="preserve">Under Horton’s mentorship, Ailey mastered a wide range of dance techniques—from classical ballet to Native American movement—yet initially hesitated to pursue dance full time due to limited professional opportunities for Black male dancers and instead studied Romance languages and writing across several California universities, performed briefly as a nightclub entertainer with Maya Angelou, and ultimately returned to Los Angeles to commit fully to his studies with Horton, where he taught children’s classes and created his first dance composition, </w:t>
      </w:r>
      <w:r w:rsidR="00B61F28" w:rsidRPr="00B61F28">
        <w:rPr>
          <w:i/>
          <w:iCs/>
        </w:rPr>
        <w:t>Afternoon Blue</w:t>
      </w:r>
      <w:r w:rsidR="00110421">
        <w:t>; and</w:t>
      </w:r>
    </w:p>
    <w:p w14:paraId="6485E3D0" w14:textId="49B52CC0" w:rsidR="00650DAE" w:rsidRDefault="00110421" w:rsidP="009856EA">
      <w:pPr>
        <w:spacing w:line="480" w:lineRule="auto"/>
        <w:ind w:firstLine="720"/>
      </w:pPr>
      <w:r>
        <w:lastRenderedPageBreak/>
        <w:t>Whereas,</w:t>
      </w:r>
      <w:r w:rsidR="00650DAE">
        <w:t xml:space="preserve"> </w:t>
      </w:r>
      <w:r w:rsidR="00FC1D28">
        <w:t>F</w:t>
      </w:r>
      <w:r w:rsidR="00FC1D28" w:rsidRPr="00F66E13">
        <w:t>ollowing Mr. Horton’s untimely death, Alvin Ailey assumed leadership of the Lester Horton Dance Theater at a young age, gaining early insight into choreography, mentorship, and the responsibility of creating space for artists whose stories had long been marginalized</w:t>
      </w:r>
      <w:r w:rsidR="00650DAE">
        <w:t>; and</w:t>
      </w:r>
    </w:p>
    <w:p w14:paraId="7F818397" w14:textId="7024EE0C" w:rsidR="00650DAE" w:rsidRDefault="00650DAE" w:rsidP="009856EA">
      <w:pPr>
        <w:spacing w:line="480" w:lineRule="auto"/>
        <w:ind w:firstLine="720"/>
      </w:pPr>
      <w:r>
        <w:t xml:space="preserve">Whereas, </w:t>
      </w:r>
      <w:r w:rsidR="00FC1D28">
        <w:t>I</w:t>
      </w:r>
      <w:r w:rsidR="00FC1D28" w:rsidRPr="00F66E13">
        <w:t>n the mid</w:t>
      </w:r>
      <w:r w:rsidR="00FC1D28" w:rsidRPr="00F66E13">
        <w:noBreakHyphen/>
        <w:t>1950s, Ailey arrived in New York City</w:t>
      </w:r>
      <w:r w:rsidR="00FC1D28">
        <w:t xml:space="preserve"> (“NYC” or “City”)</w:t>
      </w:r>
      <w:r w:rsidR="00FC1D28" w:rsidRPr="00F66E13">
        <w:t>, a city whose energy, diversity, and creative freedom mirrored his own evolving vision, and where he immersed himself in the City’s artistic life</w:t>
      </w:r>
      <w:r w:rsidR="009856EA">
        <w:t xml:space="preserve"> by </w:t>
      </w:r>
      <w:r w:rsidR="00FC1D28" w:rsidRPr="00F66E13">
        <w:t>performing on Broadway, studying movement and acting, and refining a voice uniquely his own</w:t>
      </w:r>
      <w:r>
        <w:t>; and</w:t>
      </w:r>
    </w:p>
    <w:p w14:paraId="26A240AD" w14:textId="50A241CF" w:rsidR="00650DAE" w:rsidRDefault="00650DAE" w:rsidP="009856EA">
      <w:pPr>
        <w:spacing w:line="480" w:lineRule="auto"/>
        <w:ind w:firstLine="720"/>
      </w:pPr>
      <w:r>
        <w:t xml:space="preserve">Whereas, </w:t>
      </w:r>
      <w:r w:rsidR="00FC1D28">
        <w:t>I</w:t>
      </w:r>
      <w:r w:rsidR="00FC1D28" w:rsidRPr="00F66E13">
        <w:t>n 1958, drawing upon his personal history and artistic conviction, Ailey founded the Alvin Ailey American Dance Theater in</w:t>
      </w:r>
      <w:r w:rsidR="00FC1D28">
        <w:t xml:space="preserve"> NYC</w:t>
      </w:r>
      <w:r w:rsidR="00FC1D28" w:rsidRPr="00F66E13">
        <w:t>, envisioning a company that would honor the African American experience while speaking powerfully to the shared humanity of all people</w:t>
      </w:r>
      <w:r>
        <w:t>; and</w:t>
      </w:r>
    </w:p>
    <w:p w14:paraId="3997FA66" w14:textId="3FDCB8A0" w:rsidR="00650DAE" w:rsidRDefault="00650DAE" w:rsidP="009856EA">
      <w:pPr>
        <w:spacing w:line="480" w:lineRule="auto"/>
        <w:ind w:firstLine="720"/>
      </w:pPr>
      <w:r w:rsidRPr="00065026">
        <w:t xml:space="preserve">Whereas, </w:t>
      </w:r>
      <w:r w:rsidR="00FC1D28" w:rsidRPr="00065026">
        <w:t xml:space="preserve">Just two years later, Ailey premiered </w:t>
      </w:r>
      <w:r w:rsidR="00FC1D28" w:rsidRPr="00065026">
        <w:rPr>
          <w:i/>
          <w:iCs/>
        </w:rPr>
        <w:t>Revelations</w:t>
      </w:r>
      <w:r w:rsidR="00FC1D28" w:rsidRPr="00065026">
        <w:t>, a work born directly from his childhood memories of Southern churches, spirituals, and communal survival—a piece that transformed</w:t>
      </w:r>
      <w:r w:rsidR="009856EA">
        <w:t xml:space="preserve"> deeply</w:t>
      </w:r>
      <w:r w:rsidR="00FC1D28" w:rsidRPr="00065026">
        <w:t xml:space="preserve"> personal history into universal truth and would become one of the most enduring works in the history of modern dance</w:t>
      </w:r>
      <w:r w:rsidRPr="00065026">
        <w:t>; and</w:t>
      </w:r>
    </w:p>
    <w:p w14:paraId="166DF4D2" w14:textId="37ED531A" w:rsidR="00650DAE" w:rsidRDefault="00650DAE" w:rsidP="009856EA">
      <w:pPr>
        <w:spacing w:line="480" w:lineRule="auto"/>
        <w:ind w:firstLine="720"/>
      </w:pPr>
      <w:proofErr w:type="gramStart"/>
      <w:r>
        <w:t>Whereas,</w:t>
      </w:r>
      <w:proofErr w:type="gramEnd"/>
      <w:r>
        <w:t xml:space="preserve"> </w:t>
      </w:r>
      <w:r w:rsidR="00065026">
        <w:t xml:space="preserve">NYC </w:t>
      </w:r>
      <w:r w:rsidR="00FC1D28" w:rsidRPr="00F66E13">
        <w:t>became the beating heart of Alvin Ailey’s life’s work—the place where his artistry matured, where his company took root, and where his belief that “dance is for everyone” was transformed into a living institution</w:t>
      </w:r>
      <w:r>
        <w:t>; and</w:t>
      </w:r>
    </w:p>
    <w:p w14:paraId="64B5875D" w14:textId="002370D0" w:rsidR="009856EA" w:rsidRDefault="00650DAE" w:rsidP="009856EA">
      <w:pPr>
        <w:spacing w:line="480" w:lineRule="auto"/>
        <w:ind w:firstLine="720"/>
      </w:pPr>
      <w:r>
        <w:t xml:space="preserve">Whereas, </w:t>
      </w:r>
      <w:r w:rsidR="00FC1D28">
        <w:t>I</w:t>
      </w:r>
      <w:r w:rsidR="00FC1D28" w:rsidRPr="00F66E13">
        <w:t>n 1969, Ailey deepened his commitment to access and opportunity by founding The Ailey School in New York City, ensuring that young people—regardless of race, income, or background—could experience discipline, creativity, and possibility through dance</w:t>
      </w:r>
      <w:r>
        <w:t>; and</w:t>
      </w:r>
    </w:p>
    <w:p w14:paraId="51E3721D" w14:textId="6AAB7EC7" w:rsidR="008F1C0A" w:rsidRDefault="008F1C0A" w:rsidP="009856EA">
      <w:pPr>
        <w:spacing w:line="480" w:lineRule="auto"/>
        <w:ind w:firstLine="720"/>
      </w:pPr>
      <w:r>
        <w:t>Whereas,</w:t>
      </w:r>
      <w:r w:rsidR="00BD0B3D" w:rsidRPr="00BD0B3D">
        <w:rPr>
          <w:rFonts w:ascii="Segoe UI" w:eastAsia="Times New Roman" w:hAnsi="Segoe UI" w:cs="Segoe UI"/>
          <w:sz w:val="21"/>
          <w:szCs w:val="21"/>
        </w:rPr>
        <w:t xml:space="preserve"> </w:t>
      </w:r>
      <w:r w:rsidR="00BD0B3D" w:rsidRPr="00BD0B3D">
        <w:t>In 1974, the Ailey Repertory Ensemble, known as “Ailey II,” was established to serve as a bridge between student training and professional performance, providing early</w:t>
      </w:r>
      <w:r w:rsidR="00BD0B3D" w:rsidRPr="00BD0B3D">
        <w:noBreakHyphen/>
        <w:t>career dancers with essential transitional experience</w:t>
      </w:r>
      <w:r w:rsidR="002D46DD">
        <w:t>; and</w:t>
      </w:r>
    </w:p>
    <w:p w14:paraId="50B3C624" w14:textId="502B8BDE" w:rsidR="009856EA" w:rsidRDefault="009856EA" w:rsidP="009856EA">
      <w:pPr>
        <w:spacing w:line="480" w:lineRule="auto"/>
        <w:ind w:firstLine="720"/>
      </w:pPr>
      <w:r>
        <w:lastRenderedPageBreak/>
        <w:t>Whereas, T</w:t>
      </w:r>
      <w:r w:rsidRPr="00EA1DEF">
        <w:t>hroughout his career, Ailey choreographed nearly eighty ballets</w:t>
      </w:r>
      <w:r>
        <w:t xml:space="preserve">, </w:t>
      </w:r>
      <w:r w:rsidRPr="00EA1DEF">
        <w:t>collaborated with many of the nation’s most distinguished artists,</w:t>
      </w:r>
      <w:r>
        <w:t xml:space="preserve"> and toured all over the nation and the world</w:t>
      </w:r>
      <w:r w:rsidRPr="00EA1DEF">
        <w:t xml:space="preserve"> contributing significantly to the artistic, cultural, and social fabric of the United States</w:t>
      </w:r>
      <w:r>
        <w:t>; and</w:t>
      </w:r>
    </w:p>
    <w:p w14:paraId="3E7E1C52" w14:textId="31A1A37C" w:rsidR="005A1F95" w:rsidRDefault="005A1F95" w:rsidP="009856EA">
      <w:pPr>
        <w:spacing w:line="480" w:lineRule="auto"/>
        <w:ind w:firstLine="720"/>
      </w:pPr>
      <w:proofErr w:type="gramStart"/>
      <w:r>
        <w:t>Whereas,</w:t>
      </w:r>
      <w:proofErr w:type="gramEnd"/>
      <w:r w:rsidR="00BD0B3D" w:rsidRPr="00BD0B3D">
        <w:rPr>
          <w:rFonts w:ascii="Segoe UI" w:eastAsia="Times New Roman" w:hAnsi="Segoe UI" w:cs="Segoe UI"/>
          <w:sz w:val="21"/>
          <w:szCs w:val="21"/>
        </w:rPr>
        <w:t xml:space="preserve"> </w:t>
      </w:r>
      <w:r w:rsidR="00BD0B3D" w:rsidRPr="00BD0B3D">
        <w:t>Ailey died from an AIDS</w:t>
      </w:r>
      <w:r w:rsidR="00BD0B3D" w:rsidRPr="00BD0B3D">
        <w:noBreakHyphen/>
        <w:t>related illness at the age of 58 on December 1, 1989, and was laid to rest in the Garden of Honor at Rose Hills Memorial Park in Los Angeles following a funeral at the Cathedral of St. John the Divine attended by more than 4,000 mourners</w:t>
      </w:r>
      <w:r w:rsidR="00C91FC7">
        <w:t xml:space="preserve">; and    </w:t>
      </w:r>
    </w:p>
    <w:p w14:paraId="6A131177" w14:textId="3479A80B" w:rsidR="00065026" w:rsidRDefault="00065026" w:rsidP="009856EA">
      <w:pPr>
        <w:spacing w:line="480" w:lineRule="auto"/>
        <w:ind w:firstLine="720"/>
      </w:pPr>
      <w:r>
        <w:t xml:space="preserve">Whereas, </w:t>
      </w:r>
      <w:r w:rsidR="009856EA">
        <w:t>T</w:t>
      </w:r>
      <w:r w:rsidRPr="00EA1DEF">
        <w:t>he Alvin Ailey American Dance Theater has grown into the largest modern dance company in the United States and is internationally recognized as a vital American cultural ambassador, performing for millions of people in more than seventy countries</w:t>
      </w:r>
      <w:r>
        <w:t>; and</w:t>
      </w:r>
    </w:p>
    <w:p w14:paraId="77159A72" w14:textId="7F699428" w:rsidR="003E0138" w:rsidRDefault="00065026" w:rsidP="00020B89">
      <w:pPr>
        <w:spacing w:line="480" w:lineRule="auto"/>
        <w:ind w:firstLine="720"/>
      </w:pPr>
      <w:proofErr w:type="gramStart"/>
      <w:r>
        <w:t>Whereas,</w:t>
      </w:r>
      <w:proofErr w:type="gramEnd"/>
      <w:r w:rsidR="00020B89" w:rsidRPr="00020B89">
        <w:rPr>
          <w:rFonts w:ascii="Segoe UI" w:eastAsia="Times New Roman" w:hAnsi="Segoe UI" w:cs="Segoe UI"/>
          <w:sz w:val="21"/>
          <w:szCs w:val="21"/>
        </w:rPr>
        <w:t xml:space="preserve"> </w:t>
      </w:r>
      <w:r w:rsidR="00020B89" w:rsidRPr="00020B89">
        <w:t>The Ailey School and Ailey II continue to provide world</w:t>
      </w:r>
      <w:r w:rsidR="00020B89" w:rsidRPr="00020B89">
        <w:noBreakHyphen/>
        <w:t xml:space="preserve">class dance training and expand access to the arts for young people from diverse backgrounds through initiatives such as </w:t>
      </w:r>
      <w:proofErr w:type="spellStart"/>
      <w:r w:rsidR="00020B89" w:rsidRPr="00020B89">
        <w:t>AileyCamp</w:t>
      </w:r>
      <w:proofErr w:type="spellEnd"/>
      <w:r w:rsidR="00020B89" w:rsidRPr="00020B89">
        <w:t xml:space="preserve"> and </w:t>
      </w:r>
      <w:proofErr w:type="spellStart"/>
      <w:r w:rsidR="00020B89" w:rsidRPr="00020B89">
        <w:t>AileyDance</w:t>
      </w:r>
      <w:proofErr w:type="spellEnd"/>
      <w:r w:rsidR="00020B89" w:rsidRPr="00020B89">
        <w:t xml:space="preserve"> Kids, which together serve approximately 4,000 public school students in New York and New Jersey</w:t>
      </w:r>
      <w:r w:rsidR="003E0138">
        <w:t>; and</w:t>
      </w:r>
    </w:p>
    <w:p w14:paraId="682F6D76" w14:textId="34AF290A" w:rsidR="0046405E" w:rsidRDefault="0046405E" w:rsidP="0046405E">
      <w:pPr>
        <w:spacing w:line="480" w:lineRule="auto"/>
        <w:ind w:firstLine="720"/>
      </w:pPr>
      <w:r>
        <w:t xml:space="preserve">Whereas, </w:t>
      </w:r>
      <w:r w:rsidRPr="0046405E">
        <w:t xml:space="preserve">Through performances, classrooms, studios, and community spaces across the five boroughs, the Ailey organization’s Ailey Arts in Education &amp; Community Programs continue to reach more than ten thousand </w:t>
      </w:r>
      <w:r>
        <w:t>youth and older adults</w:t>
      </w:r>
      <w:r w:rsidRPr="0046405E">
        <w:t xml:space="preserve"> each year, nurturing talent, strengthening communities, and affirming the power of the arts to heal, inspire, and unite</w:t>
      </w:r>
      <w:r>
        <w:t>; and</w:t>
      </w:r>
    </w:p>
    <w:p w14:paraId="3C7E64C9" w14:textId="28448858" w:rsidR="00065026" w:rsidRDefault="00065026" w:rsidP="009856EA">
      <w:pPr>
        <w:spacing w:line="480" w:lineRule="auto"/>
        <w:ind w:firstLine="720"/>
      </w:pPr>
      <w:r>
        <w:t>Whereas,</w:t>
      </w:r>
      <w:r w:rsidR="009856EA" w:rsidRPr="009856EA">
        <w:rPr>
          <w:rFonts w:ascii="Segoe UI" w:eastAsia="Times New Roman" w:hAnsi="Segoe UI" w:cs="Segoe UI"/>
          <w:sz w:val="21"/>
          <w:szCs w:val="21"/>
        </w:rPr>
        <w:t xml:space="preserve"> </w:t>
      </w:r>
      <w:r w:rsidR="009856EA" w:rsidRPr="009856EA">
        <w:t>In recognition of his extraordinary artistic achievements and lasting cultural impact, Alvin Ailey received numerous honors during and after his lifetime, including the Kennedy Center Honors in 1988 and the Presidential Medal of Freedom in 2014, posthumously bestowed as the nation’s highest civilian honor</w:t>
      </w:r>
      <w:r w:rsidRPr="00EA1DEF">
        <w:t>; and</w:t>
      </w:r>
    </w:p>
    <w:p w14:paraId="500CCDD1" w14:textId="4504CBDB" w:rsidR="00767777" w:rsidRDefault="00767777" w:rsidP="009856EA">
      <w:pPr>
        <w:spacing w:line="480" w:lineRule="auto"/>
        <w:ind w:firstLine="720"/>
      </w:pPr>
      <w:proofErr w:type="gramStart"/>
      <w:r>
        <w:lastRenderedPageBreak/>
        <w:t>Whereas,</w:t>
      </w:r>
      <w:proofErr w:type="gramEnd"/>
      <w:r>
        <w:t xml:space="preserve"> </w:t>
      </w:r>
      <w:r w:rsidRPr="00EA1DEF">
        <w:t>Alvin Ailey’s work</w:t>
      </w:r>
      <w:r>
        <w:t xml:space="preserve"> </w:t>
      </w:r>
      <w:r w:rsidRPr="00EA1DEF">
        <w:t>helped break down racial barriers in the performing arts, affirmed the dignity and beauty of Black life in America, and demonstrated the power of the arts to foster understanding, empathy, and unity across communities; and</w:t>
      </w:r>
    </w:p>
    <w:p w14:paraId="2CBF8E0E" w14:textId="77777777" w:rsidR="005A1F95" w:rsidRDefault="005A1F95" w:rsidP="009856EA">
      <w:pPr>
        <w:spacing w:line="480" w:lineRule="auto"/>
        <w:ind w:firstLine="720"/>
      </w:pPr>
      <w:proofErr w:type="gramStart"/>
      <w:r>
        <w:t>Whereas,</w:t>
      </w:r>
      <w:proofErr w:type="gramEnd"/>
      <w:r>
        <w:t xml:space="preserve"> </w:t>
      </w:r>
      <w:r w:rsidRPr="00EA1DEF">
        <w:t>Alvin Ailey’s legacy continues to inspire dancers, choreographers, educators, and audiences in this City and around the world, reinforcing the essential role of the arts in civic life and cultural expression</w:t>
      </w:r>
      <w:r>
        <w:t>; and</w:t>
      </w:r>
    </w:p>
    <w:p w14:paraId="6F6E4274" w14:textId="6FB9120F" w:rsidR="005C0B90" w:rsidRDefault="00650DAE" w:rsidP="009856EA">
      <w:pPr>
        <w:spacing w:line="480" w:lineRule="auto"/>
        <w:ind w:firstLine="720"/>
      </w:pPr>
      <w:proofErr w:type="gramStart"/>
      <w:r>
        <w:t>Whereas,</w:t>
      </w:r>
      <w:proofErr w:type="gramEnd"/>
      <w:r>
        <w:t xml:space="preserve"> </w:t>
      </w:r>
      <w:r w:rsidR="00065026" w:rsidRPr="00F66E13">
        <w:t>Alvin Ailey’s journey</w:t>
      </w:r>
      <w:proofErr w:type="gramStart"/>
      <w:r w:rsidR="00065026" w:rsidRPr="00F66E13">
        <w:t>—from a</w:t>
      </w:r>
      <w:proofErr w:type="gramEnd"/>
      <w:r w:rsidR="00065026" w:rsidRPr="00F66E13">
        <w:t xml:space="preserve"> childhood marked by adversity to global cultural influence—embodies the promise of New York City itself: a place where creativity can rise from struggle, where personal truth can become collective expression, and where art can change lives</w:t>
      </w:r>
      <w:r w:rsidR="005C0B90">
        <w:t>; now, therefore, be it</w:t>
      </w:r>
    </w:p>
    <w:p w14:paraId="73F84244" w14:textId="518320EF" w:rsidR="005C0B90" w:rsidRDefault="005C0B90" w:rsidP="009856EA">
      <w:pPr>
        <w:spacing w:line="480" w:lineRule="auto"/>
        <w:ind w:firstLine="720"/>
      </w:pPr>
      <w:r>
        <w:t>Resolved, That the Council of the City of New York</w:t>
      </w:r>
      <w:r w:rsidR="0032746C" w:rsidRPr="0032746C">
        <w:t xml:space="preserve"> recogniz</w:t>
      </w:r>
      <w:r w:rsidR="0032746C">
        <w:t>es</w:t>
      </w:r>
      <w:r w:rsidR="0032746C" w:rsidRPr="0032746C">
        <w:t xml:space="preserve"> the life and legacy of Alvin Ailey and honor</w:t>
      </w:r>
      <w:r w:rsidR="0032746C">
        <w:t>s</w:t>
      </w:r>
      <w:r w:rsidR="0032746C" w:rsidRPr="0032746C">
        <w:t xml:space="preserve"> his contributions to American dance and the founding of the Alvin Ailey American Dance Theater.</w:t>
      </w:r>
      <w:r w:rsidR="0032746C">
        <w:t xml:space="preserve"> </w:t>
      </w:r>
    </w:p>
    <w:p w14:paraId="16131AB9" w14:textId="77777777" w:rsidR="005C0B90" w:rsidRDefault="005C0B90" w:rsidP="009856EA"/>
    <w:p w14:paraId="75F4F3F6" w14:textId="77777777" w:rsidR="005C0B90" w:rsidRDefault="005C0B90" w:rsidP="005C0B90"/>
    <w:p w14:paraId="51400C84" w14:textId="3CE4B014" w:rsidR="005C0B90" w:rsidRDefault="005C0B90" w:rsidP="005C0B90">
      <w:r>
        <w:rPr>
          <w:sz w:val="18"/>
          <w:szCs w:val="18"/>
        </w:rPr>
        <w:t>LS #</w:t>
      </w:r>
      <w:r w:rsidR="0032746C" w:rsidRPr="009856EA">
        <w:rPr>
          <w:sz w:val="18"/>
          <w:szCs w:val="18"/>
        </w:rPr>
        <w:t>21713</w:t>
      </w:r>
    </w:p>
    <w:p w14:paraId="212D1060" w14:textId="232C6C2A" w:rsidR="005C0B90" w:rsidRPr="009856EA" w:rsidRDefault="00373877" w:rsidP="009856EA">
      <w:pPr>
        <w:rPr>
          <w:sz w:val="18"/>
          <w:szCs w:val="18"/>
        </w:rPr>
      </w:pPr>
      <w:r>
        <w:rPr>
          <w:sz w:val="18"/>
          <w:szCs w:val="18"/>
        </w:rPr>
        <w:t>4</w:t>
      </w:r>
      <w:r w:rsidR="009856EA" w:rsidRPr="009856EA">
        <w:rPr>
          <w:sz w:val="18"/>
          <w:szCs w:val="18"/>
        </w:rPr>
        <w:t>/</w:t>
      </w:r>
      <w:r>
        <w:rPr>
          <w:sz w:val="18"/>
          <w:szCs w:val="18"/>
        </w:rPr>
        <w:t>03</w:t>
      </w:r>
      <w:r w:rsidR="009856EA" w:rsidRPr="009856EA">
        <w:rPr>
          <w:sz w:val="18"/>
          <w:szCs w:val="18"/>
        </w:rPr>
        <w:t>/2026</w:t>
      </w:r>
    </w:p>
    <w:p w14:paraId="3F324525" w14:textId="5302F241" w:rsidR="005C0B90" w:rsidRPr="00B74608" w:rsidRDefault="009856EA" w:rsidP="005C0B90">
      <w:pPr>
        <w:rPr>
          <w:sz w:val="18"/>
          <w:szCs w:val="18"/>
        </w:rPr>
      </w:pPr>
      <w:r>
        <w:rPr>
          <w:sz w:val="18"/>
          <w:szCs w:val="18"/>
        </w:rPr>
        <w:t>M.B.</w:t>
      </w:r>
    </w:p>
    <w:p w14:paraId="2AB1D01A" w14:textId="7195AA72" w:rsidR="00EA1DEF" w:rsidRPr="00EA1DEF" w:rsidRDefault="00EA1DEF" w:rsidP="00EA1DEF"/>
    <w:p w14:paraId="06937ADB" w14:textId="21AA3A45" w:rsidR="00AD39CF" w:rsidRPr="00EA1DEF" w:rsidRDefault="00AD39CF" w:rsidP="005C0B90"/>
    <w:sectPr w:rsidR="00AD39CF" w:rsidRPr="00EA1DE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3E349" w14:textId="77777777" w:rsidR="004E28B9" w:rsidRDefault="004E28B9" w:rsidP="00E36D95">
      <w:r>
        <w:separator/>
      </w:r>
    </w:p>
  </w:endnote>
  <w:endnote w:type="continuationSeparator" w:id="0">
    <w:p w14:paraId="0CDAE757" w14:textId="77777777" w:rsidR="004E28B9" w:rsidRDefault="004E28B9" w:rsidP="00E36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399E5" w14:textId="77777777" w:rsidR="004E28B9" w:rsidRDefault="004E28B9" w:rsidP="00E36D95">
      <w:r>
        <w:separator/>
      </w:r>
    </w:p>
  </w:footnote>
  <w:footnote w:type="continuationSeparator" w:id="0">
    <w:p w14:paraId="13D49D57" w14:textId="77777777" w:rsidR="004E28B9" w:rsidRDefault="004E28B9" w:rsidP="00E36D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91C84"/>
    <w:multiLevelType w:val="multilevel"/>
    <w:tmpl w:val="6EC85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F70099"/>
    <w:multiLevelType w:val="multilevel"/>
    <w:tmpl w:val="18CE1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3361D0"/>
    <w:multiLevelType w:val="multilevel"/>
    <w:tmpl w:val="4400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9723204">
    <w:abstractNumId w:val="2"/>
  </w:num>
  <w:num w:numId="2" w16cid:durableId="1428888834">
    <w:abstractNumId w:val="1"/>
  </w:num>
  <w:num w:numId="3" w16cid:durableId="1113937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893"/>
    <w:rsid w:val="00020B89"/>
    <w:rsid w:val="00065026"/>
    <w:rsid w:val="00075A76"/>
    <w:rsid w:val="000A09A1"/>
    <w:rsid w:val="000B4E93"/>
    <w:rsid w:val="000C4720"/>
    <w:rsid w:val="001029A0"/>
    <w:rsid w:val="00110421"/>
    <w:rsid w:val="0017069A"/>
    <w:rsid w:val="001D079C"/>
    <w:rsid w:val="001E51C2"/>
    <w:rsid w:val="00210756"/>
    <w:rsid w:val="00294ED1"/>
    <w:rsid w:val="002B4CA5"/>
    <w:rsid w:val="002D46DD"/>
    <w:rsid w:val="0030624C"/>
    <w:rsid w:val="0032746C"/>
    <w:rsid w:val="00373877"/>
    <w:rsid w:val="003E0138"/>
    <w:rsid w:val="0042213C"/>
    <w:rsid w:val="004567DB"/>
    <w:rsid w:val="00463198"/>
    <w:rsid w:val="0046405E"/>
    <w:rsid w:val="004906C0"/>
    <w:rsid w:val="004C0731"/>
    <w:rsid w:val="004E28B9"/>
    <w:rsid w:val="004F30AB"/>
    <w:rsid w:val="00573844"/>
    <w:rsid w:val="00580098"/>
    <w:rsid w:val="00584893"/>
    <w:rsid w:val="005A1F95"/>
    <w:rsid w:val="005B6A2E"/>
    <w:rsid w:val="005C0B90"/>
    <w:rsid w:val="005C18AD"/>
    <w:rsid w:val="005C5957"/>
    <w:rsid w:val="005D0152"/>
    <w:rsid w:val="005E5932"/>
    <w:rsid w:val="00601DF7"/>
    <w:rsid w:val="00640E72"/>
    <w:rsid w:val="00650DAE"/>
    <w:rsid w:val="00655497"/>
    <w:rsid w:val="00655E6F"/>
    <w:rsid w:val="00672695"/>
    <w:rsid w:val="00746950"/>
    <w:rsid w:val="0075382C"/>
    <w:rsid w:val="00767777"/>
    <w:rsid w:val="00781C34"/>
    <w:rsid w:val="00790ADE"/>
    <w:rsid w:val="007B5A09"/>
    <w:rsid w:val="007E1C58"/>
    <w:rsid w:val="0087674C"/>
    <w:rsid w:val="008D439E"/>
    <w:rsid w:val="008F1BCD"/>
    <w:rsid w:val="008F1C0A"/>
    <w:rsid w:val="008F5C5D"/>
    <w:rsid w:val="009856EA"/>
    <w:rsid w:val="009B0EC0"/>
    <w:rsid w:val="009C3B23"/>
    <w:rsid w:val="009F18CD"/>
    <w:rsid w:val="009F62BB"/>
    <w:rsid w:val="00A22F49"/>
    <w:rsid w:val="00A318A6"/>
    <w:rsid w:val="00A3194B"/>
    <w:rsid w:val="00A80774"/>
    <w:rsid w:val="00AD39CF"/>
    <w:rsid w:val="00AE3B1A"/>
    <w:rsid w:val="00AF15AD"/>
    <w:rsid w:val="00B2197E"/>
    <w:rsid w:val="00B61F28"/>
    <w:rsid w:val="00B63B7E"/>
    <w:rsid w:val="00B74608"/>
    <w:rsid w:val="00BB09FB"/>
    <w:rsid w:val="00BC194A"/>
    <w:rsid w:val="00BD0B3D"/>
    <w:rsid w:val="00BD556F"/>
    <w:rsid w:val="00BE3C8A"/>
    <w:rsid w:val="00BF24A4"/>
    <w:rsid w:val="00C434A1"/>
    <w:rsid w:val="00C72A57"/>
    <w:rsid w:val="00C91FC7"/>
    <w:rsid w:val="00CF09FD"/>
    <w:rsid w:val="00CF3086"/>
    <w:rsid w:val="00DE430C"/>
    <w:rsid w:val="00E030BB"/>
    <w:rsid w:val="00E10407"/>
    <w:rsid w:val="00E36810"/>
    <w:rsid w:val="00E36D95"/>
    <w:rsid w:val="00E95AFC"/>
    <w:rsid w:val="00EA1DEF"/>
    <w:rsid w:val="00EB5DC6"/>
    <w:rsid w:val="00F36BF7"/>
    <w:rsid w:val="00F53F04"/>
    <w:rsid w:val="00F57570"/>
    <w:rsid w:val="00F61AF6"/>
    <w:rsid w:val="00FB6DC3"/>
    <w:rsid w:val="00FB7FC7"/>
    <w:rsid w:val="00FC1D28"/>
    <w:rsid w:val="00FC396D"/>
    <w:rsid w:val="00FE27FB"/>
    <w:rsid w:val="00FE3590"/>
    <w:rsid w:val="00FF2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A228FE"/>
  <w15:chartTrackingRefBased/>
  <w15:docId w15:val="{E9BF4CC2-3529-44E5-A23E-B683C6EE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BE4"/>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2BE4"/>
    <w:rPr>
      <w:color w:val="808080"/>
    </w:rPr>
  </w:style>
  <w:style w:type="character" w:styleId="Hyperlink">
    <w:name w:val="Hyperlink"/>
    <w:basedOn w:val="DefaultParagraphFont"/>
    <w:uiPriority w:val="99"/>
    <w:unhideWhenUsed/>
    <w:rsid w:val="00EA1DEF"/>
    <w:rPr>
      <w:color w:val="0563C1" w:themeColor="hyperlink"/>
      <w:u w:val="single"/>
    </w:rPr>
  </w:style>
  <w:style w:type="character" w:styleId="UnresolvedMention">
    <w:name w:val="Unresolved Mention"/>
    <w:basedOn w:val="DefaultParagraphFont"/>
    <w:uiPriority w:val="99"/>
    <w:semiHidden/>
    <w:unhideWhenUsed/>
    <w:rsid w:val="00EA1DEF"/>
    <w:rPr>
      <w:color w:val="605E5C"/>
      <w:shd w:val="clear" w:color="auto" w:fill="E1DFDD"/>
    </w:rPr>
  </w:style>
  <w:style w:type="paragraph" w:styleId="Revision">
    <w:name w:val="Revision"/>
    <w:hidden/>
    <w:uiPriority w:val="99"/>
    <w:semiHidden/>
    <w:rsid w:val="00C72A57"/>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E36D95"/>
    <w:pPr>
      <w:tabs>
        <w:tab w:val="center" w:pos="4680"/>
        <w:tab w:val="right" w:pos="9360"/>
      </w:tabs>
    </w:pPr>
  </w:style>
  <w:style w:type="character" w:customStyle="1" w:styleId="HeaderChar">
    <w:name w:val="Header Char"/>
    <w:basedOn w:val="DefaultParagraphFont"/>
    <w:link w:val="Header"/>
    <w:uiPriority w:val="99"/>
    <w:rsid w:val="00E36D95"/>
    <w:rPr>
      <w:rFonts w:ascii="Times New Roman" w:hAnsi="Times New Roman" w:cs="Times New Roman"/>
      <w:sz w:val="24"/>
      <w:szCs w:val="24"/>
    </w:rPr>
  </w:style>
  <w:style w:type="paragraph" w:styleId="Footer">
    <w:name w:val="footer"/>
    <w:basedOn w:val="Normal"/>
    <w:link w:val="FooterChar"/>
    <w:uiPriority w:val="99"/>
    <w:unhideWhenUsed/>
    <w:rsid w:val="00E36D95"/>
    <w:pPr>
      <w:tabs>
        <w:tab w:val="center" w:pos="4680"/>
        <w:tab w:val="right" w:pos="9360"/>
      </w:tabs>
    </w:pPr>
  </w:style>
  <w:style w:type="character" w:customStyle="1" w:styleId="FooterChar">
    <w:name w:val="Footer Char"/>
    <w:basedOn w:val="DefaultParagraphFont"/>
    <w:link w:val="Footer"/>
    <w:uiPriority w:val="99"/>
    <w:rsid w:val="00E36D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3BC3F-8B93-44F8-89DE-8B4F3A737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1226</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NYCC</dc:creator>
  <cp:keywords/>
  <dc:description/>
  <cp:lastModifiedBy>Delancey, Thaddea</cp:lastModifiedBy>
  <cp:revision>17</cp:revision>
  <cp:lastPrinted>2026-04-03T17:31:00Z</cp:lastPrinted>
  <dcterms:created xsi:type="dcterms:W3CDTF">2026-04-03T18:37:00Z</dcterms:created>
  <dcterms:modified xsi:type="dcterms:W3CDTF">2026-05-15T20:20:00Z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e5b65eef465d86a6c4687116344aed27d68498925c924c84402d19c1ca90f695</vt:lpwstr>
  </property>
</Properties>
</file>