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877E" w14:textId="73EA7C5D" w:rsidR="001A5A7A" w:rsidRDefault="001A5A7A" w:rsidP="001A5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3EF9AC5" w14:textId="2D2DA867" w:rsidR="001A5A7A" w:rsidRP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b/>
          <w:bCs/>
        </w:rPr>
        <w:t>THE COUNCIL</w:t>
      </w:r>
    </w:p>
    <w:p w14:paraId="7F041540" w14:textId="4BA23D7A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AB027E4" w14:textId="2A1D44CB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</w:p>
    <w:p w14:paraId="32F7488B" w14:textId="3FE4E08F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</w:p>
    <w:p w14:paraId="53A6D9DB" w14:textId="4A87AC5C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</w:p>
    <w:p w14:paraId="43008CD6" w14:textId="51EC1A2A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727C543" w14:textId="645A859B" w:rsidR="001A5A7A" w:rsidRDefault="001A5A7A" w:rsidP="0D2268C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D2268CC">
        <w:rPr>
          <w:rStyle w:val="normaltextrun"/>
          <w:rFonts w:eastAsiaTheme="majorEastAsia"/>
          <w:b/>
          <w:bCs/>
        </w:rPr>
        <w:t>L.U. No. </w:t>
      </w:r>
      <w:r w:rsidR="4628F57C" w:rsidRPr="0D2268CC">
        <w:rPr>
          <w:rStyle w:val="normaltextrun"/>
          <w:rFonts w:eastAsiaTheme="majorEastAsia"/>
          <w:b/>
          <w:bCs/>
        </w:rPr>
        <w:t>51</w:t>
      </w:r>
    </w:p>
    <w:p w14:paraId="490D6F40" w14:textId="22F45AB0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(Res. Nos. </w:t>
      </w:r>
      <w:r w:rsidR="000A2882">
        <w:rPr>
          <w:rStyle w:val="normaltextrun"/>
          <w:rFonts w:eastAsiaTheme="majorEastAsia"/>
          <w:b/>
          <w:bCs/>
        </w:rPr>
        <w:t>457</w:t>
      </w:r>
      <w:r>
        <w:rPr>
          <w:rStyle w:val="normaltextrun"/>
          <w:rFonts w:eastAsiaTheme="majorEastAsia"/>
          <w:b/>
          <w:bCs/>
        </w:rPr>
        <w:t>)</w:t>
      </w:r>
    </w:p>
    <w:p w14:paraId="5A4D1B48" w14:textId="77777777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371D33A" w14:textId="1CEEE8EE" w:rsidR="001A5A7A" w:rsidRDefault="001A5A7A" w:rsidP="001A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By Council Members Riley and Louis</w:t>
      </w:r>
    </w:p>
    <w:p w14:paraId="60C11DE7" w14:textId="5B1C7983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BA50BD8" w14:textId="6E6E870E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</w:p>
    <w:p w14:paraId="35C45102" w14:textId="21401694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47649729" w14:textId="0A977662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QUEENS CB – 8 – ST. FRANCIS </w:t>
      </w:r>
      <w:r w:rsidR="007D332F">
        <w:rPr>
          <w:rStyle w:val="normaltextrun"/>
          <w:rFonts w:eastAsiaTheme="majorEastAsia"/>
          <w:b/>
          <w:bCs/>
        </w:rPr>
        <w:t>PREP COMMERICAL</w:t>
      </w:r>
      <w:r>
        <w:rPr>
          <w:rStyle w:val="normaltextrun"/>
          <w:rFonts w:eastAsiaTheme="majorEastAsia"/>
          <w:b/>
          <w:bCs/>
        </w:rPr>
        <w:t xml:space="preserve"> OVERLAY           </w:t>
      </w:r>
      <w:r w:rsidRPr="001A5A7A">
        <w:rPr>
          <w:rStyle w:val="normaltextrun"/>
          <w:rFonts w:eastAsiaTheme="majorEastAsia"/>
          <w:b/>
          <w:bCs/>
        </w:rPr>
        <w:t>C 250302 ZMQ</w:t>
      </w:r>
    </w:p>
    <w:p w14:paraId="719B60A8" w14:textId="4430E8BA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85F7661" w14:textId="66D2B7A7" w:rsidR="007D332F" w:rsidRDefault="001A5A7A" w:rsidP="001A5A7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City Planning Commission decision approving an application submitted by </w:t>
      </w:r>
      <w:r w:rsidR="007D332F" w:rsidRPr="007D332F">
        <w:rPr>
          <w:rFonts w:eastAsiaTheme="majorEastAsia"/>
        </w:rPr>
        <w:t>St. Francis Preparatory School pursuant to Sections 197-c and 201 of the New York City Charter for an amendment of the Zoning Map, Section No. 11b, by establishing within an existing R4 District a C1-2 District bounded by the southerly service road of the Horace Harding Expressway, Francis Lewis Boulevard, and Pedestrian Way, Borough of Queens, Community District 8</w:t>
      </w:r>
      <w:r w:rsidR="007D332F">
        <w:rPr>
          <w:rFonts w:eastAsiaTheme="majorEastAsia"/>
        </w:rPr>
        <w:t xml:space="preserve">. </w:t>
      </w:r>
    </w:p>
    <w:p w14:paraId="3080199C" w14:textId="55DC6051" w:rsidR="001A5A7A" w:rsidRDefault="001A5A7A" w:rsidP="007D332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6A33E1E" w14:textId="2DE631F1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</w:p>
    <w:p w14:paraId="4B31253C" w14:textId="77777777" w:rsidR="007D332F" w:rsidRPr="007D332F" w:rsidRDefault="007D332F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2F0FD1F" w14:textId="33E2ED8E" w:rsidR="007D332F" w:rsidRDefault="001A5A7A" w:rsidP="007D332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proofErr w:type="gramStart"/>
      <w:r>
        <w:rPr>
          <w:rStyle w:val="normaltextrun"/>
          <w:rFonts w:eastAsiaTheme="majorEastAsia"/>
        </w:rPr>
        <w:t>To approve</w:t>
      </w:r>
      <w:proofErr w:type="gramEnd"/>
      <w:r>
        <w:rPr>
          <w:rStyle w:val="normaltextrun"/>
          <w:rFonts w:eastAsiaTheme="majorEastAsia"/>
        </w:rPr>
        <w:t xml:space="preserve"> </w:t>
      </w:r>
      <w:r w:rsidR="007D332F">
        <w:rPr>
          <w:rStyle w:val="normaltextrun"/>
          <w:rFonts w:eastAsiaTheme="majorEastAsia"/>
        </w:rPr>
        <w:t>a</w:t>
      </w:r>
      <w:r>
        <w:rPr>
          <w:rStyle w:val="normaltextrun"/>
          <w:rFonts w:eastAsiaTheme="majorEastAsia"/>
        </w:rPr>
        <w:t xml:space="preserve"> </w:t>
      </w:r>
      <w:r w:rsidR="007D332F" w:rsidRPr="007D332F">
        <w:rPr>
          <w:rFonts w:eastAsiaTheme="majorEastAsia"/>
        </w:rPr>
        <w:t>zoning map amendment to establish a C1-2 commercial overlay within an existing R4 zoning district on Block 7128, Lot 2</w:t>
      </w:r>
      <w:r w:rsidR="007D332F">
        <w:rPr>
          <w:rFonts w:eastAsiaTheme="majorEastAsia"/>
        </w:rPr>
        <w:t xml:space="preserve">. </w:t>
      </w:r>
      <w:r w:rsidR="007D332F" w:rsidRPr="007D332F">
        <w:rPr>
          <w:rFonts w:eastAsiaTheme="majorEastAsia"/>
        </w:rPr>
        <w:t xml:space="preserve">The action would bring into compliance an existing non-flashing, illuminated sign at 61-00 Francis Lewis Boulevard in Fresh Meadows, </w:t>
      </w:r>
      <w:r w:rsidR="008A0B4D" w:rsidRPr="008A0B4D">
        <w:rPr>
          <w:rFonts w:eastAsiaTheme="majorEastAsia"/>
        </w:rPr>
        <w:t>Borough of Queens, Community District</w:t>
      </w:r>
      <w:r w:rsidR="008A0B4D">
        <w:rPr>
          <w:rFonts w:eastAsiaTheme="majorEastAsia"/>
        </w:rPr>
        <w:t xml:space="preserve"> 8</w:t>
      </w:r>
      <w:r w:rsidR="007D332F" w:rsidRPr="007D332F">
        <w:rPr>
          <w:rFonts w:eastAsiaTheme="majorEastAsia"/>
        </w:rPr>
        <w:t>.</w:t>
      </w:r>
    </w:p>
    <w:p w14:paraId="1BFCDDEF" w14:textId="3AD9A951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EDAEDE5" w14:textId="4B414F3C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</w:p>
    <w:p w14:paraId="3FE53C63" w14:textId="23897D3A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84A85C5" w14:textId="43A6A678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 </w:t>
      </w:r>
      <w:r w:rsidR="00065051">
        <w:rPr>
          <w:rStyle w:val="normaltextrun"/>
          <w:rFonts w:eastAsiaTheme="majorEastAsia"/>
        </w:rPr>
        <w:t>April 14, 2026</w:t>
      </w:r>
    </w:p>
    <w:p w14:paraId="3DFAAE4F" w14:textId="08C1D7C2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</w:p>
    <w:p w14:paraId="4F4327F4" w14:textId="11D67387" w:rsidR="001A5A7A" w:rsidRDefault="001A5A7A" w:rsidP="65AF88D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AC2970">
        <w:rPr>
          <w:rStyle w:val="normaltextrun"/>
          <w:rFonts w:eastAsiaTheme="majorEastAsia"/>
          <w:b/>
          <w:bCs/>
        </w:rPr>
        <w:t>Witnesses in Favor</w:t>
      </w:r>
      <w:proofErr w:type="gramStart"/>
      <w:r w:rsidRPr="46AC2970">
        <w:rPr>
          <w:rStyle w:val="normaltextrun"/>
          <w:rFonts w:eastAsiaTheme="majorEastAsia"/>
          <w:b/>
          <w:bCs/>
        </w:rPr>
        <w:t>:</w:t>
      </w:r>
      <w:r w:rsidRPr="46AC2970">
        <w:rPr>
          <w:rStyle w:val="normaltextrun"/>
          <w:rFonts w:eastAsiaTheme="majorEastAsia"/>
        </w:rPr>
        <w:t>   </w:t>
      </w:r>
      <w:r>
        <w:tab/>
      </w:r>
      <w:r w:rsidR="3B0F89E4" w:rsidRPr="46AC2970">
        <w:rPr>
          <w:rStyle w:val="normaltextrun"/>
          <w:rFonts w:eastAsiaTheme="majorEastAsia"/>
        </w:rPr>
        <w:t>2</w:t>
      </w:r>
      <w:proofErr w:type="gramEnd"/>
      <w:r>
        <w:tab/>
      </w:r>
      <w:r w:rsidRPr="46AC2970">
        <w:rPr>
          <w:rStyle w:val="normaltextrun"/>
          <w:rFonts w:eastAsiaTheme="majorEastAsia"/>
          <w:b/>
          <w:bCs/>
        </w:rPr>
        <w:t>Witnesses Against</w:t>
      </w:r>
      <w:proofErr w:type="gramStart"/>
      <w:r w:rsidRPr="46AC2970">
        <w:rPr>
          <w:rStyle w:val="normaltextrun"/>
          <w:rFonts w:eastAsiaTheme="majorEastAsia"/>
          <w:b/>
          <w:bCs/>
        </w:rPr>
        <w:t>:</w:t>
      </w:r>
      <w:r w:rsidRPr="46AC2970">
        <w:rPr>
          <w:rStyle w:val="normaltextrun"/>
          <w:rFonts w:eastAsiaTheme="majorEastAsia"/>
        </w:rPr>
        <w:t>  </w:t>
      </w:r>
      <w:r w:rsidR="438958D6" w:rsidRPr="46AC2970">
        <w:rPr>
          <w:rStyle w:val="normaltextrun"/>
          <w:rFonts w:eastAsiaTheme="majorEastAsia"/>
        </w:rPr>
        <w:t>0</w:t>
      </w:r>
      <w:proofErr w:type="gramEnd"/>
    </w:p>
    <w:p w14:paraId="5E609D45" w14:textId="4259AFBD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76CFB0EF" w14:textId="77777777" w:rsidR="00065051" w:rsidRDefault="00065051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B7E53E8" w14:textId="77777777" w:rsidR="001A5A7A" w:rsidRDefault="001A5A7A" w:rsidP="34DD6E7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/>
          <w:bCs/>
        </w:rPr>
      </w:pPr>
      <w:r w:rsidRPr="34DD6E7B">
        <w:rPr>
          <w:rStyle w:val="normaltextrun"/>
          <w:rFonts w:eastAsiaTheme="majorEastAsia"/>
          <w:b/>
          <w:bCs/>
          <w:u w:val="single"/>
        </w:rPr>
        <w:t>SUBCOMMITTEE RECOMMENDATION</w:t>
      </w:r>
    </w:p>
    <w:p w14:paraId="7865BE13" w14:textId="6B149D0E" w:rsidR="001A5A7A" w:rsidRDefault="001A5A7A" w:rsidP="001A5A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239D416" w14:textId="667B856A" w:rsidR="001A5A7A" w:rsidRDefault="001A5A7A" w:rsidP="0D2268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D2268CC">
        <w:rPr>
          <w:rStyle w:val="normaltextrun"/>
          <w:rFonts w:eastAsiaTheme="majorEastAsia"/>
          <w:b/>
          <w:bCs/>
        </w:rPr>
        <w:t>DATE:</w:t>
      </w:r>
      <w:r w:rsidRPr="0D2268CC">
        <w:rPr>
          <w:rStyle w:val="normaltextrun"/>
          <w:rFonts w:eastAsiaTheme="majorEastAsia"/>
        </w:rPr>
        <w:t> </w:t>
      </w:r>
      <w:r w:rsidR="67A7AD82" w:rsidRPr="0D2268CC">
        <w:rPr>
          <w:rStyle w:val="normaltextrun"/>
          <w:rFonts w:eastAsiaTheme="majorEastAsia"/>
        </w:rPr>
        <w:t>April 29</w:t>
      </w:r>
      <w:r w:rsidRPr="0D2268CC">
        <w:rPr>
          <w:rStyle w:val="normaltextrun"/>
          <w:rFonts w:eastAsiaTheme="majorEastAsia"/>
        </w:rPr>
        <w:t>, 2026</w:t>
      </w:r>
      <w:r>
        <w:tab/>
      </w:r>
    </w:p>
    <w:p w14:paraId="2F8A537E" w14:textId="16FE5520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8B1DA38" w14:textId="6282563E" w:rsidR="001A5A7A" w:rsidRDefault="001A5A7A" w:rsidP="0D2268CC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D2268CC">
        <w:rPr>
          <w:rStyle w:val="normaltextrun"/>
          <w:rFonts w:eastAsiaTheme="majorEastAsia"/>
          <w:color w:val="000000" w:themeColor="text1"/>
        </w:rPr>
        <w:t>The Subcommittee recommends that the Land Use Committee approve the decision of the City Planning Commission on L.U. No.</w:t>
      </w:r>
      <w:r w:rsidR="0DE8ADFB" w:rsidRPr="0D2268CC">
        <w:rPr>
          <w:rStyle w:val="normaltextrun"/>
          <w:rFonts w:eastAsiaTheme="majorEastAsia"/>
          <w:color w:val="000000" w:themeColor="text1"/>
        </w:rPr>
        <w:t xml:space="preserve"> 51</w:t>
      </w:r>
      <w:r w:rsidRPr="0D2268CC">
        <w:rPr>
          <w:rStyle w:val="normaltextrun"/>
          <w:rFonts w:eastAsiaTheme="majorEastAsia"/>
          <w:color w:val="000000" w:themeColor="text1"/>
        </w:rPr>
        <w:t>. </w:t>
      </w:r>
    </w:p>
    <w:p w14:paraId="0A0D8132" w14:textId="46A937C4" w:rsidR="001A5A7A" w:rsidRDefault="001A5A7A" w:rsidP="34DD6E7B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Times" w:eastAsia="Times" w:hAnsi="Times" w:cs="Times"/>
        </w:rPr>
      </w:pPr>
    </w:p>
    <w:p w14:paraId="43220F64" w14:textId="64CD21D5" w:rsidR="001A5A7A" w:rsidRDefault="001A5A7A" w:rsidP="34DD6E7B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Times" w:eastAsia="Times" w:hAnsi="Times" w:cs="Times"/>
        </w:rPr>
      </w:pPr>
    </w:p>
    <w:p w14:paraId="0CB539F6" w14:textId="390ACFA0" w:rsidR="001A5A7A" w:rsidRDefault="001A5A7A" w:rsidP="34DD6E7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imes" w:eastAsia="Times" w:hAnsi="Times" w:cs="Times"/>
        </w:rPr>
      </w:pPr>
      <w:r w:rsidRPr="34DD6E7B">
        <w:rPr>
          <w:rStyle w:val="normaltextrun"/>
          <w:rFonts w:ascii="Times" w:eastAsia="Times" w:hAnsi="Times" w:cs="Times"/>
          <w:b/>
          <w:bCs/>
        </w:rPr>
        <w:t>In Favor:</w:t>
      </w:r>
      <w:r>
        <w:tab/>
      </w:r>
      <w:r w:rsidRPr="34DD6E7B">
        <w:rPr>
          <w:rStyle w:val="normaltextrun"/>
          <w:rFonts w:ascii="Times" w:eastAsia="Times" w:hAnsi="Times" w:cs="Times"/>
          <w:b/>
          <w:bCs/>
        </w:rPr>
        <w:t>Against:</w:t>
      </w:r>
      <w:r>
        <w:tab/>
      </w:r>
      <w:r>
        <w:tab/>
      </w:r>
      <w:r>
        <w:tab/>
      </w:r>
      <w:r w:rsidRPr="34DD6E7B">
        <w:rPr>
          <w:rStyle w:val="normaltextrun"/>
          <w:rFonts w:ascii="Times" w:eastAsia="Times" w:hAnsi="Times" w:cs="Times"/>
          <w:b/>
          <w:bCs/>
        </w:rPr>
        <w:t>Abstain:</w:t>
      </w:r>
    </w:p>
    <w:p w14:paraId="3439EAD5" w14:textId="43E88305" w:rsidR="001A5A7A" w:rsidRDefault="3A87DD0B" w:rsidP="34DD6E7B">
      <w:pPr>
        <w:pStyle w:val="paragraph"/>
        <w:spacing w:before="0" w:beforeAutospacing="0" w:after="0" w:afterAutospacing="0"/>
        <w:jc w:val="both"/>
        <w:textAlignment w:val="baseline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Louis</w:t>
      </w:r>
      <w:r w:rsidR="001A5A7A">
        <w:tab/>
      </w:r>
      <w:r w:rsidR="001A5A7A">
        <w:tab/>
      </w:r>
      <w:r w:rsidRPr="34DD6E7B">
        <w:rPr>
          <w:rFonts w:ascii="Times" w:eastAsia="Times" w:hAnsi="Times" w:cs="Times"/>
        </w:rPr>
        <w:t>None</w:t>
      </w:r>
      <w:r w:rsidR="001A5A7A">
        <w:tab/>
      </w:r>
      <w:r w:rsidR="001A5A7A">
        <w:tab/>
      </w:r>
      <w:r w:rsidR="001A5A7A">
        <w:tab/>
      </w:r>
      <w:r w:rsidR="001A5A7A">
        <w:tab/>
      </w:r>
      <w:proofErr w:type="spellStart"/>
      <w:r w:rsidRPr="34DD6E7B">
        <w:rPr>
          <w:rFonts w:ascii="Times" w:eastAsia="Times" w:hAnsi="Times" w:cs="Times"/>
        </w:rPr>
        <w:t>None</w:t>
      </w:r>
      <w:proofErr w:type="spellEnd"/>
    </w:p>
    <w:p w14:paraId="06E5B28A" w14:textId="2D01E9B0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Farias</w:t>
      </w:r>
    </w:p>
    <w:p w14:paraId="0A745D50" w14:textId="45BA5808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Schulman</w:t>
      </w:r>
    </w:p>
    <w:p w14:paraId="64DA00AD" w14:textId="34013B39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lastRenderedPageBreak/>
        <w:t>Felder</w:t>
      </w:r>
    </w:p>
    <w:p w14:paraId="151B1B51" w14:textId="52CEE38B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Encarnacion</w:t>
      </w:r>
    </w:p>
    <w:p w14:paraId="20B9C8B9" w14:textId="201A9841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J. Sanchez</w:t>
      </w:r>
    </w:p>
    <w:p w14:paraId="232BD8E2" w14:textId="7D71A08A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Thomas-Henry</w:t>
      </w:r>
    </w:p>
    <w:p w14:paraId="577FBB0B" w14:textId="63A841FE" w:rsidR="3A87DD0B" w:rsidRDefault="3A87DD0B" w:rsidP="34DD6E7B">
      <w:pPr>
        <w:pStyle w:val="paragraph"/>
        <w:spacing w:before="0" w:beforeAutospacing="0" w:after="0" w:afterAutospacing="0"/>
        <w:jc w:val="both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Carr</w:t>
      </w:r>
    </w:p>
    <w:p w14:paraId="2CF2A9B3" w14:textId="203EC108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BF16D7" w14:textId="77777777" w:rsidR="00065051" w:rsidRDefault="00065051" w:rsidP="001A5A7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13C7BD5B" w14:textId="77777777" w:rsidR="00065051" w:rsidRDefault="00065051" w:rsidP="001A5A7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</w:p>
    <w:p w14:paraId="7464F3F8" w14:textId="5FDBF15F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</w:p>
    <w:p w14:paraId="5FF056EB" w14:textId="23BE1BE6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2436FE2" w14:textId="685B19C5" w:rsidR="001A5A7A" w:rsidRDefault="001A5A7A" w:rsidP="0D2268C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D2268CC">
        <w:rPr>
          <w:rStyle w:val="normaltextrun"/>
          <w:rFonts w:eastAsiaTheme="majorEastAsia"/>
          <w:b/>
          <w:bCs/>
        </w:rPr>
        <w:t>DATE:</w:t>
      </w:r>
      <w:r w:rsidR="00065051" w:rsidRPr="0D2268CC">
        <w:rPr>
          <w:rStyle w:val="normaltextrun"/>
          <w:rFonts w:eastAsiaTheme="majorEastAsia"/>
          <w:b/>
          <w:bCs/>
        </w:rPr>
        <w:t xml:space="preserve"> </w:t>
      </w:r>
      <w:r w:rsidR="7BF4FB86" w:rsidRPr="0D2268CC">
        <w:rPr>
          <w:rStyle w:val="normaltextrun"/>
          <w:rFonts w:eastAsiaTheme="majorEastAsia"/>
        </w:rPr>
        <w:t>April 29</w:t>
      </w:r>
      <w:r w:rsidRPr="0D2268CC">
        <w:rPr>
          <w:rStyle w:val="normaltextrun"/>
          <w:rFonts w:eastAsiaTheme="majorEastAsia"/>
        </w:rPr>
        <w:t xml:space="preserve">, </w:t>
      </w:r>
      <w:proofErr w:type="gramStart"/>
      <w:r w:rsidRPr="0D2268CC">
        <w:rPr>
          <w:rStyle w:val="normaltextrun"/>
          <w:rFonts w:eastAsiaTheme="majorEastAsia"/>
        </w:rPr>
        <w:t>2026</w:t>
      </w:r>
      <w:proofErr w:type="gramEnd"/>
      <w:r w:rsidRPr="0D2268CC">
        <w:rPr>
          <w:rStyle w:val="contentcontrolboundarysink"/>
          <w:rFonts w:ascii="Calibri" w:eastAsiaTheme="majorEastAsia" w:hAnsi="Calibri" w:cs="Calibri"/>
          <w:sz w:val="20"/>
          <w:szCs w:val="20"/>
        </w:rPr>
        <w:t>​</w:t>
      </w:r>
      <w:r w:rsidRPr="0D2268CC">
        <w:rPr>
          <w:rStyle w:val="eop"/>
          <w:rFonts w:eastAsiaTheme="majorEastAsia"/>
        </w:rPr>
        <w:t> </w:t>
      </w:r>
    </w:p>
    <w:p w14:paraId="1027E3E8" w14:textId="53ABB75F" w:rsidR="001A5A7A" w:rsidRDefault="001A5A7A" w:rsidP="001A5A7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55EF499" w14:textId="19D91BC3" w:rsidR="001A5A7A" w:rsidRDefault="001A5A7A" w:rsidP="34DD6E7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imes" w:eastAsia="Times" w:hAnsi="Times" w:cs="Times"/>
        </w:rPr>
      </w:pPr>
      <w:r w:rsidRPr="34DD6E7B">
        <w:rPr>
          <w:rStyle w:val="normaltextrun"/>
          <w:rFonts w:eastAsiaTheme="majorEastAsia"/>
        </w:rPr>
        <w:t>T</w:t>
      </w:r>
      <w:r w:rsidRPr="34DD6E7B">
        <w:rPr>
          <w:rStyle w:val="normaltextrun"/>
          <w:rFonts w:ascii="Times" w:eastAsia="Times" w:hAnsi="Times" w:cs="Times"/>
        </w:rPr>
        <w:t>he Committee recommends that the Council approve the attached resolution.</w:t>
      </w:r>
    </w:p>
    <w:p w14:paraId="06DA9011" w14:textId="7DA6A6A0" w:rsidR="001A5A7A" w:rsidRDefault="001A5A7A" w:rsidP="34DD6E7B">
      <w:pPr>
        <w:pStyle w:val="paragraph"/>
        <w:spacing w:before="0" w:beforeAutospacing="0" w:after="0" w:afterAutospacing="0"/>
        <w:jc w:val="both"/>
        <w:textAlignment w:val="baseline"/>
        <w:rPr>
          <w:rFonts w:ascii="Times" w:eastAsia="Times" w:hAnsi="Times" w:cs="Times"/>
        </w:rPr>
      </w:pPr>
    </w:p>
    <w:p w14:paraId="09D580AB" w14:textId="71C03D5F" w:rsidR="001A5A7A" w:rsidRDefault="001A5A7A" w:rsidP="34DD6E7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imes" w:eastAsia="Times" w:hAnsi="Times" w:cs="Times"/>
        </w:rPr>
      </w:pPr>
      <w:r w:rsidRPr="34DD6E7B">
        <w:rPr>
          <w:rStyle w:val="normaltextrun"/>
          <w:rFonts w:ascii="Times" w:eastAsia="Times" w:hAnsi="Times" w:cs="Times"/>
          <w:b/>
          <w:bCs/>
        </w:rPr>
        <w:t>In Favor</w:t>
      </w:r>
      <w:proofErr w:type="gramStart"/>
      <w:r w:rsidRPr="34DD6E7B">
        <w:rPr>
          <w:rStyle w:val="normaltextrun"/>
          <w:rFonts w:ascii="Times" w:eastAsia="Times" w:hAnsi="Times" w:cs="Times"/>
          <w:b/>
          <w:bCs/>
        </w:rPr>
        <w:t>:</w:t>
      </w:r>
      <w:r>
        <w:tab/>
      </w:r>
      <w:r>
        <w:tab/>
      </w:r>
      <w:r w:rsidRPr="34DD6E7B">
        <w:rPr>
          <w:rStyle w:val="normaltextrun"/>
          <w:rFonts w:ascii="Times" w:eastAsia="Times" w:hAnsi="Times" w:cs="Times"/>
          <w:b/>
          <w:bCs/>
        </w:rPr>
        <w:t>Against:</w:t>
      </w:r>
      <w:r>
        <w:tab/>
      </w:r>
      <w:r>
        <w:tab/>
      </w:r>
      <w:r w:rsidRPr="34DD6E7B">
        <w:rPr>
          <w:rStyle w:val="normaltextrun"/>
          <w:rFonts w:ascii="Times" w:eastAsia="Times" w:hAnsi="Times" w:cs="Times"/>
          <w:b/>
          <w:bCs/>
        </w:rPr>
        <w:t>Abstain</w:t>
      </w:r>
      <w:proofErr w:type="gramEnd"/>
      <w:r w:rsidRPr="34DD6E7B">
        <w:rPr>
          <w:rStyle w:val="normaltextrun"/>
          <w:rFonts w:ascii="Times" w:eastAsia="Times" w:hAnsi="Times" w:cs="Times"/>
          <w:b/>
          <w:bCs/>
        </w:rPr>
        <w:t>:</w:t>
      </w:r>
    </w:p>
    <w:p w14:paraId="33F4AACF" w14:textId="200F6223" w:rsidR="0039604D" w:rsidRDefault="060DE6F9" w:rsidP="34DD6E7B">
      <w:pPr>
        <w:spacing w:after="0" w:line="240" w:lineRule="auto"/>
      </w:pPr>
      <w:r w:rsidRPr="34DD6E7B">
        <w:rPr>
          <w:rFonts w:ascii="Times" w:eastAsia="Times" w:hAnsi="Times" w:cs="Times"/>
        </w:rPr>
        <w:t>Riley</w:t>
      </w:r>
      <w:r w:rsidR="0039604D">
        <w:tab/>
      </w:r>
      <w:r w:rsidR="0039604D">
        <w:tab/>
      </w:r>
      <w:r w:rsidR="0039604D">
        <w:tab/>
      </w:r>
      <w:r w:rsidRPr="34DD6E7B">
        <w:rPr>
          <w:rFonts w:ascii="Times" w:eastAsia="Times" w:hAnsi="Times" w:cs="Times"/>
        </w:rPr>
        <w:t>None</w:t>
      </w:r>
      <w:r w:rsidR="0039604D">
        <w:tab/>
      </w:r>
      <w:r w:rsidR="0039604D">
        <w:tab/>
      </w:r>
      <w:r w:rsidR="0039604D">
        <w:tab/>
      </w:r>
      <w:proofErr w:type="spellStart"/>
      <w:r w:rsidRPr="34DD6E7B">
        <w:rPr>
          <w:rFonts w:ascii="Times" w:eastAsia="Times" w:hAnsi="Times" w:cs="Times"/>
        </w:rPr>
        <w:t>None</w:t>
      </w:r>
      <w:proofErr w:type="spellEnd"/>
    </w:p>
    <w:p w14:paraId="5390D4EF" w14:textId="3ADF7C74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Louis</w:t>
      </w:r>
    </w:p>
    <w:p w14:paraId="5C00B8FF" w14:textId="68FA479A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Brooks-Powers</w:t>
      </w:r>
    </w:p>
    <w:p w14:paraId="314F3842" w14:textId="19F6120E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Caban</w:t>
      </w:r>
    </w:p>
    <w:p w14:paraId="21FBA999" w14:textId="633B1565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Abreu</w:t>
      </w:r>
      <w:r>
        <w:tab/>
      </w:r>
    </w:p>
    <w:p w14:paraId="62DCC55D" w14:textId="75401E5F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Osse</w:t>
      </w:r>
    </w:p>
    <w:p w14:paraId="10D941C4" w14:textId="5C188FF2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Banks</w:t>
      </w:r>
    </w:p>
    <w:p w14:paraId="34AE04EE" w14:textId="29E05397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Encarnacion</w:t>
      </w:r>
    </w:p>
    <w:p w14:paraId="1D7773F4" w14:textId="11813A5D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J. Sanchez</w:t>
      </w:r>
    </w:p>
    <w:p w14:paraId="70D2594B" w14:textId="49AD71DD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Thomas-Henry</w:t>
      </w:r>
    </w:p>
    <w:p w14:paraId="3564B2A3" w14:textId="5D65820D" w:rsidR="060DE6F9" w:rsidRDefault="060DE6F9" w:rsidP="34DD6E7B">
      <w:pPr>
        <w:spacing w:after="0" w:line="240" w:lineRule="auto"/>
        <w:rPr>
          <w:rFonts w:ascii="Times" w:eastAsia="Times" w:hAnsi="Times" w:cs="Times"/>
        </w:rPr>
      </w:pPr>
      <w:r w:rsidRPr="34DD6E7B">
        <w:rPr>
          <w:rFonts w:ascii="Times" w:eastAsia="Times" w:hAnsi="Times" w:cs="Times"/>
        </w:rPr>
        <w:t>Carr</w:t>
      </w:r>
    </w:p>
    <w:sectPr w:rsidR="060DE6F9" w:rsidSect="0006505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09700" w14:textId="77777777" w:rsidR="0088222E" w:rsidRDefault="0088222E" w:rsidP="00065051">
      <w:pPr>
        <w:spacing w:after="0" w:line="240" w:lineRule="auto"/>
      </w:pPr>
      <w:r>
        <w:separator/>
      </w:r>
    </w:p>
  </w:endnote>
  <w:endnote w:type="continuationSeparator" w:id="0">
    <w:p w14:paraId="452E5A10" w14:textId="77777777" w:rsidR="0088222E" w:rsidRDefault="0088222E" w:rsidP="0006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34FD50" w14:paraId="2D6AB8F6" w14:textId="77777777" w:rsidTr="1834FD50">
      <w:trPr>
        <w:trHeight w:val="300"/>
      </w:trPr>
      <w:tc>
        <w:tcPr>
          <w:tcW w:w="3120" w:type="dxa"/>
        </w:tcPr>
        <w:p w14:paraId="73BEAC31" w14:textId="7089014C" w:rsidR="1834FD50" w:rsidRDefault="1834FD50" w:rsidP="1834FD50">
          <w:pPr>
            <w:pStyle w:val="Header"/>
            <w:ind w:left="-115"/>
          </w:pPr>
        </w:p>
      </w:tc>
      <w:tc>
        <w:tcPr>
          <w:tcW w:w="3120" w:type="dxa"/>
        </w:tcPr>
        <w:p w14:paraId="1B98E8E2" w14:textId="66718E86" w:rsidR="1834FD50" w:rsidRDefault="1834FD50" w:rsidP="1834FD50">
          <w:pPr>
            <w:pStyle w:val="Header"/>
            <w:jc w:val="center"/>
          </w:pPr>
        </w:p>
      </w:tc>
      <w:tc>
        <w:tcPr>
          <w:tcW w:w="3120" w:type="dxa"/>
        </w:tcPr>
        <w:p w14:paraId="0F6501FC" w14:textId="531F1E4D" w:rsidR="1834FD50" w:rsidRDefault="1834FD50" w:rsidP="1834FD50">
          <w:pPr>
            <w:pStyle w:val="Header"/>
            <w:ind w:right="-115"/>
            <w:jc w:val="right"/>
          </w:pPr>
        </w:p>
      </w:tc>
    </w:tr>
  </w:tbl>
  <w:p w14:paraId="12EB276C" w14:textId="3EC03170" w:rsidR="1834FD50" w:rsidRDefault="1834FD50" w:rsidP="1834F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34FD50" w14:paraId="12F2B9D5" w14:textId="77777777" w:rsidTr="1834FD50">
      <w:trPr>
        <w:trHeight w:val="300"/>
      </w:trPr>
      <w:tc>
        <w:tcPr>
          <w:tcW w:w="3120" w:type="dxa"/>
        </w:tcPr>
        <w:p w14:paraId="3C3F6640" w14:textId="1B57B224" w:rsidR="1834FD50" w:rsidRDefault="1834FD50" w:rsidP="1834FD50">
          <w:pPr>
            <w:pStyle w:val="Header"/>
            <w:ind w:left="-115"/>
          </w:pPr>
        </w:p>
      </w:tc>
      <w:tc>
        <w:tcPr>
          <w:tcW w:w="3120" w:type="dxa"/>
        </w:tcPr>
        <w:p w14:paraId="453760B4" w14:textId="57AC9DF2" w:rsidR="1834FD50" w:rsidRDefault="1834FD50" w:rsidP="1834FD50">
          <w:pPr>
            <w:pStyle w:val="Header"/>
            <w:jc w:val="center"/>
          </w:pPr>
        </w:p>
      </w:tc>
      <w:tc>
        <w:tcPr>
          <w:tcW w:w="3120" w:type="dxa"/>
        </w:tcPr>
        <w:p w14:paraId="11E1C891" w14:textId="19C38535" w:rsidR="1834FD50" w:rsidRDefault="1834FD50" w:rsidP="1834FD50">
          <w:pPr>
            <w:pStyle w:val="Header"/>
            <w:ind w:right="-115"/>
            <w:jc w:val="right"/>
          </w:pPr>
        </w:p>
      </w:tc>
    </w:tr>
  </w:tbl>
  <w:p w14:paraId="7B803E42" w14:textId="27A4454E" w:rsidR="1834FD50" w:rsidRDefault="1834FD50" w:rsidP="1834F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C902" w14:textId="77777777" w:rsidR="0088222E" w:rsidRDefault="0088222E" w:rsidP="00065051">
      <w:pPr>
        <w:spacing w:after="0" w:line="240" w:lineRule="auto"/>
      </w:pPr>
      <w:r>
        <w:separator/>
      </w:r>
    </w:p>
  </w:footnote>
  <w:footnote w:type="continuationSeparator" w:id="0">
    <w:p w14:paraId="68FB70D5" w14:textId="77777777" w:rsidR="0088222E" w:rsidRDefault="0088222E" w:rsidP="00065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EndPr/>
    <w:sdtContent>
      <w:p w14:paraId="7ED89B81" w14:textId="6013EDE8" w:rsidR="00065051" w:rsidRPr="00065051" w:rsidRDefault="1834FD50" w:rsidP="1834FD50">
        <w:pPr>
          <w:pStyle w:val="Header"/>
          <w:rPr>
            <w:rFonts w:ascii="Times New Roman" w:hAnsi="Times New Roman" w:cs="Times New Roman"/>
            <w:b/>
            <w:bCs/>
          </w:rPr>
        </w:pPr>
        <w:r w:rsidRPr="1834FD50">
          <w:rPr>
            <w:rFonts w:ascii="Times New Roman" w:hAnsi="Times New Roman" w:cs="Times New Roman"/>
            <w:b/>
            <w:bCs/>
          </w:rPr>
          <w:t xml:space="preserve">Page </w:t>
        </w:r>
        <w:r w:rsidR="00065051" w:rsidRPr="1834FD50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065051" w:rsidRPr="1834FD50">
          <w:rPr>
            <w:rFonts w:ascii="Times New Roman" w:hAnsi="Times New Roman" w:cs="Times New Roman"/>
          </w:rPr>
          <w:instrText xml:space="preserve"> PAGE </w:instrText>
        </w:r>
        <w:r w:rsidR="00065051" w:rsidRPr="1834FD50">
          <w:rPr>
            <w:rFonts w:ascii="Times New Roman" w:hAnsi="Times New Roman" w:cs="Times New Roman"/>
          </w:rPr>
          <w:fldChar w:fldCharType="separate"/>
        </w:r>
        <w:r w:rsidRPr="1834FD50">
          <w:rPr>
            <w:rFonts w:ascii="Times New Roman" w:hAnsi="Times New Roman" w:cs="Times New Roman"/>
            <w:b/>
            <w:bCs/>
            <w:noProof/>
          </w:rPr>
          <w:t>2</w:t>
        </w:r>
        <w:r w:rsidR="00065051" w:rsidRPr="1834FD50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Pr="1834FD50">
          <w:rPr>
            <w:rFonts w:ascii="Times New Roman" w:hAnsi="Times New Roman" w:cs="Times New Roman"/>
            <w:b/>
            <w:bCs/>
          </w:rPr>
          <w:t xml:space="preserve"> of </w:t>
        </w:r>
        <w:r w:rsidR="00065051" w:rsidRPr="1834FD50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065051" w:rsidRPr="1834FD50">
          <w:rPr>
            <w:rFonts w:ascii="Times New Roman" w:hAnsi="Times New Roman" w:cs="Times New Roman"/>
          </w:rPr>
          <w:instrText xml:space="preserve"> NUMPAGES  </w:instrText>
        </w:r>
        <w:r w:rsidR="00065051" w:rsidRPr="1834FD50">
          <w:rPr>
            <w:rFonts w:ascii="Times New Roman" w:hAnsi="Times New Roman" w:cs="Times New Roman"/>
          </w:rPr>
          <w:fldChar w:fldCharType="separate"/>
        </w:r>
        <w:r w:rsidRPr="1834FD50">
          <w:rPr>
            <w:rFonts w:ascii="Times New Roman" w:hAnsi="Times New Roman" w:cs="Times New Roman"/>
            <w:b/>
            <w:bCs/>
            <w:noProof/>
          </w:rPr>
          <w:t>2</w:t>
        </w:r>
        <w:r w:rsidR="00065051" w:rsidRPr="1834FD50">
          <w:rPr>
            <w:rFonts w:ascii="Times New Roman" w:hAnsi="Times New Roman" w:cs="Times New Roman"/>
            <w:b/>
            <w:bCs/>
            <w:noProof/>
          </w:rPr>
          <w:fldChar w:fldCharType="end"/>
        </w:r>
      </w:p>
      <w:p w14:paraId="56D2A018" w14:textId="6E1537C4" w:rsidR="00065051" w:rsidRPr="00065051" w:rsidRDefault="1834FD50" w:rsidP="1834FD50">
        <w:pPr>
          <w:pStyle w:val="Header"/>
          <w:rPr>
            <w:rFonts w:ascii="Times New Roman" w:hAnsi="Times New Roman" w:cs="Times New Roman"/>
            <w:b/>
            <w:bCs/>
          </w:rPr>
        </w:pPr>
        <w:r w:rsidRPr="1834FD50">
          <w:rPr>
            <w:rFonts w:ascii="Times New Roman" w:hAnsi="Times New Roman" w:cs="Times New Roman"/>
            <w:b/>
            <w:bCs/>
          </w:rPr>
          <w:t xml:space="preserve">C 250302 ZMQ </w:t>
        </w:r>
      </w:p>
      <w:p w14:paraId="7832DAC1" w14:textId="092C326B" w:rsidR="00065051" w:rsidRDefault="0D2268CC" w:rsidP="1834FD50">
        <w:pPr>
          <w:pStyle w:val="Header"/>
          <w:rPr>
            <w:rFonts w:ascii="Times New Roman" w:hAnsi="Times New Roman" w:cs="Times New Roman"/>
            <w:b/>
            <w:bCs/>
          </w:rPr>
        </w:pPr>
        <w:r w:rsidRPr="0D2268CC">
          <w:rPr>
            <w:rFonts w:ascii="Times New Roman" w:hAnsi="Times New Roman" w:cs="Times New Roman"/>
            <w:b/>
            <w:bCs/>
          </w:rPr>
          <w:t>L.U. No. 51 (Res. No.___)</w:t>
        </w:r>
      </w:p>
    </w:sdtContent>
  </w:sdt>
  <w:p w14:paraId="725DD3A3" w14:textId="77777777" w:rsidR="00065051" w:rsidRDefault="00065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34FD50" w14:paraId="5C3D0FA7" w14:textId="77777777" w:rsidTr="1834FD50">
      <w:trPr>
        <w:trHeight w:val="300"/>
      </w:trPr>
      <w:tc>
        <w:tcPr>
          <w:tcW w:w="3120" w:type="dxa"/>
        </w:tcPr>
        <w:p w14:paraId="30EA1EB7" w14:textId="6B7EE52A" w:rsidR="1834FD50" w:rsidRDefault="1834FD50" w:rsidP="1834FD50">
          <w:pPr>
            <w:pStyle w:val="Header"/>
            <w:ind w:left="-115"/>
          </w:pPr>
        </w:p>
      </w:tc>
      <w:tc>
        <w:tcPr>
          <w:tcW w:w="3120" w:type="dxa"/>
        </w:tcPr>
        <w:p w14:paraId="41770CD2" w14:textId="7FC82C97" w:rsidR="1834FD50" w:rsidRDefault="1834FD50" w:rsidP="1834FD50">
          <w:pPr>
            <w:pStyle w:val="Header"/>
            <w:jc w:val="center"/>
          </w:pPr>
        </w:p>
      </w:tc>
      <w:tc>
        <w:tcPr>
          <w:tcW w:w="3120" w:type="dxa"/>
        </w:tcPr>
        <w:p w14:paraId="30983AB4" w14:textId="2BB7C3DB" w:rsidR="1834FD50" w:rsidRDefault="1834FD50" w:rsidP="1834FD50">
          <w:pPr>
            <w:pStyle w:val="Header"/>
            <w:ind w:right="-115"/>
            <w:jc w:val="right"/>
          </w:pPr>
        </w:p>
      </w:tc>
    </w:tr>
  </w:tbl>
  <w:p w14:paraId="2228B750" w14:textId="6C2D501F" w:rsidR="1834FD50" w:rsidRDefault="1834FD50" w:rsidP="1834FD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7A"/>
    <w:rsid w:val="00065051"/>
    <w:rsid w:val="000A2882"/>
    <w:rsid w:val="001A5A7A"/>
    <w:rsid w:val="0039604D"/>
    <w:rsid w:val="00607EFD"/>
    <w:rsid w:val="007D332F"/>
    <w:rsid w:val="0088222E"/>
    <w:rsid w:val="008A0B4D"/>
    <w:rsid w:val="00C4314E"/>
    <w:rsid w:val="00C61A58"/>
    <w:rsid w:val="00CC75E7"/>
    <w:rsid w:val="00DC1BB3"/>
    <w:rsid w:val="00DD3D71"/>
    <w:rsid w:val="00E94554"/>
    <w:rsid w:val="034CBF58"/>
    <w:rsid w:val="060DE6F9"/>
    <w:rsid w:val="0D2268CC"/>
    <w:rsid w:val="0DE8ADFB"/>
    <w:rsid w:val="1572F408"/>
    <w:rsid w:val="1834FD50"/>
    <w:rsid w:val="23603F34"/>
    <w:rsid w:val="2D6D64AD"/>
    <w:rsid w:val="34DD6E7B"/>
    <w:rsid w:val="3A87DD0B"/>
    <w:rsid w:val="3B0F89E4"/>
    <w:rsid w:val="4343E0D7"/>
    <w:rsid w:val="438958D6"/>
    <w:rsid w:val="4628F57C"/>
    <w:rsid w:val="46AC2970"/>
    <w:rsid w:val="555B802B"/>
    <w:rsid w:val="593889DD"/>
    <w:rsid w:val="5AC6E9F0"/>
    <w:rsid w:val="65AF88D9"/>
    <w:rsid w:val="66350161"/>
    <w:rsid w:val="67A7AD82"/>
    <w:rsid w:val="7BF4F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648E"/>
  <w15:chartTrackingRefBased/>
  <w15:docId w15:val="{F3C85DC6-6FA0-42C2-BF1B-A2847449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A7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A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1A5A7A"/>
  </w:style>
  <w:style w:type="character" w:customStyle="1" w:styleId="normaltextrun">
    <w:name w:val="normaltextrun"/>
    <w:basedOn w:val="DefaultParagraphFont"/>
    <w:rsid w:val="001A5A7A"/>
  </w:style>
  <w:style w:type="character" w:customStyle="1" w:styleId="tabchar">
    <w:name w:val="tabchar"/>
    <w:basedOn w:val="DefaultParagraphFont"/>
    <w:rsid w:val="001A5A7A"/>
  </w:style>
  <w:style w:type="character" w:customStyle="1" w:styleId="contentcontrolboundarysink">
    <w:name w:val="contentcontrolboundarysink"/>
    <w:basedOn w:val="DefaultParagraphFont"/>
    <w:rsid w:val="001A5A7A"/>
  </w:style>
  <w:style w:type="paragraph" w:styleId="Header">
    <w:name w:val="header"/>
    <w:basedOn w:val="Normal"/>
    <w:link w:val="HeaderChar"/>
    <w:uiPriority w:val="99"/>
    <w:unhideWhenUsed/>
    <w:rsid w:val="0006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051"/>
  </w:style>
  <w:style w:type="paragraph" w:styleId="Footer">
    <w:name w:val="footer"/>
    <w:basedOn w:val="Normal"/>
    <w:link w:val="FooterChar"/>
    <w:uiPriority w:val="99"/>
    <w:unhideWhenUsed/>
    <w:rsid w:val="0006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05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621049-854C-4188-8BDA-F06069D108C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98900620-5F3E-421A-8819-4CEA133BC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396EF-D06C-4E0D-9B89-5BD313A70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4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2026-04-30T12:50:00Z</dcterms:created>
  <dcterms:modified xsi:type="dcterms:W3CDTF">2026-04-30T12:50:00Z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