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F66D0" w14:textId="5DB01F2E" w:rsidR="14F0EC12" w:rsidRDefault="14F0EC12" w:rsidP="791596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THE COUNCIL OF THE CITY OF NEW YORK</w:t>
      </w: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61BE83A" w14:textId="316BC26A" w:rsidR="14F0EC12" w:rsidRDefault="14F0EC12" w:rsidP="3163CF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163CF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RESOLUTION NO. </w:t>
      </w:r>
    </w:p>
    <w:p w14:paraId="4D37B288" w14:textId="78466F5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D08AEB1" w14:textId="7B1786AA" w:rsidR="14F0EC12" w:rsidRDefault="7F94B67B" w:rsidP="3022BA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Resolution approving </w:t>
      </w:r>
      <w:r w:rsidR="43242319"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with modifications </w:t>
      </w:r>
      <w:r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the decision of the City Planning Commission on ULURP No. </w:t>
      </w:r>
      <w:r w:rsidR="4F141E8B"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>N</w:t>
      </w:r>
      <w:r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2</w:t>
      </w:r>
      <w:r w:rsidR="798A40A7"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>60049</w:t>
      </w:r>
      <w:r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Z</w:t>
      </w:r>
      <w:r w:rsidR="6C151B92"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>R</w:t>
      </w:r>
      <w:r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K, for a Zoning </w:t>
      </w:r>
      <w:r w:rsidR="35014B77"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Text </w:t>
      </w:r>
      <w:r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amendment (L.U. No. </w:t>
      </w:r>
      <w:r w:rsidR="006F0E0C"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>53</w:t>
      </w:r>
      <w:r w:rsidR="07B00241"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>)</w:t>
      </w:r>
      <w:r w:rsidRPr="56EE8F11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  <w:r w:rsidRPr="56EE8F11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0B051C4" w14:textId="70E8E914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BC8172B" w14:textId="164B688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By Council Members Riley and Louis</w:t>
      </w: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5CF162C" w14:textId="27A1762E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354404DA" w14:textId="575F43E6" w:rsidR="14F0EC12" w:rsidRDefault="7F94B67B" w:rsidP="00C41E89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719A13FF" w:rsidRPr="3ABBF7E2">
        <w:rPr>
          <w:rFonts w:ascii="Times New Roman" w:eastAsia="Times New Roman" w:hAnsi="Times New Roman" w:cs="Times New Roman"/>
          <w:color w:val="000000" w:themeColor="text1"/>
        </w:rPr>
        <w:t>9201 LLC</w:t>
      </w:r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, filed an application </w:t>
      </w:r>
      <w:r w:rsidR="1FA72E19" w:rsidRPr="3ABBF7E2">
        <w:rPr>
          <w:rFonts w:ascii="Times New Roman" w:eastAsia="Times New Roman" w:hAnsi="Times New Roman" w:cs="Times New Roman"/>
          <w:color w:val="000000" w:themeColor="text1"/>
        </w:rPr>
        <w:t xml:space="preserve">pursuant to Section 201 of the New York City Charter </w:t>
      </w:r>
      <w:r w:rsidR="04832FD9" w:rsidRPr="3ABBF7E2">
        <w:rPr>
          <w:rFonts w:ascii="Times New Roman" w:eastAsia="Times New Roman" w:hAnsi="Times New Roman" w:cs="Times New Roman"/>
          <w:color w:val="000000" w:themeColor="text1"/>
        </w:rPr>
        <w:t>for an amendment of the Zoning Resolution of the City of New York, amending APPENDIX F for the purpose of establishing a Mandatory Inclusionary Housing area</w:t>
      </w:r>
      <w:r w:rsidR="685118AA" w:rsidRPr="3ABBF7E2">
        <w:rPr>
          <w:rFonts w:ascii="Times New Roman" w:eastAsia="Times New Roman" w:hAnsi="Times New Roman" w:cs="Times New Roman"/>
          <w:color w:val="000000" w:themeColor="text1"/>
        </w:rPr>
        <w:t>.</w:t>
      </w:r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 (ULURP No. </w:t>
      </w:r>
      <w:r w:rsidR="6F58C428" w:rsidRPr="3ABBF7E2">
        <w:rPr>
          <w:rFonts w:ascii="Times New Roman" w:eastAsia="Times New Roman" w:hAnsi="Times New Roman" w:cs="Times New Roman"/>
          <w:color w:val="000000" w:themeColor="text1"/>
        </w:rPr>
        <w:t xml:space="preserve">N </w:t>
      </w:r>
      <w:r w:rsidRPr="3ABBF7E2">
        <w:rPr>
          <w:rFonts w:ascii="Times New Roman" w:eastAsia="Times New Roman" w:hAnsi="Times New Roman" w:cs="Times New Roman"/>
          <w:color w:val="000000" w:themeColor="text1"/>
        </w:rPr>
        <w:t>2</w:t>
      </w:r>
      <w:r w:rsidR="786A2312" w:rsidRPr="3ABBF7E2">
        <w:rPr>
          <w:rFonts w:ascii="Times New Roman" w:eastAsia="Times New Roman" w:hAnsi="Times New Roman" w:cs="Times New Roman"/>
          <w:color w:val="000000" w:themeColor="text1"/>
        </w:rPr>
        <w:t xml:space="preserve">60049 </w:t>
      </w:r>
      <w:r w:rsidRPr="3ABBF7E2">
        <w:rPr>
          <w:rFonts w:ascii="Times New Roman" w:eastAsia="Times New Roman" w:hAnsi="Times New Roman" w:cs="Times New Roman"/>
          <w:color w:val="000000" w:themeColor="text1"/>
        </w:rPr>
        <w:t>Z</w:t>
      </w:r>
      <w:r w:rsidR="0CB3BF25" w:rsidRPr="3ABBF7E2">
        <w:rPr>
          <w:rFonts w:ascii="Times New Roman" w:eastAsia="Times New Roman" w:hAnsi="Times New Roman" w:cs="Times New Roman"/>
          <w:color w:val="000000" w:themeColor="text1"/>
        </w:rPr>
        <w:t>R</w:t>
      </w:r>
      <w:r w:rsidR="5B19CF59" w:rsidRPr="3ABBF7E2">
        <w:rPr>
          <w:rFonts w:ascii="Times New Roman" w:eastAsia="Times New Roman" w:hAnsi="Times New Roman" w:cs="Times New Roman"/>
          <w:color w:val="000000" w:themeColor="text1"/>
        </w:rPr>
        <w:t>K</w:t>
      </w:r>
      <w:r w:rsidRPr="3ABBF7E2">
        <w:rPr>
          <w:rFonts w:ascii="Times New Roman" w:eastAsia="Times New Roman" w:hAnsi="Times New Roman" w:cs="Times New Roman"/>
          <w:color w:val="000000" w:themeColor="text1"/>
        </w:rPr>
        <w:t>) (the "Application"</w:t>
      </w:r>
      <w:proofErr w:type="gramStart"/>
      <w:r w:rsidRPr="3ABBF7E2">
        <w:rPr>
          <w:rFonts w:ascii="Times New Roman" w:eastAsia="Times New Roman" w:hAnsi="Times New Roman" w:cs="Times New Roman"/>
          <w:color w:val="000000" w:themeColor="text1"/>
        </w:rPr>
        <w:t>);</w:t>
      </w:r>
      <w:proofErr w:type="gramEnd"/>
      <w:r w:rsidRPr="3ABBF7E2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C53771A" w14:textId="45DBEF12" w:rsidR="784D7F57" w:rsidRDefault="784D7F57" w:rsidP="3ABBF7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WHEREAS, the City Planning Commission filed with the Council on April 10, </w:t>
      </w:r>
      <w:proofErr w:type="gramStart"/>
      <w:r w:rsidRPr="3ABBF7E2">
        <w:rPr>
          <w:rFonts w:ascii="Times New Roman" w:eastAsia="Times New Roman" w:hAnsi="Times New Roman" w:cs="Times New Roman"/>
          <w:color w:val="000000" w:themeColor="text1"/>
        </w:rPr>
        <w:t>2026</w:t>
      </w:r>
      <w:proofErr w:type="gramEnd"/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 its decision dated April 1, 2026 (the "Decision") on the </w:t>
      </w:r>
      <w:proofErr w:type="gramStart"/>
      <w:r w:rsidRPr="3ABBF7E2">
        <w:rPr>
          <w:rFonts w:ascii="Times New Roman" w:eastAsia="Times New Roman" w:hAnsi="Times New Roman" w:cs="Times New Roman"/>
          <w:color w:val="000000" w:themeColor="text1"/>
        </w:rPr>
        <w:t>Application;</w:t>
      </w:r>
      <w:proofErr w:type="gramEnd"/>
      <w:r w:rsidRPr="3ABBF7E2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2A673845" w14:textId="313A3EDB" w:rsidR="3ABBF7E2" w:rsidRDefault="3ABBF7E2" w:rsidP="3ABBF7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81F80F8" w14:textId="1F142DDD" w:rsidR="14F0EC12" w:rsidRDefault="7F94B67B" w:rsidP="00C41E89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3ABBF7E2">
        <w:rPr>
          <w:rFonts w:ascii="Times New Roman" w:eastAsia="Times New Roman" w:hAnsi="Times New Roman" w:cs="Times New Roman"/>
          <w:color w:val="000000" w:themeColor="text1"/>
        </w:rPr>
        <w:t>WHEREAS,</w:t>
      </w:r>
      <w:proofErr w:type="gramEnd"/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 the Application is related to application </w:t>
      </w:r>
      <w:r w:rsidR="4C190250" w:rsidRPr="3ABBF7E2">
        <w:rPr>
          <w:rFonts w:ascii="Times New Roman" w:eastAsia="Times New Roman" w:hAnsi="Times New Roman" w:cs="Times New Roman"/>
          <w:color w:val="000000" w:themeColor="text1"/>
        </w:rPr>
        <w:t>C</w:t>
      </w:r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 2</w:t>
      </w:r>
      <w:r w:rsidR="3440DFB1" w:rsidRPr="3ABBF7E2">
        <w:rPr>
          <w:rFonts w:ascii="Times New Roman" w:eastAsia="Times New Roman" w:hAnsi="Times New Roman" w:cs="Times New Roman"/>
          <w:color w:val="000000" w:themeColor="text1"/>
        </w:rPr>
        <w:t xml:space="preserve">60048 </w:t>
      </w:r>
      <w:r w:rsidRPr="3ABBF7E2">
        <w:rPr>
          <w:rFonts w:ascii="Times New Roman" w:eastAsia="Times New Roman" w:hAnsi="Times New Roman" w:cs="Times New Roman"/>
          <w:color w:val="000000" w:themeColor="text1"/>
        </w:rPr>
        <w:t>Z</w:t>
      </w:r>
      <w:r w:rsidR="74D7931F" w:rsidRPr="3ABBF7E2">
        <w:rPr>
          <w:rFonts w:ascii="Times New Roman" w:eastAsia="Times New Roman" w:hAnsi="Times New Roman" w:cs="Times New Roman"/>
          <w:color w:val="000000" w:themeColor="text1"/>
        </w:rPr>
        <w:t>MK</w:t>
      </w:r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 (L.U. No. </w:t>
      </w:r>
      <w:r w:rsidR="00722175">
        <w:rPr>
          <w:rFonts w:ascii="Times New Roman" w:eastAsia="Times New Roman" w:hAnsi="Times New Roman" w:cs="Times New Roman"/>
          <w:color w:val="000000" w:themeColor="text1"/>
        </w:rPr>
        <w:t>52</w:t>
      </w:r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), </w:t>
      </w:r>
      <w:r w:rsidR="3F979FAA" w:rsidRPr="3ABBF7E2">
        <w:rPr>
          <w:rFonts w:ascii="Times New Roman" w:eastAsia="Times New Roman" w:hAnsi="Times New Roman" w:cs="Times New Roman"/>
          <w:color w:val="000000" w:themeColor="text1"/>
        </w:rPr>
        <w:t xml:space="preserve">a zoning map amendment changing from a </w:t>
      </w:r>
      <w:r w:rsidR="6785033A" w:rsidRPr="3ABBF7E2">
        <w:rPr>
          <w:rFonts w:ascii="Times New Roman" w:eastAsia="Times New Roman" w:hAnsi="Times New Roman" w:cs="Times New Roman"/>
          <w:color w:val="000000" w:themeColor="text1"/>
        </w:rPr>
        <w:t>C8</w:t>
      </w:r>
      <w:r w:rsidR="3F979FAA" w:rsidRPr="3ABBF7E2">
        <w:rPr>
          <w:rFonts w:ascii="Times New Roman" w:eastAsia="Times New Roman" w:hAnsi="Times New Roman" w:cs="Times New Roman"/>
          <w:color w:val="000000" w:themeColor="text1"/>
        </w:rPr>
        <w:t>-</w:t>
      </w:r>
      <w:r w:rsidR="5F729B34" w:rsidRPr="3ABBF7E2">
        <w:rPr>
          <w:rFonts w:ascii="Times New Roman" w:eastAsia="Times New Roman" w:hAnsi="Times New Roman" w:cs="Times New Roman"/>
          <w:color w:val="000000" w:themeColor="text1"/>
        </w:rPr>
        <w:t>2</w:t>
      </w:r>
      <w:r w:rsidR="3F979FAA" w:rsidRPr="3ABBF7E2">
        <w:rPr>
          <w:rFonts w:ascii="Times New Roman" w:eastAsia="Times New Roman" w:hAnsi="Times New Roman" w:cs="Times New Roman"/>
          <w:color w:val="000000" w:themeColor="text1"/>
        </w:rPr>
        <w:t xml:space="preserve"> zoning district to a </w:t>
      </w:r>
      <w:r w:rsidR="6D271639" w:rsidRPr="3ABBF7E2">
        <w:rPr>
          <w:rFonts w:ascii="Times New Roman" w:eastAsia="Times New Roman" w:hAnsi="Times New Roman" w:cs="Times New Roman"/>
          <w:color w:val="000000" w:themeColor="text1"/>
        </w:rPr>
        <w:t>C4-4D</w:t>
      </w:r>
      <w:r w:rsidR="3F979FAA" w:rsidRPr="3ABBF7E2">
        <w:rPr>
          <w:rFonts w:ascii="Times New Roman" w:eastAsia="Times New Roman" w:hAnsi="Times New Roman" w:cs="Times New Roman"/>
          <w:color w:val="000000" w:themeColor="text1"/>
        </w:rPr>
        <w:t xml:space="preserve"> zoning </w:t>
      </w:r>
      <w:proofErr w:type="gramStart"/>
      <w:r w:rsidR="3F979FAA" w:rsidRPr="3ABBF7E2">
        <w:rPr>
          <w:rFonts w:ascii="Times New Roman" w:eastAsia="Times New Roman" w:hAnsi="Times New Roman" w:cs="Times New Roman"/>
          <w:color w:val="000000" w:themeColor="text1"/>
        </w:rPr>
        <w:t>district</w:t>
      </w:r>
      <w:r w:rsidR="54263469" w:rsidRPr="3ABBF7E2">
        <w:rPr>
          <w:rFonts w:ascii="Times New Roman" w:eastAsia="Times New Roman" w:hAnsi="Times New Roman" w:cs="Times New Roman"/>
          <w:color w:val="000000" w:themeColor="text1"/>
        </w:rPr>
        <w:t>;</w:t>
      </w:r>
      <w:proofErr w:type="gramEnd"/>
      <w:r w:rsidR="54263469" w:rsidRPr="3ABBF7E2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60BBCC7" w14:textId="5E890944" w:rsidR="14F0EC12" w:rsidRDefault="14F0EC12" w:rsidP="00C41E89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3ABBF7E2">
        <w:rPr>
          <w:rFonts w:ascii="Times New Roman" w:eastAsia="Times New Roman" w:hAnsi="Times New Roman" w:cs="Times New Roman"/>
          <w:color w:val="000000" w:themeColor="text1"/>
        </w:rPr>
        <w:t>WHEREAS,</w:t>
      </w:r>
      <w:proofErr w:type="gramEnd"/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 the Decision is subject to review and action by the Council pursuant to Section 197-d of the City </w:t>
      </w:r>
      <w:proofErr w:type="gramStart"/>
      <w:r w:rsidRPr="3ABBF7E2">
        <w:rPr>
          <w:rFonts w:ascii="Times New Roman" w:eastAsia="Times New Roman" w:hAnsi="Times New Roman" w:cs="Times New Roman"/>
          <w:color w:val="000000" w:themeColor="text1"/>
        </w:rPr>
        <w:t>Charter;</w:t>
      </w:r>
      <w:proofErr w:type="gramEnd"/>
      <w:r w:rsidRPr="3ABBF7E2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7EE5A925" w14:textId="0B133B7D" w:rsidR="394168BE" w:rsidRDefault="394168BE" w:rsidP="3ABBF7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WHEREAS, upon due notice, the Council held a public hearing on the Decision and Application on April 14, </w:t>
      </w:r>
      <w:proofErr w:type="gramStart"/>
      <w:r w:rsidRPr="3ABBF7E2">
        <w:rPr>
          <w:rFonts w:ascii="Times New Roman" w:eastAsia="Times New Roman" w:hAnsi="Times New Roman" w:cs="Times New Roman"/>
          <w:color w:val="000000" w:themeColor="text1"/>
        </w:rPr>
        <w:t>2026;</w:t>
      </w:r>
      <w:proofErr w:type="gramEnd"/>
      <w:r w:rsidRPr="3ABBF7E2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7E3808D" w14:textId="127B02BE" w:rsidR="394168BE" w:rsidRDefault="394168BE" w:rsidP="3ABBF7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0443D28" w14:textId="3ED69F99" w:rsidR="394168BE" w:rsidRDefault="394168BE" w:rsidP="3ABBF7E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WHEREAS, the Council has considered </w:t>
      </w:r>
      <w:proofErr w:type="gramStart"/>
      <w:r w:rsidRPr="3ABBF7E2">
        <w:rPr>
          <w:rFonts w:ascii="Times New Roman" w:eastAsia="Times New Roman" w:hAnsi="Times New Roman" w:cs="Times New Roman"/>
          <w:color w:val="000000" w:themeColor="text1"/>
        </w:rPr>
        <w:t>the land</w:t>
      </w:r>
      <w:proofErr w:type="gramEnd"/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 use and other policy issues relating to the Decision and Application; and </w:t>
      </w:r>
    </w:p>
    <w:p w14:paraId="1E70E417" w14:textId="7B86F193" w:rsidR="394168BE" w:rsidRDefault="394168BE" w:rsidP="3ABBF7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BE626CA" w14:textId="25CCEBB4" w:rsidR="394168BE" w:rsidRDefault="394168BE" w:rsidP="3ABBF7E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</w:rPr>
        <w:t>WHEREAS, the Council has considered the relevant environmental issues, including the Negative Declaration issued on November 14, 2025 (CEQR No. 25DCP078K), which includes an (E) designation (E- 873) related to hazardous materials, air quality, and noise to avoid the potential for significant adverse impacts (the “Negative Declaration”).</w:t>
      </w:r>
    </w:p>
    <w:p w14:paraId="34DEC626" w14:textId="1288B6EB" w:rsidR="3ABBF7E2" w:rsidRDefault="3ABBF7E2" w:rsidP="3ABBF7E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C1092EB" w14:textId="2E1BD99A" w:rsidR="14F0EC12" w:rsidRDefault="14F0EC12" w:rsidP="00C41E89">
      <w:pPr>
        <w:keepNext/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RESOLVED:</w:t>
      </w:r>
    </w:p>
    <w:p w14:paraId="4FF02AA5" w14:textId="5941504D" w:rsidR="14F0EC12" w:rsidRDefault="14F0EC12" w:rsidP="00C41E89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The Council finds that the action described herein will have no significant impact on the environment as set forth in the Negative Declaration.</w:t>
      </w:r>
    </w:p>
    <w:p w14:paraId="1FC62FF9" w14:textId="4B0CACFE" w:rsidR="14F0EC12" w:rsidRDefault="7F94B67B" w:rsidP="00C41E89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24149B9B">
        <w:rPr>
          <w:rFonts w:ascii="Times New Roman" w:eastAsia="Times New Roman" w:hAnsi="Times New Roman" w:cs="Times New Roman"/>
          <w:color w:val="000000" w:themeColor="text1"/>
        </w:rPr>
        <w:t>Pursuant to Section</w:t>
      </w:r>
      <w:r w:rsidR="5D59BB2B" w:rsidRPr="24149B9B">
        <w:rPr>
          <w:rFonts w:ascii="Times New Roman" w:eastAsia="Times New Roman" w:hAnsi="Times New Roman" w:cs="Times New Roman"/>
          <w:color w:val="000000" w:themeColor="text1"/>
        </w:rPr>
        <w:t>s</w:t>
      </w: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 197-d </w:t>
      </w:r>
      <w:r w:rsidR="6B6B6162" w:rsidRPr="24149B9B">
        <w:rPr>
          <w:rFonts w:ascii="Times New Roman" w:eastAsia="Times New Roman" w:hAnsi="Times New Roman" w:cs="Times New Roman"/>
          <w:color w:val="000000" w:themeColor="text1"/>
        </w:rPr>
        <w:t>and 20</w:t>
      </w:r>
      <w:r w:rsidR="2B887386" w:rsidRPr="24149B9B">
        <w:rPr>
          <w:rFonts w:ascii="Times New Roman" w:eastAsia="Times New Roman" w:hAnsi="Times New Roman" w:cs="Times New Roman"/>
          <w:color w:val="000000" w:themeColor="text1"/>
        </w:rPr>
        <w:t>0</w:t>
      </w:r>
      <w:r w:rsidR="6B6B6162" w:rsidRPr="24149B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of the New York City Charter and </w:t>
      </w:r>
      <w:r w:rsidR="00EA4D13">
        <w:rPr>
          <w:rFonts w:ascii="Times New Roman" w:eastAsia="Times New Roman" w:hAnsi="Times New Roman" w:cs="Times New Roman"/>
          <w:color w:val="000000" w:themeColor="text1"/>
        </w:rPr>
        <w:t xml:space="preserve">based on </w:t>
      </w: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the Decision and Application, the environmental determination and consideration described in the report, </w:t>
      </w:r>
      <w:r w:rsidR="41E32CB3" w:rsidRPr="24149B9B">
        <w:rPr>
          <w:rFonts w:ascii="Times New Roman" w:eastAsia="Times New Roman" w:hAnsi="Times New Roman" w:cs="Times New Roman"/>
          <w:color w:val="000000" w:themeColor="text1"/>
        </w:rPr>
        <w:t>N</w:t>
      </w: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 2</w:t>
      </w:r>
      <w:r w:rsidR="0392F297" w:rsidRPr="24149B9B">
        <w:rPr>
          <w:rFonts w:ascii="Times New Roman" w:eastAsia="Times New Roman" w:hAnsi="Times New Roman" w:cs="Times New Roman"/>
          <w:color w:val="000000" w:themeColor="text1"/>
        </w:rPr>
        <w:t>60049</w:t>
      </w:r>
      <w:r w:rsidR="0C547945" w:rsidRPr="24149B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4A1448D" w:rsidRPr="24149B9B">
        <w:rPr>
          <w:rFonts w:ascii="Times New Roman" w:eastAsia="Times New Roman" w:hAnsi="Times New Roman" w:cs="Times New Roman"/>
          <w:color w:val="000000" w:themeColor="text1"/>
        </w:rPr>
        <w:t>ZRK</w:t>
      </w:r>
      <w:r w:rsidRPr="24149B9B">
        <w:rPr>
          <w:rFonts w:ascii="Times New Roman" w:eastAsia="Times New Roman" w:hAnsi="Times New Roman" w:cs="Times New Roman"/>
          <w:color w:val="000000" w:themeColor="text1"/>
        </w:rPr>
        <w:t>, incorporated by reference herein,</w:t>
      </w:r>
      <w:r w:rsidR="51FACDAF" w:rsidRPr="24149B9B">
        <w:rPr>
          <w:rFonts w:ascii="Times New Roman" w:eastAsia="Times New Roman" w:hAnsi="Times New Roman" w:cs="Times New Roman"/>
          <w:color w:val="000000" w:themeColor="text1"/>
        </w:rPr>
        <w:t xml:space="preserve"> and</w:t>
      </w: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 the record before the Council, the Council approves the Decision of the City Planning Commission</w:t>
      </w:r>
      <w:r w:rsidR="73FDB977" w:rsidRPr="24149B9B">
        <w:rPr>
          <w:rFonts w:ascii="Times New Roman" w:eastAsia="Times New Roman" w:hAnsi="Times New Roman" w:cs="Times New Roman"/>
          <w:color w:val="000000" w:themeColor="text1"/>
        </w:rPr>
        <w:t>, with the following modification:</w:t>
      </w:r>
    </w:p>
    <w:p w14:paraId="34F06262" w14:textId="26A40D87" w:rsidR="5D490EB2" w:rsidRDefault="5D490EB2" w:rsidP="24149B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Matter </w:t>
      </w:r>
      <w:r w:rsidRPr="24149B9B">
        <w:rPr>
          <w:rFonts w:ascii="Times New Roman" w:eastAsia="Times New Roman" w:hAnsi="Times New Roman" w:cs="Times New Roman"/>
          <w:color w:val="000000" w:themeColor="text1"/>
          <w:u w:val="single"/>
        </w:rPr>
        <w:t>underlined</w:t>
      </w: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 is new, to be </w:t>
      </w:r>
      <w:proofErr w:type="gramStart"/>
      <w:r w:rsidRPr="24149B9B">
        <w:rPr>
          <w:rFonts w:ascii="Times New Roman" w:eastAsia="Times New Roman" w:hAnsi="Times New Roman" w:cs="Times New Roman"/>
          <w:color w:val="000000" w:themeColor="text1"/>
        </w:rPr>
        <w:t>added;</w:t>
      </w:r>
      <w:proofErr w:type="gramEnd"/>
    </w:p>
    <w:p w14:paraId="66A528F3" w14:textId="344807B5" w:rsidR="5D490EB2" w:rsidRDefault="5D490EB2" w:rsidP="24149B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Matter </w:t>
      </w:r>
      <w:r w:rsidRPr="24149B9B">
        <w:rPr>
          <w:rFonts w:ascii="Times New Roman" w:eastAsia="Times New Roman" w:hAnsi="Times New Roman" w:cs="Times New Roman"/>
          <w:strike/>
          <w:color w:val="000000" w:themeColor="text1"/>
        </w:rPr>
        <w:t>struck out</w:t>
      </w: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 is to be </w:t>
      </w:r>
      <w:proofErr w:type="gramStart"/>
      <w:r w:rsidRPr="24149B9B">
        <w:rPr>
          <w:rFonts w:ascii="Times New Roman" w:eastAsia="Times New Roman" w:hAnsi="Times New Roman" w:cs="Times New Roman"/>
          <w:color w:val="000000" w:themeColor="text1"/>
        </w:rPr>
        <w:t>deleted;</w:t>
      </w:r>
      <w:proofErr w:type="gramEnd"/>
    </w:p>
    <w:p w14:paraId="58DB0E69" w14:textId="17A7C7B0" w:rsidR="5D490EB2" w:rsidRDefault="5D490EB2" w:rsidP="24149B9B">
      <w:pPr>
        <w:keepNext/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24149B9B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Matter </w:t>
      </w:r>
      <w:r w:rsidRPr="00083799">
        <w:rPr>
          <w:rFonts w:ascii="Times New Roman" w:eastAsia="Times New Roman" w:hAnsi="Times New Roman" w:cs="Times New Roman"/>
          <w:color w:val="000000" w:themeColor="text1"/>
          <w:u w:val="double"/>
        </w:rPr>
        <w:t>double-underlined</w:t>
      </w: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 is new, </w:t>
      </w:r>
      <w:r w:rsidRPr="24149B9B">
        <w:rPr>
          <w:rFonts w:ascii="Times New Roman" w:eastAsia="Times New Roman" w:hAnsi="Times New Roman" w:cs="Times New Roman"/>
          <w:color w:val="222222"/>
        </w:rPr>
        <w:t>added</w:t>
      </w: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 by </w:t>
      </w:r>
      <w:proofErr w:type="gramStart"/>
      <w:r w:rsidRPr="24149B9B">
        <w:rPr>
          <w:rFonts w:ascii="Times New Roman" w:eastAsia="Times New Roman" w:hAnsi="Times New Roman" w:cs="Times New Roman"/>
          <w:color w:val="000000" w:themeColor="text1"/>
        </w:rPr>
        <w:t>Council;</w:t>
      </w:r>
      <w:proofErr w:type="gramEnd"/>
    </w:p>
    <w:p w14:paraId="657ACE6C" w14:textId="58341766" w:rsidR="5D490EB2" w:rsidRDefault="5D490EB2" w:rsidP="24149B9B">
      <w:pPr>
        <w:keepNext/>
        <w:widowControl w:val="0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Matter </w:t>
      </w:r>
      <w:r w:rsidRPr="00083799">
        <w:rPr>
          <w:rFonts w:ascii="Times New Roman" w:eastAsia="Times New Roman" w:hAnsi="Times New Roman" w:cs="Times New Roman"/>
          <w:dstrike/>
          <w:color w:val="000000" w:themeColor="text1"/>
        </w:rPr>
        <w:t>double-struck out</w:t>
      </w: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 is old, deleted by </w:t>
      </w:r>
      <w:proofErr w:type="gramStart"/>
      <w:r w:rsidRPr="24149B9B">
        <w:rPr>
          <w:rFonts w:ascii="Times New Roman" w:eastAsia="Times New Roman" w:hAnsi="Times New Roman" w:cs="Times New Roman"/>
          <w:color w:val="000000" w:themeColor="text1"/>
        </w:rPr>
        <w:t>Council;</w:t>
      </w:r>
      <w:proofErr w:type="gramEnd"/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04BBD0E" w14:textId="14D1A584" w:rsidR="5D490EB2" w:rsidRDefault="5D490EB2" w:rsidP="24149B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24149B9B">
        <w:rPr>
          <w:rFonts w:ascii="Times New Roman" w:eastAsia="Times New Roman" w:hAnsi="Times New Roman" w:cs="Times New Roman"/>
          <w:color w:val="000000" w:themeColor="text1"/>
        </w:rPr>
        <w:t xml:space="preserve">Matter within # # is defined in Section 12-10 or </w:t>
      </w:r>
      <w:proofErr w:type="gramStart"/>
      <w:r w:rsidRPr="24149B9B">
        <w:rPr>
          <w:rFonts w:ascii="Times New Roman" w:eastAsia="Times New Roman" w:hAnsi="Times New Roman" w:cs="Times New Roman"/>
          <w:color w:val="000000" w:themeColor="text1"/>
        </w:rPr>
        <w:t>101-01;</w:t>
      </w:r>
      <w:proofErr w:type="gramEnd"/>
    </w:p>
    <w:p w14:paraId="0F32FD81" w14:textId="290599A4" w:rsidR="5D490EB2" w:rsidRDefault="5D490EB2" w:rsidP="24149B9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24149B9B">
        <w:rPr>
          <w:rFonts w:ascii="Times New Roman" w:eastAsia="Times New Roman" w:hAnsi="Times New Roman" w:cs="Times New Roman"/>
          <w:color w:val="000000" w:themeColor="text1"/>
        </w:rPr>
        <w:t>* * * indicates where unchanged text appears in the Zoning Resolution.</w:t>
      </w:r>
    </w:p>
    <w:p w14:paraId="490D7402" w14:textId="155804A5" w:rsidR="24149B9B" w:rsidRDefault="24149B9B" w:rsidP="24149B9B">
      <w:pPr>
        <w:spacing w:after="0" w:line="240" w:lineRule="auto"/>
        <w:rPr>
          <w:rStyle w:val="eop"/>
          <w:rFonts w:ascii="Times New Roman" w:eastAsia="Times New Roman" w:hAnsi="Times New Roman" w:cs="Times New Roman"/>
          <w:color w:val="222222"/>
        </w:rPr>
      </w:pPr>
    </w:p>
    <w:p w14:paraId="1963A63F" w14:textId="3C67685E" w:rsidR="641138B5" w:rsidRDefault="641138B5" w:rsidP="3ABBF7E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3ABBF7E2">
        <w:rPr>
          <w:rStyle w:val="eop"/>
          <w:rFonts w:ascii="Times New Roman" w:eastAsia="Times New Roman" w:hAnsi="Times New Roman" w:cs="Times New Roman"/>
          <w:color w:val="222222"/>
        </w:rPr>
        <w:t> </w:t>
      </w:r>
    </w:p>
    <w:p w14:paraId="234DAABA" w14:textId="3AF4D47D" w:rsidR="641138B5" w:rsidRDefault="641138B5" w:rsidP="3ABBF7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3ABBF7E2">
        <w:rPr>
          <w:rStyle w:val="normaltextrun"/>
          <w:rFonts w:ascii="Times New Roman" w:eastAsia="Times New Roman" w:hAnsi="Times New Roman" w:cs="Times New Roman"/>
          <w:color w:val="000000" w:themeColor="text1"/>
        </w:rPr>
        <w:t>*     *     *</w:t>
      </w:r>
      <w:r w:rsidRPr="3ABBF7E2">
        <w:rPr>
          <w:rStyle w:val="eop"/>
          <w:rFonts w:ascii="Times New Roman" w:eastAsia="Times New Roman" w:hAnsi="Times New Roman" w:cs="Times New Roman"/>
          <w:color w:val="000000" w:themeColor="text1"/>
          <w:sz w:val="22"/>
          <w:szCs w:val="22"/>
        </w:rPr>
        <w:t> </w:t>
      </w:r>
    </w:p>
    <w:p w14:paraId="31971C2F" w14:textId="4DBF8E2C" w:rsidR="641138B5" w:rsidRDefault="641138B5" w:rsidP="3ABBF7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0EE24551" w14:textId="075D8CE6" w:rsidR="641138B5" w:rsidRDefault="641138B5" w:rsidP="3ABBF7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2D75D227" w14:textId="49CAEF53" w:rsidR="641138B5" w:rsidRDefault="641138B5" w:rsidP="3ABBF7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APPENDIX F</w:t>
      </w:r>
      <w:r w:rsidRPr="3ABBF7E2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1DE99EB9" w14:textId="6F5B240F" w:rsidR="641138B5" w:rsidRDefault="641138B5" w:rsidP="3ABBF7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Mandatory Inclusionary Housing Areas and former Inclusionary Housing Designated Areas</w:t>
      </w:r>
      <w:r w:rsidRPr="3ABBF7E2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3C6EEFB7" w14:textId="2FA40587" w:rsidR="641138B5" w:rsidRDefault="641138B5" w:rsidP="3ABBF7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63919483" w14:textId="203CF217" w:rsidR="641138B5" w:rsidRDefault="641138B5" w:rsidP="3ABBF7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3ABBF7E2">
        <w:rPr>
          <w:rStyle w:val="normaltextrun"/>
          <w:rFonts w:ascii="Times New Roman" w:eastAsia="Times New Roman" w:hAnsi="Times New Roman" w:cs="Times New Roman"/>
          <w:color w:val="000000" w:themeColor="text1"/>
        </w:rPr>
        <w:t>*     *     *</w:t>
      </w:r>
      <w:r w:rsidRPr="3ABBF7E2">
        <w:rPr>
          <w:rStyle w:val="eop"/>
          <w:rFonts w:ascii="Times New Roman" w:eastAsia="Times New Roman" w:hAnsi="Times New Roman" w:cs="Times New Roman"/>
          <w:color w:val="000000" w:themeColor="text1"/>
          <w:sz w:val="22"/>
          <w:szCs w:val="22"/>
        </w:rPr>
        <w:t> </w:t>
      </w:r>
    </w:p>
    <w:p w14:paraId="77E74706" w14:textId="21A16687" w:rsidR="641138B5" w:rsidRDefault="641138B5" w:rsidP="3ABBF7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3ABBF7E2">
        <w:rPr>
          <w:rStyle w:val="eop"/>
          <w:rFonts w:ascii="Times New Roman" w:eastAsia="Times New Roman" w:hAnsi="Times New Roman" w:cs="Times New Roman"/>
          <w:color w:val="000000" w:themeColor="text1"/>
          <w:sz w:val="22"/>
          <w:szCs w:val="22"/>
        </w:rPr>
        <w:t> </w:t>
      </w:r>
    </w:p>
    <w:p w14:paraId="157E3AFD" w14:textId="4BD41645" w:rsidR="641138B5" w:rsidRDefault="641138B5" w:rsidP="3ABBF7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BROOKLYN</w:t>
      </w:r>
      <w:r w:rsidRPr="3ABBF7E2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54B660D9" w14:textId="18569D47" w:rsidR="641138B5" w:rsidRDefault="641138B5" w:rsidP="3ABBF7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70BF6742" w14:textId="5A0F54EC" w:rsidR="641138B5" w:rsidRDefault="641138B5" w:rsidP="3ABBF7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3ABBF7E2">
        <w:rPr>
          <w:rStyle w:val="normaltextrun"/>
          <w:rFonts w:ascii="Times New Roman" w:eastAsia="Times New Roman" w:hAnsi="Times New Roman" w:cs="Times New Roman"/>
          <w:color w:val="000000" w:themeColor="text1"/>
        </w:rPr>
        <w:t>*     *     *</w:t>
      </w:r>
      <w:r w:rsidRPr="3ABBF7E2">
        <w:rPr>
          <w:rStyle w:val="eop"/>
          <w:rFonts w:ascii="Times New Roman" w:eastAsia="Times New Roman" w:hAnsi="Times New Roman" w:cs="Times New Roman"/>
          <w:color w:val="000000" w:themeColor="text1"/>
          <w:sz w:val="22"/>
          <w:szCs w:val="22"/>
        </w:rPr>
        <w:t> </w:t>
      </w:r>
    </w:p>
    <w:p w14:paraId="49E3DA78" w14:textId="76E0131E" w:rsidR="641138B5" w:rsidRDefault="641138B5" w:rsidP="3ABBF7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3ABBF7E2">
        <w:rPr>
          <w:rStyle w:val="eop"/>
          <w:rFonts w:ascii="Times New Roman" w:eastAsia="Times New Roman" w:hAnsi="Times New Roman" w:cs="Times New Roman"/>
          <w:color w:val="000000" w:themeColor="text1"/>
          <w:sz w:val="22"/>
          <w:szCs w:val="22"/>
        </w:rPr>
        <w:t> </w:t>
      </w:r>
    </w:p>
    <w:p w14:paraId="09AD5A36" w14:textId="3835CA7C" w:rsidR="641138B5" w:rsidRDefault="641138B5" w:rsidP="3ABBF7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Brooklyn Community District 10</w:t>
      </w:r>
      <w:r w:rsidRPr="3ABBF7E2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3C00D5FD" w14:textId="5ED27778" w:rsidR="641138B5" w:rsidRDefault="641138B5" w:rsidP="3ABBF7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4589DEE0" w14:textId="1ECB853E" w:rsidR="641138B5" w:rsidRDefault="641138B5" w:rsidP="3ABBF7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3ABBF7E2">
        <w:rPr>
          <w:rStyle w:val="normaltextrun"/>
          <w:rFonts w:ascii="Times New Roman" w:eastAsia="Times New Roman" w:hAnsi="Times New Roman" w:cs="Times New Roman"/>
          <w:color w:val="000000" w:themeColor="text1"/>
        </w:rPr>
        <w:t>*     *     *</w:t>
      </w:r>
      <w:r w:rsidRPr="3ABBF7E2">
        <w:rPr>
          <w:rStyle w:val="eop"/>
          <w:rFonts w:ascii="Times New Roman" w:eastAsia="Times New Roman" w:hAnsi="Times New Roman" w:cs="Times New Roman"/>
          <w:color w:val="000000" w:themeColor="text1"/>
          <w:sz w:val="22"/>
          <w:szCs w:val="22"/>
        </w:rPr>
        <w:t> </w:t>
      </w:r>
    </w:p>
    <w:p w14:paraId="65F8015C" w14:textId="496AAAF0" w:rsidR="641138B5" w:rsidRDefault="641138B5" w:rsidP="3ABBF7E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43191909" w14:textId="2E6EB9E6" w:rsidR="641138B5" w:rsidRDefault="641138B5" w:rsidP="3ABBF7E2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  <w:u w:val="single"/>
        </w:rPr>
        <w:t>Map 1 – [date of adoption]</w:t>
      </w:r>
    </w:p>
    <w:p w14:paraId="51B7F541" w14:textId="503DF6E3" w:rsidR="641138B5" w:rsidRDefault="641138B5" w:rsidP="3ABBF7E2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CB0259C" w14:textId="2DB5C08C" w:rsidR="641138B5" w:rsidRDefault="641138B5" w:rsidP="3ABBF7E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</w:rPr>
        <w:t>[EXISTING MAP]</w:t>
      </w:r>
    </w:p>
    <w:p w14:paraId="23CE2676" w14:textId="289D3E3F" w:rsidR="641138B5" w:rsidRDefault="641138B5" w:rsidP="3ABBF7E2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FF87CF7" w14:textId="7978552A" w:rsidR="641138B5" w:rsidRDefault="641138B5" w:rsidP="3ABBF7E2">
      <w:p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FCE3F3D" wp14:editId="1C94522D">
            <wp:extent cx="5943600" cy="4457700"/>
            <wp:effectExtent l="0" t="0" r="0" b="0"/>
            <wp:docPr id="19811411" name="drawing" title="APPPENDIX F, BK CD 10, Map 1, MIH area 1, adopted 3/18/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1411" name="Picture 198114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9A7A7" w14:textId="78376216" w:rsidR="641138B5" w:rsidRDefault="641138B5" w:rsidP="3ABBF7E2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 [PROPOSED MAP]</w:t>
      </w:r>
    </w:p>
    <w:p w14:paraId="3D94D66B" w14:textId="595294D7" w:rsidR="641138B5" w:rsidRDefault="641138B5" w:rsidP="3ABBF7E2">
      <w:pPr>
        <w:spacing w:after="0" w:line="276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200F9974" wp14:editId="1264AFB5">
            <wp:extent cx="5943600" cy="4657725"/>
            <wp:effectExtent l="0" t="0" r="0" b="0"/>
            <wp:docPr id="58685103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851035" name="Picture 58685103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CBE0B" w14:textId="31C4D9DE" w:rsidR="641138B5" w:rsidRDefault="641138B5" w:rsidP="24149B9B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24149B9B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 </w:t>
      </w:r>
      <w:r w:rsidR="704A65D1" w:rsidRPr="24149B9B">
        <w:rPr>
          <w:rFonts w:ascii="Times New Roman" w:eastAsia="Times New Roman" w:hAnsi="Times New Roman" w:cs="Times New Roman"/>
          <w:color w:val="000000" w:themeColor="text1"/>
          <w:u w:val="single"/>
        </w:rPr>
        <w:t>[PROPOSED MAP – MODIFIED BY CITY COUNCIL]</w:t>
      </w:r>
    </w:p>
    <w:p w14:paraId="0DD50374" w14:textId="55360E05" w:rsidR="641138B5" w:rsidRDefault="725B50C9" w:rsidP="24149B9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155EEC0B" wp14:editId="75BC35F1">
            <wp:extent cx="5943600" cy="4667250"/>
            <wp:effectExtent l="0" t="0" r="0" b="0"/>
            <wp:docPr id="113811372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13722" name="Picture 113811372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2F6BD" w14:textId="64DFB679" w:rsidR="641138B5" w:rsidRDefault="641138B5" w:rsidP="3ABBF7E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</w:rPr>
        <w:t>Portion of Community District 10, Brooklyn</w:t>
      </w:r>
    </w:p>
    <w:p w14:paraId="36F92F52" w14:textId="2E49415B" w:rsidR="641138B5" w:rsidRDefault="641138B5" w:rsidP="3ABBF7E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3ABBF7E2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0C6C494" w14:textId="2DAA48FD" w:rsidR="641138B5" w:rsidRDefault="641138B5" w:rsidP="3ABBF7E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3ABBF7E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     *     *</w:t>
      </w:r>
    </w:p>
    <w:p w14:paraId="3C316067" w14:textId="22DFB54D" w:rsidR="3ABBF7E2" w:rsidRDefault="3ABBF7E2" w:rsidP="3ABBF7E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475DD8DA" w14:textId="10922705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Adopted. </w:t>
      </w:r>
    </w:p>
    <w:p w14:paraId="12218EE7" w14:textId="4250E037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008958C" w14:textId="36E6AABE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Office of the City Clerk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, }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F5FB40C" w14:textId="2E3DE072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The City of New 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York,  }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ss.: </w:t>
      </w:r>
    </w:p>
    <w:p w14:paraId="7B1E5EF3" w14:textId="22ED9696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0251DD5" w14:textId="52500363" w:rsidR="14F0EC12" w:rsidRDefault="77E54347" w:rsidP="3939352B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E554603">
        <w:rPr>
          <w:rFonts w:ascii="Times New Roman" w:eastAsia="Times New Roman" w:hAnsi="Times New Roman" w:cs="Times New Roman"/>
          <w:color w:val="000000" w:themeColor="text1"/>
        </w:rPr>
        <w:t xml:space="preserve">I hereby certify that the foregoing is a true copy of a Resolution passed by The Council of The City of New York on </w:t>
      </w:r>
      <w:r w:rsidR="3E09E023" w:rsidRPr="1E554603">
        <w:rPr>
          <w:rFonts w:ascii="Times New Roman" w:eastAsia="Times New Roman" w:hAnsi="Times New Roman" w:cs="Times New Roman"/>
          <w:color w:val="000000" w:themeColor="text1"/>
        </w:rPr>
        <w:t>__________</w:t>
      </w:r>
      <w:r w:rsidR="659E62CA" w:rsidRPr="1E554603">
        <w:rPr>
          <w:rFonts w:ascii="Times New Roman" w:eastAsia="Times New Roman" w:hAnsi="Times New Roman" w:cs="Times New Roman"/>
          <w:color w:val="000000" w:themeColor="text1"/>
        </w:rPr>
        <w:t>,</w:t>
      </w:r>
      <w:r w:rsidRPr="1E554603">
        <w:rPr>
          <w:rFonts w:ascii="Times New Roman" w:eastAsia="Times New Roman" w:hAnsi="Times New Roman" w:cs="Times New Roman"/>
          <w:color w:val="000000" w:themeColor="text1"/>
        </w:rPr>
        <w:t xml:space="preserve"> 2026, on file in this office. </w:t>
      </w:r>
    </w:p>
    <w:p w14:paraId="2F2F27AB" w14:textId="276AB678" w:rsidR="00C41E89" w:rsidRDefault="77E54347" w:rsidP="00C41E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1E554603">
        <w:rPr>
          <w:rFonts w:ascii="Times New Roman" w:eastAsia="Times New Roman" w:hAnsi="Times New Roman" w:cs="Times New Roman"/>
          <w:color w:val="000000" w:themeColor="text1"/>
        </w:rPr>
        <w:t> </w:t>
      </w:r>
      <w:r w:rsidR="50DDBDCC" w:rsidRPr="1E554603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B24E9A9" w14:textId="5D9CB03C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F4AC7C9" w14:textId="52AAC571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5FE7255" w14:textId="7DE224C2" w:rsidR="14F0EC12" w:rsidRDefault="14F0EC12" w:rsidP="791596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 </w:t>
      </w:r>
    </w:p>
    <w:p w14:paraId="49BD20B4" w14:textId="554D2B75" w:rsidR="791596E5" w:rsidRPr="00C41E89" w:rsidRDefault="14F0EC12" w:rsidP="00C41E8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City Clerk, Clerk of The Council </w:t>
      </w:r>
    </w:p>
    <w:sectPr w:rsidR="791596E5" w:rsidRPr="00C41E89" w:rsidSect="00083E79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ED13" w14:textId="77777777" w:rsidR="00BB0374" w:rsidRDefault="00BB0374" w:rsidP="00083E79">
      <w:pPr>
        <w:spacing w:after="0" w:line="240" w:lineRule="auto"/>
      </w:pPr>
      <w:r>
        <w:separator/>
      </w:r>
    </w:p>
  </w:endnote>
  <w:endnote w:type="continuationSeparator" w:id="0">
    <w:p w14:paraId="145DF2E1" w14:textId="77777777" w:rsidR="00BB0374" w:rsidRDefault="00BB0374" w:rsidP="00083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6BDAC8" w14:paraId="7E9BD75F" w14:textId="77777777" w:rsidTr="5E6BDAC8">
      <w:trPr>
        <w:trHeight w:val="300"/>
      </w:trPr>
      <w:tc>
        <w:tcPr>
          <w:tcW w:w="3120" w:type="dxa"/>
        </w:tcPr>
        <w:p w14:paraId="576B9F10" w14:textId="4DF253E0" w:rsidR="5E6BDAC8" w:rsidRDefault="5E6BDAC8" w:rsidP="5E6BDAC8">
          <w:pPr>
            <w:pStyle w:val="Header"/>
            <w:ind w:left="-115"/>
          </w:pPr>
        </w:p>
      </w:tc>
      <w:tc>
        <w:tcPr>
          <w:tcW w:w="3120" w:type="dxa"/>
        </w:tcPr>
        <w:p w14:paraId="444A2670" w14:textId="6E75C8E9" w:rsidR="5E6BDAC8" w:rsidRDefault="5E6BDAC8" w:rsidP="5E6BDAC8">
          <w:pPr>
            <w:pStyle w:val="Header"/>
            <w:jc w:val="center"/>
          </w:pPr>
        </w:p>
      </w:tc>
      <w:tc>
        <w:tcPr>
          <w:tcW w:w="3120" w:type="dxa"/>
        </w:tcPr>
        <w:p w14:paraId="6A20E99A" w14:textId="240D1166" w:rsidR="5E6BDAC8" w:rsidRDefault="5E6BDAC8" w:rsidP="5E6BDAC8">
          <w:pPr>
            <w:pStyle w:val="Header"/>
            <w:ind w:right="-115"/>
            <w:jc w:val="right"/>
          </w:pPr>
        </w:p>
      </w:tc>
    </w:tr>
  </w:tbl>
  <w:p w14:paraId="6E504806" w14:textId="4785AB4F" w:rsidR="5E6BDAC8" w:rsidRDefault="5E6BDAC8" w:rsidP="5E6BDA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6BDAC8" w14:paraId="10FAAA60" w14:textId="77777777" w:rsidTr="5E6BDAC8">
      <w:trPr>
        <w:trHeight w:val="300"/>
      </w:trPr>
      <w:tc>
        <w:tcPr>
          <w:tcW w:w="3120" w:type="dxa"/>
        </w:tcPr>
        <w:p w14:paraId="65B04901" w14:textId="2947A9A9" w:rsidR="5E6BDAC8" w:rsidRDefault="5E6BDAC8" w:rsidP="5E6BDAC8">
          <w:pPr>
            <w:pStyle w:val="Header"/>
            <w:ind w:left="-115"/>
          </w:pPr>
        </w:p>
      </w:tc>
      <w:tc>
        <w:tcPr>
          <w:tcW w:w="3120" w:type="dxa"/>
        </w:tcPr>
        <w:p w14:paraId="7C038862" w14:textId="7CC44BEA" w:rsidR="5E6BDAC8" w:rsidRDefault="5E6BDAC8" w:rsidP="5E6BDAC8">
          <w:pPr>
            <w:pStyle w:val="Header"/>
            <w:jc w:val="center"/>
          </w:pPr>
        </w:p>
      </w:tc>
      <w:tc>
        <w:tcPr>
          <w:tcW w:w="3120" w:type="dxa"/>
        </w:tcPr>
        <w:p w14:paraId="1DF9785C" w14:textId="55BCB1FE" w:rsidR="5E6BDAC8" w:rsidRDefault="5E6BDAC8" w:rsidP="5E6BDAC8">
          <w:pPr>
            <w:pStyle w:val="Header"/>
            <w:ind w:right="-115"/>
            <w:jc w:val="right"/>
          </w:pPr>
        </w:p>
      </w:tc>
    </w:tr>
  </w:tbl>
  <w:p w14:paraId="372027E7" w14:textId="014F8B96" w:rsidR="5E6BDAC8" w:rsidRDefault="5E6BDAC8" w:rsidP="5E6BDA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E6D74" w14:textId="77777777" w:rsidR="00BB0374" w:rsidRDefault="00BB0374" w:rsidP="00083E79">
      <w:pPr>
        <w:spacing w:after="0" w:line="240" w:lineRule="auto"/>
      </w:pPr>
      <w:r>
        <w:separator/>
      </w:r>
    </w:p>
  </w:footnote>
  <w:footnote w:type="continuationSeparator" w:id="0">
    <w:p w14:paraId="474EE6E7" w14:textId="77777777" w:rsidR="00BB0374" w:rsidRDefault="00BB0374" w:rsidP="00083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E271" w14:textId="6906C969" w:rsidR="00C87970" w:rsidRPr="00C87970" w:rsidRDefault="00DF67F6" w:rsidP="00C87970">
    <w:pPr>
      <w:pStyle w:val="paragraph"/>
      <w:spacing w:before="0" w:beforeAutospacing="0" w:after="0" w:afterAutospacing="0"/>
      <w:textAlignment w:val="baseline"/>
      <w:rPr>
        <w:rStyle w:val="normaltextrun"/>
        <w:b/>
        <w:bCs/>
      </w:rPr>
    </w:pPr>
    <w:sdt>
      <w:sdtPr>
        <w:rPr>
          <w:rStyle w:val="normaltextrun"/>
          <w:b/>
          <w:bCs/>
        </w:rPr>
        <w:id w:val="98381352"/>
        <w:docPartObj>
          <w:docPartGallery w:val="Page Numbers (Top of Page)"/>
          <w:docPartUnique/>
        </w:docPartObj>
      </w:sdtPr>
      <w:sdtEndPr>
        <w:rPr>
          <w:rStyle w:val="normaltextrun"/>
        </w:rPr>
      </w:sdtEndPr>
      <w:sdtContent>
        <w:r w:rsidR="00C87970" w:rsidRPr="00C87970">
          <w:rPr>
            <w:rStyle w:val="normaltextrun"/>
            <w:b/>
            <w:bCs/>
          </w:rPr>
          <w:t xml:space="preserve">Page </w:t>
        </w:r>
        <w:r w:rsidR="00C87970" w:rsidRPr="00C87970">
          <w:rPr>
            <w:rStyle w:val="normaltextrun"/>
            <w:b/>
            <w:bCs/>
          </w:rPr>
          <w:fldChar w:fldCharType="begin"/>
        </w:r>
        <w:r w:rsidR="00C87970" w:rsidRPr="00C87970">
          <w:rPr>
            <w:rStyle w:val="normaltextrun"/>
            <w:b/>
            <w:bCs/>
          </w:rPr>
          <w:instrText xml:space="preserve"> PAGE </w:instrText>
        </w:r>
        <w:r w:rsidR="00C87970" w:rsidRPr="00C87970">
          <w:rPr>
            <w:rStyle w:val="normaltextrun"/>
            <w:b/>
            <w:bCs/>
          </w:rPr>
          <w:fldChar w:fldCharType="separate"/>
        </w:r>
        <w:r w:rsidR="00C87970" w:rsidRPr="00C87970">
          <w:rPr>
            <w:rStyle w:val="normaltextrun"/>
            <w:b/>
            <w:bCs/>
          </w:rPr>
          <w:t>1</w:t>
        </w:r>
        <w:r w:rsidR="00C87970" w:rsidRPr="00C87970">
          <w:rPr>
            <w:rStyle w:val="normaltextrun"/>
            <w:b/>
            <w:bCs/>
          </w:rPr>
          <w:fldChar w:fldCharType="end"/>
        </w:r>
        <w:r w:rsidR="00C87970" w:rsidRPr="00C87970">
          <w:rPr>
            <w:rStyle w:val="normaltextrun"/>
            <w:b/>
            <w:bCs/>
          </w:rPr>
          <w:t xml:space="preserve"> of </w:t>
        </w:r>
        <w:r w:rsidR="00C87970" w:rsidRPr="00C87970">
          <w:rPr>
            <w:rStyle w:val="normaltextrun"/>
            <w:b/>
            <w:bCs/>
          </w:rPr>
          <w:fldChar w:fldCharType="begin"/>
        </w:r>
        <w:r w:rsidR="00C87970" w:rsidRPr="00C87970">
          <w:rPr>
            <w:rStyle w:val="normaltextrun"/>
            <w:b/>
            <w:bCs/>
          </w:rPr>
          <w:instrText xml:space="preserve"> NUMPAGES  </w:instrText>
        </w:r>
        <w:r w:rsidR="00C87970" w:rsidRPr="00C87970">
          <w:rPr>
            <w:rStyle w:val="normaltextrun"/>
            <w:b/>
            <w:bCs/>
          </w:rPr>
          <w:fldChar w:fldCharType="separate"/>
        </w:r>
        <w:r w:rsidR="00C87970" w:rsidRPr="00C87970">
          <w:rPr>
            <w:rStyle w:val="normaltextrun"/>
            <w:b/>
            <w:bCs/>
          </w:rPr>
          <w:t>1</w:t>
        </w:r>
        <w:r w:rsidR="00C87970" w:rsidRPr="00C87970">
          <w:rPr>
            <w:rStyle w:val="normaltextrun"/>
            <w:b/>
            <w:bCs/>
          </w:rPr>
          <w:fldChar w:fldCharType="end"/>
        </w:r>
      </w:sdtContent>
    </w:sdt>
  </w:p>
  <w:p w14:paraId="011F2B59" w14:textId="08E4177C" w:rsidR="00083E79" w:rsidRDefault="3ABBF7E2" w:rsidP="3ABBF7E2">
    <w:pPr>
      <w:pStyle w:val="paragraph"/>
      <w:spacing w:before="0" w:beforeAutospacing="0" w:after="0" w:afterAutospacing="0"/>
      <w:textAlignment w:val="baseline"/>
      <w:rPr>
        <w:rStyle w:val="normaltextrun"/>
        <w:b/>
        <w:bCs/>
      </w:rPr>
    </w:pPr>
    <w:r w:rsidRPr="3ABBF7E2">
      <w:rPr>
        <w:rStyle w:val="normaltextrun"/>
        <w:b/>
        <w:bCs/>
      </w:rPr>
      <w:t>N 260049 ZRK</w:t>
    </w:r>
  </w:p>
  <w:p w14:paraId="23CEB1A7" w14:textId="1E99B338" w:rsidR="00083E79" w:rsidRDefault="3ABBF7E2" w:rsidP="1776AABC">
    <w:pPr>
      <w:pStyle w:val="paragraph"/>
      <w:spacing w:before="0" w:beforeAutospacing="0" w:after="0" w:afterAutospacing="0"/>
      <w:textAlignment w:val="baseline"/>
      <w:rPr>
        <w:rStyle w:val="normaltextrun"/>
        <w:b/>
        <w:bCs/>
      </w:rPr>
    </w:pPr>
    <w:r w:rsidRPr="3ABBF7E2">
      <w:rPr>
        <w:rStyle w:val="normaltextrun"/>
        <w:b/>
        <w:bCs/>
      </w:rPr>
      <w:t xml:space="preserve">Res. No. ___ (L.U. No. </w:t>
    </w:r>
    <w:r w:rsidR="006F0E0C">
      <w:rPr>
        <w:rStyle w:val="normaltextrun"/>
        <w:b/>
        <w:bCs/>
      </w:rPr>
      <w:t>53</w:t>
    </w:r>
    <w:r w:rsidRPr="3ABBF7E2">
      <w:rPr>
        <w:rStyle w:val="normaltextrun"/>
        <w:b/>
        <w:bCs/>
      </w:rPr>
      <w:t>)</w:t>
    </w:r>
  </w:p>
  <w:p w14:paraId="4B820F9D" w14:textId="77777777" w:rsidR="00083E79" w:rsidRDefault="00083E79" w:rsidP="00083E79">
    <w:pPr>
      <w:pStyle w:val="paragraph"/>
      <w:spacing w:before="0" w:beforeAutospacing="0" w:after="0" w:afterAutospacing="0"/>
      <w:textAlignment w:val="baseline"/>
      <w:rPr>
        <w:rStyle w:val="normaltextru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6BDAC8" w14:paraId="2B5C103E" w14:textId="77777777" w:rsidTr="5E6BDAC8">
      <w:trPr>
        <w:trHeight w:val="300"/>
      </w:trPr>
      <w:tc>
        <w:tcPr>
          <w:tcW w:w="3120" w:type="dxa"/>
        </w:tcPr>
        <w:p w14:paraId="30CF063A" w14:textId="6BC1334C" w:rsidR="5E6BDAC8" w:rsidRDefault="5E6BDAC8" w:rsidP="5E6BDAC8">
          <w:pPr>
            <w:pStyle w:val="Header"/>
            <w:ind w:left="-115"/>
          </w:pPr>
        </w:p>
      </w:tc>
      <w:tc>
        <w:tcPr>
          <w:tcW w:w="3120" w:type="dxa"/>
        </w:tcPr>
        <w:p w14:paraId="4DBB8B87" w14:textId="1E30978C" w:rsidR="5E6BDAC8" w:rsidRDefault="5E6BDAC8" w:rsidP="5E6BDAC8">
          <w:pPr>
            <w:pStyle w:val="Header"/>
            <w:jc w:val="center"/>
          </w:pPr>
        </w:p>
      </w:tc>
      <w:tc>
        <w:tcPr>
          <w:tcW w:w="3120" w:type="dxa"/>
        </w:tcPr>
        <w:p w14:paraId="3287A700" w14:textId="7F77E3BF" w:rsidR="5E6BDAC8" w:rsidRDefault="5E6BDAC8" w:rsidP="5E6BDAC8">
          <w:pPr>
            <w:pStyle w:val="Header"/>
            <w:ind w:right="-115"/>
            <w:jc w:val="right"/>
          </w:pPr>
        </w:p>
      </w:tc>
    </w:tr>
  </w:tbl>
  <w:p w14:paraId="1065E492" w14:textId="6C97EFB6" w:rsidR="5E6BDAC8" w:rsidRDefault="5E6BDAC8" w:rsidP="5E6BDA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3F6008"/>
    <w:rsid w:val="00000CD5"/>
    <w:rsid w:val="00083799"/>
    <w:rsid w:val="00083E79"/>
    <w:rsid w:val="00206BC6"/>
    <w:rsid w:val="004D050A"/>
    <w:rsid w:val="006A64E9"/>
    <w:rsid w:val="006F0E0C"/>
    <w:rsid w:val="00722175"/>
    <w:rsid w:val="00742CC4"/>
    <w:rsid w:val="00800ACD"/>
    <w:rsid w:val="009A4132"/>
    <w:rsid w:val="00A17869"/>
    <w:rsid w:val="00BB0374"/>
    <w:rsid w:val="00C07A19"/>
    <w:rsid w:val="00C41E89"/>
    <w:rsid w:val="00C87970"/>
    <w:rsid w:val="00DF67F6"/>
    <w:rsid w:val="00EA4D13"/>
    <w:rsid w:val="0172015C"/>
    <w:rsid w:val="0214239D"/>
    <w:rsid w:val="03299AD1"/>
    <w:rsid w:val="0392F297"/>
    <w:rsid w:val="04832FD9"/>
    <w:rsid w:val="054E10A8"/>
    <w:rsid w:val="058C1B76"/>
    <w:rsid w:val="064CAD46"/>
    <w:rsid w:val="07AA7C2A"/>
    <w:rsid w:val="07B00241"/>
    <w:rsid w:val="081F2AED"/>
    <w:rsid w:val="0858CF8E"/>
    <w:rsid w:val="0C547945"/>
    <w:rsid w:val="0CB3BF25"/>
    <w:rsid w:val="0DA44D10"/>
    <w:rsid w:val="0F83F8CF"/>
    <w:rsid w:val="1049025A"/>
    <w:rsid w:val="14F0EC12"/>
    <w:rsid w:val="1776AABC"/>
    <w:rsid w:val="189BAC71"/>
    <w:rsid w:val="1B108F68"/>
    <w:rsid w:val="1E554603"/>
    <w:rsid w:val="1EB02E14"/>
    <w:rsid w:val="1FA72E19"/>
    <w:rsid w:val="203F2A7C"/>
    <w:rsid w:val="2090B02D"/>
    <w:rsid w:val="20AE4775"/>
    <w:rsid w:val="2119D3D1"/>
    <w:rsid w:val="2148C430"/>
    <w:rsid w:val="24149B9B"/>
    <w:rsid w:val="245242F3"/>
    <w:rsid w:val="24A1448D"/>
    <w:rsid w:val="265A4DAB"/>
    <w:rsid w:val="275E6FE6"/>
    <w:rsid w:val="29570143"/>
    <w:rsid w:val="2A4CBD38"/>
    <w:rsid w:val="2B887386"/>
    <w:rsid w:val="2BFFA8D2"/>
    <w:rsid w:val="3022BA9D"/>
    <w:rsid w:val="30FB537A"/>
    <w:rsid w:val="3163CF4E"/>
    <w:rsid w:val="325E4E1E"/>
    <w:rsid w:val="326EEA03"/>
    <w:rsid w:val="3440DFB1"/>
    <w:rsid w:val="348F4C32"/>
    <w:rsid w:val="35014B77"/>
    <w:rsid w:val="3502D39B"/>
    <w:rsid w:val="353F6008"/>
    <w:rsid w:val="35F2F57F"/>
    <w:rsid w:val="361EF59C"/>
    <w:rsid w:val="36C4315D"/>
    <w:rsid w:val="37DAB4A6"/>
    <w:rsid w:val="3939352B"/>
    <w:rsid w:val="394168BE"/>
    <w:rsid w:val="3976D240"/>
    <w:rsid w:val="39BA940B"/>
    <w:rsid w:val="3ABBF7E2"/>
    <w:rsid w:val="3BA7D13D"/>
    <w:rsid w:val="3E09E023"/>
    <w:rsid w:val="3F979FAA"/>
    <w:rsid w:val="41E32CB3"/>
    <w:rsid w:val="43242319"/>
    <w:rsid w:val="4686FF8B"/>
    <w:rsid w:val="47B4C00D"/>
    <w:rsid w:val="4862B540"/>
    <w:rsid w:val="493B41F7"/>
    <w:rsid w:val="4BE0231C"/>
    <w:rsid w:val="4C190250"/>
    <w:rsid w:val="4C4240D9"/>
    <w:rsid w:val="4CEABD9F"/>
    <w:rsid w:val="4D020429"/>
    <w:rsid w:val="4D7D92CA"/>
    <w:rsid w:val="4DDCD541"/>
    <w:rsid w:val="4E6EC639"/>
    <w:rsid w:val="4F141E8B"/>
    <w:rsid w:val="50983ADA"/>
    <w:rsid w:val="50DDBDCC"/>
    <w:rsid w:val="51FACDAF"/>
    <w:rsid w:val="54263469"/>
    <w:rsid w:val="547E17FC"/>
    <w:rsid w:val="569B86C0"/>
    <w:rsid w:val="56A75DBB"/>
    <w:rsid w:val="56EE8F11"/>
    <w:rsid w:val="5A16943E"/>
    <w:rsid w:val="5B19CF59"/>
    <w:rsid w:val="5D490EB2"/>
    <w:rsid w:val="5D59BB2B"/>
    <w:rsid w:val="5D7D6C35"/>
    <w:rsid w:val="5D86D459"/>
    <w:rsid w:val="5E6BDAC8"/>
    <w:rsid w:val="5F729B34"/>
    <w:rsid w:val="603444A5"/>
    <w:rsid w:val="61DD95C1"/>
    <w:rsid w:val="641138B5"/>
    <w:rsid w:val="64EB4998"/>
    <w:rsid w:val="657D84A7"/>
    <w:rsid w:val="659E62CA"/>
    <w:rsid w:val="6627E459"/>
    <w:rsid w:val="6785033A"/>
    <w:rsid w:val="685118AA"/>
    <w:rsid w:val="6AA2F049"/>
    <w:rsid w:val="6AAEFFD9"/>
    <w:rsid w:val="6B6B6162"/>
    <w:rsid w:val="6C151B92"/>
    <w:rsid w:val="6D271639"/>
    <w:rsid w:val="6F58C428"/>
    <w:rsid w:val="704A65D1"/>
    <w:rsid w:val="719A13FF"/>
    <w:rsid w:val="7258D719"/>
    <w:rsid w:val="725B50C9"/>
    <w:rsid w:val="73E3A799"/>
    <w:rsid w:val="73FDB977"/>
    <w:rsid w:val="748D9E4A"/>
    <w:rsid w:val="74D7931F"/>
    <w:rsid w:val="77E54347"/>
    <w:rsid w:val="784D7F57"/>
    <w:rsid w:val="786A2312"/>
    <w:rsid w:val="78CB815E"/>
    <w:rsid w:val="791596E5"/>
    <w:rsid w:val="798A40A7"/>
    <w:rsid w:val="7EBB0114"/>
    <w:rsid w:val="7F94B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F6008"/>
  <w15:chartTrackingRefBased/>
  <w15:docId w15:val="{89F4F8A0-C4EE-4557-AA6C-A334CDD0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E79"/>
  </w:style>
  <w:style w:type="paragraph" w:styleId="Footer">
    <w:name w:val="footer"/>
    <w:basedOn w:val="Normal"/>
    <w:link w:val="FooterChar"/>
    <w:uiPriority w:val="99"/>
    <w:unhideWhenUsed/>
    <w:rsid w:val="00083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E79"/>
  </w:style>
  <w:style w:type="paragraph" w:customStyle="1" w:styleId="paragraph">
    <w:name w:val="paragraph"/>
    <w:basedOn w:val="Normal"/>
    <w:rsid w:val="0008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083E79"/>
  </w:style>
  <w:style w:type="character" w:customStyle="1" w:styleId="scxw216692455">
    <w:name w:val="scxw216692455"/>
    <w:basedOn w:val="DefaultParagraphFont"/>
    <w:rsid w:val="00083E7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textualspellingandgrammarerror">
    <w:name w:val="contextualspellingandgrammarerror"/>
    <w:basedOn w:val="DefaultParagraphFont"/>
    <w:uiPriority w:val="1"/>
    <w:rsid w:val="3ABBF7E2"/>
    <w:rPr>
      <w:rFonts w:asciiTheme="minorHAnsi" w:eastAsiaTheme="minorEastAsia" w:hAnsiTheme="minorHAnsi" w:cstheme="minorBidi"/>
      <w:sz w:val="24"/>
      <w:szCs w:val="24"/>
    </w:rPr>
  </w:style>
  <w:style w:type="character" w:customStyle="1" w:styleId="eop">
    <w:name w:val="eop"/>
    <w:basedOn w:val="DefaultParagraphFont"/>
    <w:uiPriority w:val="1"/>
    <w:rsid w:val="3ABBF7E2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F219A8-75B2-457D-8FC0-36CA645B19B0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1459737B-31E0-4FA6-B20C-23C9160E2C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D8C1EF-F969-4CDB-B975-FEBBD6343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463</Words>
  <Characters>2644</Characters>
  <Application>Microsoft Office Word</Application>
  <DocSecurity>4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Saghie, Lulu</dc:creator>
  <cp:keywords/>
  <dc:description/>
  <cp:lastModifiedBy>Jeffries, Jillian</cp:lastModifiedBy>
  <cp:revision>2</cp:revision>
  <dcterms:created xsi:type="dcterms:W3CDTF">2026-04-30T18:42:00Z</dcterms:created>
  <dcterms:modified xsi:type="dcterms:W3CDTF">2026-04-30T18:42:00Z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