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14015" w14:textId="77777777" w:rsidR="009B0FD0" w:rsidRDefault="009B0FD0" w:rsidP="009B0F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6E5450C6" w14:textId="77777777" w:rsidR="009B0FD0" w:rsidRDefault="009B0FD0" w:rsidP="009B0F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  <w:sz w:val="20"/>
          <w:szCs w:val="20"/>
        </w:rPr>
        <w:t> </w:t>
      </w:r>
    </w:p>
    <w:p w14:paraId="33ABB264" w14:textId="77777777" w:rsidR="009B0FD0" w:rsidRDefault="009B0FD0" w:rsidP="009B0F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THE COUNCIL</w:t>
      </w:r>
      <w:r>
        <w:rPr>
          <w:rStyle w:val="eop"/>
          <w:rFonts w:eastAsiaTheme="majorEastAsia"/>
          <w:b/>
          <w:bCs/>
        </w:rPr>
        <w:t> </w:t>
      </w:r>
    </w:p>
    <w:p w14:paraId="5CE786E9" w14:textId="77777777" w:rsidR="009B0FD0" w:rsidRDefault="009B0FD0" w:rsidP="009B0F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392F77A8" w14:textId="77777777" w:rsidR="009B0FD0" w:rsidRDefault="009B0FD0" w:rsidP="009B0F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JOINT REPORT OF THE LAND USE COMMITTEE</w:t>
      </w:r>
      <w:r>
        <w:rPr>
          <w:rStyle w:val="eop"/>
          <w:rFonts w:eastAsiaTheme="majorEastAsia"/>
        </w:rPr>
        <w:t> </w:t>
      </w:r>
    </w:p>
    <w:p w14:paraId="6D0E27CB" w14:textId="77777777" w:rsidR="009B0FD0" w:rsidRDefault="009B0FD0" w:rsidP="009B0F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AND THE </w:t>
      </w:r>
      <w:r>
        <w:rPr>
          <w:rStyle w:val="eop"/>
          <w:rFonts w:eastAsiaTheme="majorEastAsia"/>
        </w:rPr>
        <w:t> </w:t>
      </w:r>
    </w:p>
    <w:p w14:paraId="531986B0" w14:textId="77777777" w:rsidR="009B0FD0" w:rsidRDefault="009B0FD0" w:rsidP="009B0F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SUBCOMMITTEE ON ZONING AND FRANCHISES</w:t>
      </w:r>
      <w:r>
        <w:rPr>
          <w:rStyle w:val="eop"/>
          <w:rFonts w:eastAsiaTheme="majorEastAsia"/>
        </w:rPr>
        <w:t> </w:t>
      </w:r>
    </w:p>
    <w:p w14:paraId="1550F62A" w14:textId="77777777" w:rsidR="009B0FD0" w:rsidRDefault="009B0FD0" w:rsidP="009B0F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5E007622" w14:textId="16817B3D" w:rsidR="009B0FD0" w:rsidRDefault="5DA83012" w:rsidP="5AD49BA8">
      <w:pPr>
        <w:pStyle w:val="paragraph"/>
        <w:spacing w:before="0" w:beforeAutospacing="0" w:after="0" w:afterAutospacing="0"/>
        <w:jc w:val="center"/>
      </w:pPr>
      <w:r w:rsidRPr="5AD49BA8">
        <w:rPr>
          <w:rStyle w:val="normaltextrun"/>
          <w:rFonts w:eastAsiaTheme="majorEastAsia"/>
          <w:b/>
          <w:bCs/>
        </w:rPr>
        <w:t xml:space="preserve">L.U. Nos. </w:t>
      </w:r>
      <w:r w:rsidR="6AB86A8A" w:rsidRPr="5AD49BA8">
        <w:rPr>
          <w:rStyle w:val="normaltextrun"/>
          <w:rFonts w:eastAsiaTheme="majorEastAsia"/>
          <w:b/>
          <w:bCs/>
        </w:rPr>
        <w:t xml:space="preserve">54 </w:t>
      </w:r>
      <w:r w:rsidRPr="5AD49BA8">
        <w:rPr>
          <w:rStyle w:val="normaltextrun"/>
          <w:rFonts w:eastAsiaTheme="majorEastAsia"/>
          <w:b/>
          <w:bCs/>
        </w:rPr>
        <w:t xml:space="preserve">and </w:t>
      </w:r>
      <w:r w:rsidR="3B26BEBE" w:rsidRPr="5AD49BA8">
        <w:rPr>
          <w:rStyle w:val="normaltextrun"/>
          <w:rFonts w:eastAsiaTheme="majorEastAsia"/>
          <w:b/>
          <w:bCs/>
        </w:rPr>
        <w:t>55</w:t>
      </w:r>
    </w:p>
    <w:p w14:paraId="52C0DE20" w14:textId="7A22AB14" w:rsidR="009B0FD0" w:rsidRDefault="009B0FD0" w:rsidP="009B0F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(Res. Nos. ___ and ___)</w:t>
      </w:r>
      <w:r>
        <w:rPr>
          <w:rStyle w:val="eop"/>
          <w:rFonts w:eastAsiaTheme="majorEastAsia"/>
        </w:rPr>
        <w:t> </w:t>
      </w:r>
    </w:p>
    <w:p w14:paraId="4C16616B" w14:textId="77777777" w:rsidR="009B0FD0" w:rsidRDefault="009B0FD0" w:rsidP="009B0F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11A42003" w14:textId="055D919E" w:rsidR="009B0FD0" w:rsidRDefault="009B0FD0" w:rsidP="009B0F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 xml:space="preserve">By Council Members </w:t>
      </w:r>
      <w:r w:rsidR="00683810">
        <w:rPr>
          <w:rStyle w:val="normaltextrun"/>
          <w:rFonts w:eastAsiaTheme="majorEastAsia"/>
          <w:b/>
          <w:bCs/>
        </w:rPr>
        <w:t>Riley</w:t>
      </w:r>
      <w:r>
        <w:rPr>
          <w:rStyle w:val="normaltextrun"/>
          <w:rFonts w:eastAsiaTheme="majorEastAsia"/>
          <w:b/>
          <w:bCs/>
        </w:rPr>
        <w:t xml:space="preserve"> and </w:t>
      </w:r>
      <w:r w:rsidR="00683810">
        <w:rPr>
          <w:rStyle w:val="normaltextrun"/>
          <w:rFonts w:eastAsiaTheme="majorEastAsia"/>
          <w:b/>
          <w:bCs/>
        </w:rPr>
        <w:t>Louis</w:t>
      </w:r>
    </w:p>
    <w:p w14:paraId="606CDA45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4AFE7856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eastAsiaTheme="majorEastAsia"/>
          <w:b/>
          <w:bCs/>
          <w:u w:val="single"/>
        </w:rPr>
        <w:t>SUBJECT</w:t>
      </w:r>
      <w:r>
        <w:rPr>
          <w:rStyle w:val="eop"/>
          <w:rFonts w:eastAsiaTheme="majorEastAsia"/>
          <w:b/>
          <w:bCs/>
        </w:rPr>
        <w:t> </w:t>
      </w:r>
    </w:p>
    <w:p w14:paraId="1F5B4AF8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eop"/>
          <w:rFonts w:eastAsiaTheme="majorEastAsia"/>
          <w:b/>
          <w:bCs/>
        </w:rPr>
        <w:t> </w:t>
      </w:r>
    </w:p>
    <w:p w14:paraId="1EE40420" w14:textId="2C6BBEF1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 xml:space="preserve">BROOKLYN CB - </w:t>
      </w:r>
      <w:r w:rsidR="00683810">
        <w:rPr>
          <w:rStyle w:val="normaltextrun"/>
          <w:rFonts w:eastAsiaTheme="majorEastAsia"/>
          <w:b/>
          <w:bCs/>
        </w:rPr>
        <w:t>6</w:t>
      </w:r>
      <w:r>
        <w:rPr>
          <w:rStyle w:val="normaltextrun"/>
          <w:rFonts w:eastAsiaTheme="majorEastAsia"/>
          <w:b/>
          <w:bCs/>
        </w:rPr>
        <w:t xml:space="preserve"> – TWO APPLICATIONS RELATED TO </w:t>
      </w:r>
      <w:r w:rsidR="00683810">
        <w:rPr>
          <w:rStyle w:val="normaltextrun"/>
          <w:rFonts w:eastAsiaTheme="majorEastAsia"/>
          <w:b/>
          <w:bCs/>
        </w:rPr>
        <w:t xml:space="preserve">46 NELSON STREET </w:t>
      </w:r>
      <w:r w:rsidR="006E24AC">
        <w:rPr>
          <w:rStyle w:val="normaltextrun"/>
          <w:rFonts w:eastAsiaTheme="majorEastAsia"/>
          <w:b/>
          <w:bCs/>
        </w:rPr>
        <w:t>REZONING</w:t>
      </w:r>
      <w:r w:rsidR="00683810">
        <w:rPr>
          <w:rStyle w:val="normaltextrun"/>
          <w:rFonts w:eastAsiaTheme="majorEastAsia"/>
          <w:b/>
          <w:bCs/>
        </w:rPr>
        <w:t xml:space="preserve"> II</w:t>
      </w:r>
    </w:p>
    <w:p w14:paraId="2C7F01A3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72BDDD13" w14:textId="50F46CE0" w:rsidR="009B0FD0" w:rsidRDefault="5DA83012" w:rsidP="5AD49BA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5AD49BA8">
        <w:rPr>
          <w:rStyle w:val="normaltextrun"/>
          <w:rFonts w:eastAsiaTheme="majorEastAsia"/>
          <w:b/>
          <w:bCs/>
        </w:rPr>
        <w:t>C 2</w:t>
      </w:r>
      <w:r w:rsidR="22780FD4" w:rsidRPr="5AD49BA8">
        <w:rPr>
          <w:rStyle w:val="normaltextrun"/>
          <w:rFonts w:eastAsiaTheme="majorEastAsia"/>
          <w:b/>
          <w:bCs/>
        </w:rPr>
        <w:t>50</w:t>
      </w:r>
      <w:r w:rsidR="7C0D59EF" w:rsidRPr="5AD49BA8">
        <w:rPr>
          <w:rStyle w:val="normaltextrun"/>
          <w:rFonts w:eastAsiaTheme="majorEastAsia"/>
          <w:b/>
          <w:bCs/>
        </w:rPr>
        <w:t>094</w:t>
      </w:r>
      <w:r w:rsidRPr="5AD49BA8">
        <w:rPr>
          <w:rStyle w:val="normaltextrun"/>
          <w:rFonts w:eastAsiaTheme="majorEastAsia"/>
          <w:b/>
          <w:bCs/>
        </w:rPr>
        <w:t xml:space="preserve"> ZMK (L.U. No. </w:t>
      </w:r>
      <w:r w:rsidR="41191055" w:rsidRPr="5AD49BA8">
        <w:rPr>
          <w:rStyle w:val="normaltextrun"/>
          <w:rFonts w:eastAsiaTheme="majorEastAsia"/>
          <w:b/>
          <w:bCs/>
        </w:rPr>
        <w:t>54</w:t>
      </w:r>
      <w:r w:rsidRPr="5AD49BA8">
        <w:rPr>
          <w:rStyle w:val="normaltextrun"/>
          <w:rFonts w:eastAsiaTheme="majorEastAsia"/>
          <w:b/>
          <w:bCs/>
        </w:rPr>
        <w:t>)</w:t>
      </w:r>
      <w:r w:rsidRPr="5AD49BA8">
        <w:rPr>
          <w:rStyle w:val="eop"/>
          <w:rFonts w:eastAsiaTheme="majorEastAsia"/>
        </w:rPr>
        <w:t> </w:t>
      </w:r>
    </w:p>
    <w:p w14:paraId="28899D38" w14:textId="629B18B7" w:rsidR="00F449CF" w:rsidRDefault="009B0FD0" w:rsidP="001912CF">
      <w:pPr>
        <w:pStyle w:val="paragraph"/>
        <w:spacing w:after="0"/>
        <w:jc w:val="both"/>
        <w:textAlignment w:val="baseline"/>
        <w:rPr>
          <w:rStyle w:val="normaltextrun"/>
          <w:rFonts w:eastAsiaTheme="majorEastAsia"/>
        </w:rPr>
      </w:pPr>
      <w:r>
        <w:rPr>
          <w:rStyle w:val="normaltextrun"/>
          <w:rFonts w:eastAsiaTheme="majorEastAsia"/>
        </w:rPr>
        <w:t xml:space="preserve">City Planning Commission decision approving an application submitted by </w:t>
      </w:r>
      <w:r w:rsidR="00F449CF" w:rsidRPr="00F449CF">
        <w:rPr>
          <w:rStyle w:val="normaltextrun"/>
          <w:rFonts w:eastAsiaTheme="majorEastAsia"/>
        </w:rPr>
        <w:t>46 Nelson LLC pursuant to Sections 197-c and 201 of the New York City Charter for an amendment of the Zoning Map, Section No. 3c:</w:t>
      </w:r>
    </w:p>
    <w:p w14:paraId="37DBE234" w14:textId="2A62ABEF" w:rsidR="00EF6C14" w:rsidRPr="00EF6C14" w:rsidRDefault="00F449CF" w:rsidP="00EF6C14">
      <w:pPr>
        <w:pStyle w:val="paragraph"/>
        <w:numPr>
          <w:ilvl w:val="0"/>
          <w:numId w:val="8"/>
        </w:numPr>
        <w:spacing w:after="0"/>
        <w:jc w:val="both"/>
        <w:textAlignment w:val="baseline"/>
        <w:rPr>
          <w:rStyle w:val="normaltextrun"/>
          <w:rFonts w:eastAsiaTheme="majorEastAsia"/>
        </w:rPr>
      </w:pPr>
      <w:r w:rsidRPr="00F449CF">
        <w:rPr>
          <w:rStyle w:val="normaltextrun"/>
          <w:rFonts w:eastAsiaTheme="majorEastAsia"/>
        </w:rPr>
        <w:t>changing from an M1-1 District to an M1-2A/R6A District</w:t>
      </w:r>
      <w:r w:rsidRPr="00F449CF">
        <w:t xml:space="preserve"> </w:t>
      </w:r>
      <w:r w:rsidRPr="00F449CF">
        <w:rPr>
          <w:rStyle w:val="normaltextrun"/>
          <w:rFonts w:eastAsiaTheme="majorEastAsia"/>
        </w:rPr>
        <w:t>property bounded by Nelson Street, a line 70 feet northwesterly of Henry Street, a line midway between Nelson Street and Huntington Street, and a line 100 feet southeasterly of Hicks Street</w:t>
      </w:r>
      <w:r>
        <w:rPr>
          <w:rStyle w:val="normaltextrun"/>
          <w:rFonts w:eastAsiaTheme="majorEastAsia"/>
        </w:rPr>
        <w:t xml:space="preserve">; </w:t>
      </w:r>
    </w:p>
    <w:p w14:paraId="2201DE37" w14:textId="0FDC4C4F" w:rsidR="00EF6C14" w:rsidRPr="00EF6C14" w:rsidRDefault="00F449CF" w:rsidP="00EF6C14">
      <w:pPr>
        <w:pStyle w:val="paragraph"/>
        <w:numPr>
          <w:ilvl w:val="0"/>
          <w:numId w:val="8"/>
        </w:numPr>
        <w:spacing w:after="0"/>
        <w:jc w:val="both"/>
        <w:textAlignment w:val="baseline"/>
        <w:rPr>
          <w:rStyle w:val="normaltextrun"/>
          <w:rFonts w:eastAsiaTheme="majorEastAsia"/>
        </w:rPr>
      </w:pPr>
      <w:r w:rsidRPr="00F449CF">
        <w:rPr>
          <w:rStyle w:val="normaltextrun"/>
          <w:rFonts w:eastAsiaTheme="majorEastAsia"/>
        </w:rPr>
        <w:t>changing from an M1-1 District to an M1-2A/R7A District</w:t>
      </w:r>
      <w:r w:rsidRPr="00F449CF">
        <w:t xml:space="preserve"> </w:t>
      </w:r>
      <w:r w:rsidRPr="00F449CF">
        <w:rPr>
          <w:rStyle w:val="normaltextrun"/>
          <w:rFonts w:eastAsiaTheme="majorEastAsia"/>
        </w:rPr>
        <w:t>property bounded by Nelson Street, a line 100 feet southeasterly of Hicks Street, Huntington Street, and Hicks Street</w:t>
      </w:r>
      <w:r>
        <w:rPr>
          <w:rStyle w:val="normaltextrun"/>
          <w:rFonts w:eastAsiaTheme="majorEastAsia"/>
        </w:rPr>
        <w:t xml:space="preserve">; </w:t>
      </w:r>
      <w:r w:rsidR="00EF6C14">
        <w:rPr>
          <w:rStyle w:val="normaltextrun"/>
          <w:rFonts w:eastAsiaTheme="majorEastAsia"/>
        </w:rPr>
        <w:t xml:space="preserve">and </w:t>
      </w:r>
    </w:p>
    <w:p w14:paraId="3D7FD645" w14:textId="6E22CFC1" w:rsidR="00F449CF" w:rsidRDefault="00F449CF" w:rsidP="00F449CF">
      <w:pPr>
        <w:pStyle w:val="paragraph"/>
        <w:numPr>
          <w:ilvl w:val="0"/>
          <w:numId w:val="8"/>
        </w:numPr>
        <w:spacing w:after="0"/>
        <w:jc w:val="both"/>
        <w:textAlignment w:val="baseline"/>
        <w:rPr>
          <w:rStyle w:val="normaltextrun"/>
          <w:rFonts w:eastAsiaTheme="majorEastAsia"/>
        </w:rPr>
      </w:pPr>
      <w:r w:rsidRPr="00F449CF">
        <w:rPr>
          <w:rStyle w:val="normaltextrun"/>
          <w:rFonts w:eastAsiaTheme="majorEastAsia"/>
        </w:rPr>
        <w:t>establishing a Special Mixed-Use District (MX-5) bounded by Nelson Street, a line 70 feet northwesterly of Henry Street, a line midway between Nelson Street and Huntington Street, and a line 100 feet southeasterly of Hicks Street, Huntington Street, and Hicks Street;</w:t>
      </w:r>
    </w:p>
    <w:p w14:paraId="76799426" w14:textId="089A3941" w:rsidR="00F449CF" w:rsidRDefault="00F449CF" w:rsidP="00F449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449CF">
        <w:rPr>
          <w:rFonts w:ascii="Times New Roman" w:eastAsia="Times New Roman" w:hAnsi="Times New Roman" w:cs="Times New Roman"/>
          <w:color w:val="000000" w:themeColor="text1"/>
        </w:rPr>
        <w:t>as shown on a diagram (for illustrative purposes only) dated November 17, 2025, and subject to the conditions of CEQR Declaration E-855.</w:t>
      </w:r>
      <w:r w:rsidRPr="00F449CF">
        <w:t xml:space="preserve"> </w:t>
      </w:r>
      <w:r w:rsidRPr="00F449CF">
        <w:rPr>
          <w:rFonts w:ascii="Times New Roman" w:eastAsia="Times New Roman" w:hAnsi="Times New Roman" w:cs="Times New Roman"/>
          <w:color w:val="000000" w:themeColor="text1"/>
        </w:rPr>
        <w:t xml:space="preserve">Borough of Brooklyn, Community District 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6. </w:t>
      </w:r>
    </w:p>
    <w:p w14:paraId="5F6B0F5B" w14:textId="77777777" w:rsidR="00F449CF" w:rsidRPr="00F449CF" w:rsidRDefault="00F449CF" w:rsidP="00F449CF">
      <w:pPr>
        <w:spacing w:after="0" w:line="240" w:lineRule="auto"/>
        <w:jc w:val="both"/>
        <w:rPr>
          <w:rStyle w:val="normaltextrun"/>
          <w:rFonts w:ascii="Times New Roman" w:eastAsia="Times New Roman" w:hAnsi="Times New Roman" w:cs="Times New Roman"/>
          <w:color w:val="000000" w:themeColor="text1"/>
        </w:rPr>
      </w:pPr>
    </w:p>
    <w:p w14:paraId="0DA183E1" w14:textId="49D0CA60" w:rsidR="009B0FD0" w:rsidRDefault="198C49CE" w:rsidP="5AD49BA8">
      <w:pPr>
        <w:pStyle w:val="paragraph"/>
        <w:spacing w:before="0" w:beforeAutospacing="0" w:after="0" w:afterAutospacing="0"/>
        <w:ind w:right="9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5AD49BA8">
        <w:rPr>
          <w:rStyle w:val="normaltextrun"/>
          <w:rFonts w:eastAsiaTheme="majorEastAsia"/>
          <w:b/>
          <w:bCs/>
        </w:rPr>
        <w:t>N</w:t>
      </w:r>
      <w:r w:rsidR="5DA83012" w:rsidRPr="5AD49BA8">
        <w:rPr>
          <w:rStyle w:val="normaltextrun"/>
          <w:rFonts w:eastAsiaTheme="majorEastAsia"/>
          <w:b/>
          <w:bCs/>
        </w:rPr>
        <w:t xml:space="preserve"> 2</w:t>
      </w:r>
      <w:r w:rsidR="22780FD4" w:rsidRPr="5AD49BA8">
        <w:rPr>
          <w:rStyle w:val="normaltextrun"/>
          <w:rFonts w:eastAsiaTheme="majorEastAsia"/>
          <w:b/>
          <w:bCs/>
        </w:rPr>
        <w:t>50</w:t>
      </w:r>
      <w:r w:rsidR="7C0D59EF" w:rsidRPr="5AD49BA8">
        <w:rPr>
          <w:rStyle w:val="normaltextrun"/>
          <w:rFonts w:eastAsiaTheme="majorEastAsia"/>
          <w:b/>
          <w:bCs/>
        </w:rPr>
        <w:t>095</w:t>
      </w:r>
      <w:r w:rsidRPr="5AD49BA8">
        <w:rPr>
          <w:rStyle w:val="normaltextrun"/>
          <w:rFonts w:eastAsiaTheme="majorEastAsia"/>
          <w:b/>
          <w:bCs/>
        </w:rPr>
        <w:t xml:space="preserve"> </w:t>
      </w:r>
      <w:r w:rsidR="5DA83012" w:rsidRPr="5AD49BA8">
        <w:rPr>
          <w:rStyle w:val="normaltextrun"/>
          <w:rFonts w:eastAsiaTheme="majorEastAsia"/>
          <w:b/>
          <w:bCs/>
        </w:rPr>
        <w:t>Z</w:t>
      </w:r>
      <w:r w:rsidRPr="5AD49BA8">
        <w:rPr>
          <w:rStyle w:val="normaltextrun"/>
          <w:rFonts w:eastAsiaTheme="majorEastAsia"/>
          <w:b/>
          <w:bCs/>
        </w:rPr>
        <w:t>RK</w:t>
      </w:r>
      <w:r w:rsidR="5DA83012" w:rsidRPr="5AD49BA8">
        <w:rPr>
          <w:rStyle w:val="normaltextrun"/>
          <w:rFonts w:eastAsiaTheme="majorEastAsia"/>
          <w:b/>
          <w:bCs/>
        </w:rPr>
        <w:t xml:space="preserve"> (L.U. No. </w:t>
      </w:r>
      <w:r w:rsidR="464B5BAF" w:rsidRPr="5AD49BA8">
        <w:rPr>
          <w:rStyle w:val="normaltextrun"/>
          <w:rFonts w:eastAsiaTheme="majorEastAsia"/>
          <w:b/>
          <w:bCs/>
        </w:rPr>
        <w:t>55</w:t>
      </w:r>
      <w:r w:rsidR="5DA83012" w:rsidRPr="5AD49BA8">
        <w:rPr>
          <w:rStyle w:val="normaltextrun"/>
          <w:rFonts w:eastAsiaTheme="majorEastAsia"/>
          <w:b/>
          <w:bCs/>
        </w:rPr>
        <w:t>)</w:t>
      </w:r>
      <w:r w:rsidR="5DA83012" w:rsidRPr="5AD49BA8">
        <w:rPr>
          <w:rStyle w:val="eop"/>
          <w:rFonts w:eastAsiaTheme="majorEastAsia"/>
        </w:rPr>
        <w:t> </w:t>
      </w:r>
    </w:p>
    <w:p w14:paraId="084D0C7C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54192EAB" w14:textId="6B62B94E" w:rsidR="009B0FD0" w:rsidRDefault="009B0FD0" w:rsidP="008D5FA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City Planning Commission decision approving an application submitted by</w:t>
      </w:r>
      <w:r w:rsidR="00F449CF" w:rsidRPr="00F449CF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="00F449CF" w:rsidRPr="00F449CF">
        <w:rPr>
          <w:rFonts w:eastAsiaTheme="majorEastAsia"/>
        </w:rPr>
        <w:t>46 Nelson LLC, pursuant to Section 201 of the New York City Charter, for an amendment of the Zoning Resolution of the City of New York, amending APPENDIX F (Mandatory Inclusionary Housing Areas and former Inclusionary Housing Designated Areas) for the purpose of establishing a Mandatory Inclusionary Housing area.</w:t>
      </w:r>
      <w:r w:rsidR="001912CF" w:rsidRPr="001912CF">
        <w:rPr>
          <w:rStyle w:val="normaltextrun"/>
          <w:rFonts w:eastAsiaTheme="majorEastAsia"/>
        </w:rPr>
        <w:t xml:space="preserve">, Borough of Brooklyn, Community District </w:t>
      </w:r>
      <w:r w:rsidR="00F449CF">
        <w:rPr>
          <w:rStyle w:val="normaltextrun"/>
          <w:rFonts w:eastAsiaTheme="majorEastAsia"/>
        </w:rPr>
        <w:t xml:space="preserve">6. </w:t>
      </w:r>
    </w:p>
    <w:p w14:paraId="65202F95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  <w:color w:val="000000"/>
        </w:rPr>
        <w:t> </w:t>
      </w:r>
    </w:p>
    <w:p w14:paraId="44989529" w14:textId="50231771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53F357AD" w14:textId="77777777" w:rsidR="00F449CF" w:rsidRDefault="00F449CF" w:rsidP="009B0FD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b/>
          <w:bCs/>
          <w:u w:val="single"/>
        </w:rPr>
      </w:pPr>
    </w:p>
    <w:p w14:paraId="3632F45B" w14:textId="77777777" w:rsidR="00F449CF" w:rsidRDefault="00F449CF" w:rsidP="009B0FD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b/>
          <w:bCs/>
          <w:u w:val="single"/>
        </w:rPr>
      </w:pPr>
    </w:p>
    <w:p w14:paraId="2C9F2042" w14:textId="397770E6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eastAsiaTheme="majorEastAsia"/>
          <w:b/>
          <w:bCs/>
          <w:u w:val="single"/>
        </w:rPr>
        <w:t>INTENT</w:t>
      </w:r>
      <w:r>
        <w:rPr>
          <w:rStyle w:val="eop"/>
          <w:rFonts w:eastAsiaTheme="majorEastAsia"/>
          <w:b/>
          <w:bCs/>
        </w:rPr>
        <w:t> </w:t>
      </w:r>
    </w:p>
    <w:p w14:paraId="6FA56010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071C2AA9" w14:textId="5D541529" w:rsidR="001C1296" w:rsidRDefault="5DA83012" w:rsidP="6EE417C8">
      <w:pPr>
        <w:pStyle w:val="paragraph"/>
        <w:spacing w:before="0" w:beforeAutospacing="0" w:after="0" w:afterAutospacing="0"/>
        <w:ind w:right="345" w:firstLine="720"/>
        <w:jc w:val="both"/>
        <w:textAlignment w:val="baseline"/>
        <w:rPr>
          <w:rStyle w:val="normaltextrun"/>
          <w:rFonts w:eastAsiaTheme="majorEastAsia"/>
        </w:rPr>
      </w:pPr>
      <w:r w:rsidRPr="5AD49BA8">
        <w:rPr>
          <w:rStyle w:val="normaltextrun"/>
          <w:rFonts w:eastAsiaTheme="majorEastAsia"/>
        </w:rPr>
        <w:t xml:space="preserve">To approve </w:t>
      </w:r>
      <w:r w:rsidR="45170256" w:rsidRPr="5AD49BA8">
        <w:rPr>
          <w:rStyle w:val="normaltextrun"/>
          <w:rFonts w:eastAsiaTheme="majorEastAsia"/>
        </w:rPr>
        <w:t>a</w:t>
      </w:r>
      <w:r w:rsidR="22780FD4" w:rsidRPr="5AD49BA8">
        <w:rPr>
          <w:rStyle w:val="normaltextrun"/>
          <w:rFonts w:eastAsiaTheme="majorEastAsia"/>
        </w:rPr>
        <w:t xml:space="preserve"> </w:t>
      </w:r>
      <w:r w:rsidR="04378B8A" w:rsidRPr="5AD49BA8">
        <w:rPr>
          <w:rStyle w:val="normaltextrun"/>
          <w:rFonts w:eastAsiaTheme="majorEastAsia"/>
        </w:rPr>
        <w:t xml:space="preserve">zoning map amendment to change an M1-1 zoning district to an M1-2A/R6A (MX-5) and M1-2A/R7A (MX-5) zoning districts and </w:t>
      </w:r>
      <w:r w:rsidR="7E625974" w:rsidRPr="5AD49BA8">
        <w:rPr>
          <w:rStyle w:val="normaltextrun"/>
          <w:rFonts w:eastAsiaTheme="majorEastAsia"/>
        </w:rPr>
        <w:t xml:space="preserve">modify </w:t>
      </w:r>
      <w:r w:rsidR="04378B8A" w:rsidRPr="5AD49BA8">
        <w:rPr>
          <w:rStyle w:val="normaltextrun"/>
          <w:rFonts w:eastAsiaTheme="majorEastAsia"/>
        </w:rPr>
        <w:t xml:space="preserve">a zoning text amendment to facilitate </w:t>
      </w:r>
      <w:r w:rsidR="04378B8A" w:rsidRPr="5AD49BA8">
        <w:rPr>
          <w:rFonts w:eastAsiaTheme="majorEastAsia"/>
        </w:rPr>
        <w:t>the development of a new seven-story, 100,000 square foot mixed-use building containing 108 dwelling units, of which approximately 27 would be permanently income-restricted, as well as 17,000 square feet of ground floor commercial use, located at 46 Nelson Street in the Red Hook neighborhood of Brooklyn, Community District 6.</w:t>
      </w:r>
    </w:p>
    <w:p w14:paraId="71FE611D" w14:textId="75A96733" w:rsidR="006E24AC" w:rsidRPr="001C1296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7B6322AF" w14:textId="0521852A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eastAsiaTheme="majorEastAsia"/>
          <w:b/>
          <w:bCs/>
          <w:u w:val="single"/>
        </w:rPr>
        <w:t>PUBLIC HEARING</w:t>
      </w:r>
      <w:r>
        <w:rPr>
          <w:rStyle w:val="eop"/>
          <w:rFonts w:eastAsiaTheme="majorEastAsia"/>
          <w:b/>
          <w:bCs/>
        </w:rPr>
        <w:t> </w:t>
      </w:r>
    </w:p>
    <w:p w14:paraId="2536864B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37CAA252" w14:textId="64FD70F8" w:rsidR="009B0FD0" w:rsidRDefault="009B0FD0" w:rsidP="009C1EB0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DATE:</w:t>
      </w:r>
      <w:r>
        <w:rPr>
          <w:rStyle w:val="normaltextrun"/>
          <w:rFonts w:eastAsiaTheme="majorEastAsia"/>
        </w:rPr>
        <w:t xml:space="preserve"> </w:t>
      </w:r>
      <w:r w:rsidR="001C1296">
        <w:rPr>
          <w:rStyle w:val="normaltextrun"/>
          <w:rFonts w:eastAsiaTheme="majorEastAsia"/>
        </w:rPr>
        <w:t>April 14</w:t>
      </w:r>
      <w:r>
        <w:rPr>
          <w:rStyle w:val="normaltextrun"/>
          <w:rFonts w:eastAsiaTheme="majorEastAsia"/>
        </w:rPr>
        <w:t>, 202</w:t>
      </w:r>
      <w:r w:rsidR="001C1296">
        <w:rPr>
          <w:rStyle w:val="normaltextrun"/>
          <w:rFonts w:eastAsiaTheme="majorEastAsia"/>
        </w:rPr>
        <w:t>6</w:t>
      </w:r>
      <w:r>
        <w:rPr>
          <w:rStyle w:val="eop"/>
          <w:rFonts w:eastAsiaTheme="majorEastAsia"/>
        </w:rPr>
        <w:t> </w:t>
      </w:r>
    </w:p>
    <w:p w14:paraId="73C1EAAB" w14:textId="77777777" w:rsidR="009B0FD0" w:rsidRDefault="5DA83012" w:rsidP="5AD49BA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5AD49BA8">
        <w:rPr>
          <w:rStyle w:val="normaltextrun"/>
          <w:rFonts w:eastAsiaTheme="majorEastAsia"/>
        </w:rPr>
        <w:t> </w:t>
      </w:r>
      <w:r w:rsidRPr="5AD49BA8">
        <w:rPr>
          <w:rStyle w:val="eop"/>
          <w:rFonts w:eastAsiaTheme="majorEastAsia"/>
        </w:rPr>
        <w:t> </w:t>
      </w:r>
    </w:p>
    <w:p w14:paraId="71549BE0" w14:textId="30B6B05F" w:rsidR="009B0FD0" w:rsidRDefault="5DA83012" w:rsidP="5AD49BA8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5AD49BA8">
        <w:rPr>
          <w:rStyle w:val="normaltextrun"/>
          <w:rFonts w:eastAsiaTheme="majorEastAsia"/>
          <w:b/>
          <w:bCs/>
        </w:rPr>
        <w:t>Witnesses in Favor:</w:t>
      </w:r>
      <w:r w:rsidRPr="5AD49BA8">
        <w:rPr>
          <w:rStyle w:val="normaltextrun"/>
          <w:rFonts w:eastAsiaTheme="majorEastAsia"/>
        </w:rPr>
        <w:t> </w:t>
      </w:r>
      <w:r w:rsidR="009B0FD0">
        <w:tab/>
      </w:r>
      <w:r w:rsidR="009B0FD0">
        <w:tab/>
      </w:r>
      <w:r w:rsidR="1D4784F1" w:rsidRPr="5AD49BA8">
        <w:rPr>
          <w:rStyle w:val="normaltextrun"/>
          <w:rFonts w:eastAsiaTheme="majorEastAsia"/>
        </w:rPr>
        <w:t>4</w:t>
      </w:r>
      <w:r w:rsidR="009B0FD0">
        <w:tab/>
      </w:r>
      <w:r w:rsidR="009B0FD0">
        <w:tab/>
      </w:r>
      <w:r w:rsidRPr="5AD49BA8">
        <w:rPr>
          <w:rStyle w:val="normaltextrun"/>
          <w:rFonts w:eastAsiaTheme="majorEastAsia"/>
          <w:b/>
          <w:bCs/>
        </w:rPr>
        <w:t>Witnesses Against:</w:t>
      </w:r>
      <w:r w:rsidR="3BDA0B24" w:rsidRPr="5AD49BA8">
        <w:rPr>
          <w:rStyle w:val="normaltextrun"/>
          <w:rFonts w:eastAsiaTheme="majorEastAsia"/>
          <w:b/>
          <w:bCs/>
        </w:rPr>
        <w:t xml:space="preserve">   </w:t>
      </w:r>
      <w:r w:rsidR="3BDA0B24" w:rsidRPr="5AD49BA8">
        <w:rPr>
          <w:rStyle w:val="normaltextrun"/>
          <w:rFonts w:eastAsiaTheme="majorEastAsia"/>
        </w:rPr>
        <w:t xml:space="preserve">0 </w:t>
      </w:r>
    </w:p>
    <w:p w14:paraId="55ECE705" w14:textId="77777777" w:rsidR="009B0FD0" w:rsidRDefault="5DA83012" w:rsidP="5AD49BA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5AD49BA8">
        <w:rPr>
          <w:rStyle w:val="eop"/>
          <w:rFonts w:eastAsiaTheme="majorEastAsia"/>
        </w:rPr>
        <w:t> </w:t>
      </w:r>
    </w:p>
    <w:p w14:paraId="3072EA45" w14:textId="77777777" w:rsidR="006E24AC" w:rsidRDefault="006E24AC" w:rsidP="009B0FD0">
      <w:pPr>
        <w:pStyle w:val="paragraph"/>
        <w:spacing w:before="0" w:beforeAutospacing="0" w:after="0" w:afterAutospacing="0"/>
        <w:ind w:right="-180"/>
        <w:jc w:val="both"/>
        <w:textAlignment w:val="baseline"/>
        <w:rPr>
          <w:rStyle w:val="normaltextrun"/>
          <w:rFonts w:eastAsiaTheme="majorEastAsia"/>
          <w:b/>
          <w:bCs/>
          <w:u w:val="single"/>
        </w:rPr>
      </w:pPr>
    </w:p>
    <w:p w14:paraId="7C679463" w14:textId="46E092F7" w:rsidR="009B0FD0" w:rsidRDefault="009B0FD0" w:rsidP="009B0FD0">
      <w:pPr>
        <w:pStyle w:val="paragraph"/>
        <w:spacing w:before="0" w:beforeAutospacing="0" w:after="0" w:afterAutospacing="0"/>
        <w:ind w:right="-18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u w:val="single"/>
        </w:rPr>
        <w:t>SUBCOMMITTEE RECOMMENDATION</w:t>
      </w:r>
      <w:r>
        <w:rPr>
          <w:rStyle w:val="eop"/>
          <w:rFonts w:eastAsiaTheme="majorEastAsia"/>
        </w:rPr>
        <w:t> </w:t>
      </w:r>
    </w:p>
    <w:p w14:paraId="2CB4978C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272699D2" w14:textId="39D10919" w:rsidR="009B0FD0" w:rsidRDefault="5DA83012" w:rsidP="5AD49BA8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417A593F">
        <w:rPr>
          <w:rStyle w:val="normaltextrun"/>
          <w:rFonts w:eastAsiaTheme="majorEastAsia"/>
          <w:b/>
          <w:bCs/>
        </w:rPr>
        <w:t>DATE:</w:t>
      </w:r>
      <w:r w:rsidRPr="417A593F">
        <w:rPr>
          <w:rStyle w:val="normaltextrun"/>
          <w:rFonts w:eastAsiaTheme="majorEastAsia"/>
        </w:rPr>
        <w:t xml:space="preserve"> </w:t>
      </w:r>
      <w:r w:rsidR="071CE3C7" w:rsidRPr="417A593F">
        <w:rPr>
          <w:rStyle w:val="normaltextrun"/>
          <w:rFonts w:eastAsiaTheme="majorEastAsia"/>
        </w:rPr>
        <w:t>April 29</w:t>
      </w:r>
      <w:r w:rsidR="6BB57FDF" w:rsidRPr="417A593F">
        <w:rPr>
          <w:rStyle w:val="normaltextrun"/>
          <w:rFonts w:eastAsiaTheme="majorEastAsia"/>
        </w:rPr>
        <w:t xml:space="preserve">, </w:t>
      </w:r>
      <w:r w:rsidRPr="417A593F">
        <w:rPr>
          <w:rStyle w:val="normaltextrun"/>
          <w:rFonts w:eastAsiaTheme="majorEastAsia"/>
        </w:rPr>
        <w:t>202</w:t>
      </w:r>
      <w:r w:rsidR="04378B8A" w:rsidRPr="417A593F">
        <w:rPr>
          <w:rStyle w:val="normaltextrun"/>
          <w:rFonts w:eastAsiaTheme="majorEastAsia"/>
        </w:rPr>
        <w:t>6</w:t>
      </w:r>
    </w:p>
    <w:p w14:paraId="0EE7DD77" w14:textId="77777777" w:rsidR="009B0FD0" w:rsidRDefault="009B0FD0" w:rsidP="009B0FD0">
      <w:pPr>
        <w:pStyle w:val="paragraph"/>
        <w:spacing w:before="0" w:beforeAutospacing="0" w:after="0" w:afterAutospacing="0"/>
        <w:ind w:right="-18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7027DF57" w14:textId="36BD258F" w:rsidR="009B0FD0" w:rsidRDefault="5DA83012" w:rsidP="5AD49BA8">
      <w:pPr>
        <w:pStyle w:val="paragraph"/>
        <w:spacing w:before="0" w:beforeAutospacing="0" w:after="0" w:afterAutospacing="0"/>
        <w:ind w:right="-180"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5AD49BA8">
        <w:rPr>
          <w:rStyle w:val="normaltextrun"/>
          <w:rFonts w:eastAsiaTheme="majorEastAsia"/>
        </w:rPr>
        <w:t>The Subcommittee recommends that the Land Use Committee approve the decision of the City Planning Commission on L.U. No.</w:t>
      </w:r>
      <w:r w:rsidR="14755B44" w:rsidRPr="5AD49BA8">
        <w:rPr>
          <w:rStyle w:val="normaltextrun"/>
          <w:rFonts w:eastAsiaTheme="majorEastAsia"/>
        </w:rPr>
        <w:t xml:space="preserve"> 54</w:t>
      </w:r>
      <w:r w:rsidRPr="5AD49BA8">
        <w:rPr>
          <w:rStyle w:val="normaltextrun"/>
          <w:rFonts w:eastAsiaTheme="majorEastAsia"/>
        </w:rPr>
        <w:t xml:space="preserve"> and</w:t>
      </w:r>
      <w:r w:rsidR="0B016F54" w:rsidRPr="5AD49BA8">
        <w:rPr>
          <w:rStyle w:val="normaltextrun"/>
          <w:rFonts w:eastAsiaTheme="majorEastAsia"/>
        </w:rPr>
        <w:t xml:space="preserve"> </w:t>
      </w:r>
      <w:r w:rsidR="2FEA0315" w:rsidRPr="5AD49BA8">
        <w:rPr>
          <w:rStyle w:val="normaltextrun"/>
          <w:rFonts w:eastAsiaTheme="majorEastAsia"/>
        </w:rPr>
        <w:t>approve with modifications the decision of the City Planning Commission on L.U. No. 55</w:t>
      </w:r>
      <w:r w:rsidR="0B016F54" w:rsidRPr="5AD49BA8">
        <w:rPr>
          <w:rStyle w:val="normaltextrun"/>
          <w:rFonts w:eastAsiaTheme="majorEastAsia"/>
        </w:rPr>
        <w:t>.</w:t>
      </w:r>
      <w:r w:rsidRPr="5AD49BA8">
        <w:rPr>
          <w:rStyle w:val="eop"/>
          <w:rFonts w:eastAsiaTheme="majorEastAsia"/>
        </w:rPr>
        <w:t> </w:t>
      </w:r>
    </w:p>
    <w:p w14:paraId="44B006E3" w14:textId="77777777" w:rsidR="009B0FD0" w:rsidRDefault="009B0FD0" w:rsidP="009B0FD0">
      <w:pPr>
        <w:pStyle w:val="paragraph"/>
        <w:spacing w:before="0" w:beforeAutospacing="0" w:after="0" w:afterAutospacing="0"/>
        <w:ind w:right="-18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30051D17" w14:textId="162061AF" w:rsidR="009B0FD0" w:rsidRDefault="009B0FD0" w:rsidP="417A593F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417A593F">
        <w:rPr>
          <w:rStyle w:val="normaltextrun"/>
          <w:rFonts w:eastAsiaTheme="majorEastAsia"/>
          <w:b/>
          <w:bCs/>
        </w:rPr>
        <w:t>In Favor:</w:t>
      </w:r>
      <w:r>
        <w:tab/>
      </w:r>
      <w:r w:rsidR="4535E003" w:rsidRPr="417A593F">
        <w:rPr>
          <w:rStyle w:val="normaltextrun"/>
          <w:rFonts w:eastAsiaTheme="majorEastAsia"/>
          <w:b/>
          <w:bCs/>
        </w:rPr>
        <w:t xml:space="preserve">   </w:t>
      </w:r>
      <w:r w:rsidRPr="417A593F">
        <w:rPr>
          <w:rStyle w:val="normaltextrun"/>
          <w:rFonts w:eastAsiaTheme="majorEastAsia"/>
          <w:b/>
          <w:bCs/>
        </w:rPr>
        <w:t>Against:</w:t>
      </w:r>
      <w:r>
        <w:tab/>
      </w:r>
      <w:r>
        <w:tab/>
      </w:r>
      <w:r>
        <w:tab/>
      </w:r>
      <w:r w:rsidRPr="417A593F">
        <w:rPr>
          <w:rStyle w:val="normaltextrun"/>
          <w:rFonts w:eastAsiaTheme="majorEastAsia"/>
          <w:b/>
          <w:bCs/>
        </w:rPr>
        <w:t>Abstain:</w:t>
      </w:r>
      <w:r w:rsidRPr="417A593F">
        <w:rPr>
          <w:rStyle w:val="eop"/>
          <w:rFonts w:eastAsiaTheme="majorEastAsia"/>
        </w:rPr>
        <w:t> </w:t>
      </w:r>
    </w:p>
    <w:p w14:paraId="4CCF1B71" w14:textId="079E0951" w:rsidR="009B0FD0" w:rsidRDefault="009B0FD0" w:rsidP="417A593F">
      <w:pPr>
        <w:pStyle w:val="paragraph"/>
        <w:spacing w:before="0" w:beforeAutospacing="0" w:after="0" w:afterAutospacing="0"/>
        <w:jc w:val="both"/>
        <w:textAlignment w:val="baseline"/>
        <w:rPr>
          <w:rFonts w:ascii="Times" w:eastAsia="Times" w:hAnsi="Times" w:cs="Times"/>
          <w:color w:val="000000" w:themeColor="text1"/>
        </w:rPr>
      </w:pPr>
      <w:r w:rsidRPr="417A593F">
        <w:rPr>
          <w:rStyle w:val="eop"/>
          <w:rFonts w:eastAsiaTheme="majorEastAsia"/>
        </w:rPr>
        <w:t> </w:t>
      </w:r>
      <w:r>
        <w:tab/>
      </w:r>
      <w:r w:rsidR="46E62462" w:rsidRPr="417A593F">
        <w:rPr>
          <w:rFonts w:ascii="Times" w:eastAsia="Times" w:hAnsi="Times" w:cs="Times"/>
          <w:color w:val="000000" w:themeColor="text1"/>
        </w:rPr>
        <w:t>Louis</w:t>
      </w:r>
      <w:r>
        <w:tab/>
      </w:r>
      <w:r>
        <w:tab/>
      </w:r>
      <w:r w:rsidR="0769548C" w:rsidRPr="417A593F">
        <w:rPr>
          <w:rFonts w:ascii="Times" w:eastAsia="Times" w:hAnsi="Times" w:cs="Times"/>
          <w:color w:val="000000" w:themeColor="text1"/>
        </w:rPr>
        <w:t xml:space="preserve">   </w:t>
      </w:r>
      <w:r w:rsidR="46E62462" w:rsidRPr="417A593F">
        <w:rPr>
          <w:rFonts w:ascii="Times" w:eastAsia="Times" w:hAnsi="Times" w:cs="Times"/>
          <w:color w:val="000000" w:themeColor="text1"/>
        </w:rPr>
        <w:t>None</w:t>
      </w:r>
      <w:r>
        <w:tab/>
      </w:r>
      <w:r>
        <w:tab/>
      </w:r>
      <w:r>
        <w:tab/>
      </w:r>
      <w:r>
        <w:tab/>
      </w:r>
      <w:r w:rsidR="46E62462" w:rsidRPr="417A593F">
        <w:rPr>
          <w:rFonts w:ascii="Times" w:eastAsia="Times" w:hAnsi="Times" w:cs="Times"/>
          <w:color w:val="000000" w:themeColor="text1"/>
        </w:rPr>
        <w:t>None</w:t>
      </w:r>
    </w:p>
    <w:p w14:paraId="3F070ACD" w14:textId="1317B44F" w:rsidR="009B0FD0" w:rsidRDefault="46E62462" w:rsidP="417A593F">
      <w:pPr>
        <w:spacing w:after="0" w:line="240" w:lineRule="auto"/>
        <w:ind w:firstLine="720"/>
        <w:jc w:val="both"/>
        <w:textAlignment w:val="baseline"/>
        <w:rPr>
          <w:rFonts w:ascii="Times" w:eastAsia="Times" w:hAnsi="Times" w:cs="Times"/>
          <w:color w:val="000000" w:themeColor="text1"/>
        </w:rPr>
      </w:pPr>
      <w:r w:rsidRPr="417A593F">
        <w:rPr>
          <w:rFonts w:ascii="Times" w:eastAsia="Times" w:hAnsi="Times" w:cs="Times"/>
          <w:color w:val="000000" w:themeColor="text1"/>
        </w:rPr>
        <w:t>Farias</w:t>
      </w:r>
    </w:p>
    <w:p w14:paraId="0059C770" w14:textId="7373B942" w:rsidR="009B0FD0" w:rsidRDefault="46E62462" w:rsidP="417A593F">
      <w:pPr>
        <w:spacing w:after="0" w:line="240" w:lineRule="auto"/>
        <w:ind w:firstLine="720"/>
        <w:jc w:val="both"/>
        <w:textAlignment w:val="baseline"/>
        <w:rPr>
          <w:rFonts w:ascii="Times" w:eastAsia="Times" w:hAnsi="Times" w:cs="Times"/>
          <w:color w:val="000000" w:themeColor="text1"/>
        </w:rPr>
      </w:pPr>
      <w:r w:rsidRPr="417A593F">
        <w:rPr>
          <w:rFonts w:ascii="Times" w:eastAsia="Times" w:hAnsi="Times" w:cs="Times"/>
          <w:color w:val="000000" w:themeColor="text1"/>
        </w:rPr>
        <w:t>Schulman</w:t>
      </w:r>
    </w:p>
    <w:p w14:paraId="07263CC0" w14:textId="5D736B9F" w:rsidR="009B0FD0" w:rsidRDefault="46E62462" w:rsidP="417A593F">
      <w:pPr>
        <w:spacing w:after="0" w:line="240" w:lineRule="auto"/>
        <w:ind w:firstLine="720"/>
        <w:jc w:val="both"/>
        <w:textAlignment w:val="baseline"/>
        <w:rPr>
          <w:rFonts w:ascii="Times" w:eastAsia="Times" w:hAnsi="Times" w:cs="Times"/>
          <w:color w:val="000000" w:themeColor="text1"/>
        </w:rPr>
      </w:pPr>
      <w:r w:rsidRPr="417A593F">
        <w:rPr>
          <w:rFonts w:ascii="Times" w:eastAsia="Times" w:hAnsi="Times" w:cs="Times"/>
          <w:color w:val="000000" w:themeColor="text1"/>
        </w:rPr>
        <w:t>Felder</w:t>
      </w:r>
    </w:p>
    <w:p w14:paraId="4E1A5AFB" w14:textId="2A84C2EE" w:rsidR="009B0FD0" w:rsidRDefault="46E62462" w:rsidP="417A593F">
      <w:pPr>
        <w:spacing w:after="0" w:line="240" w:lineRule="auto"/>
        <w:ind w:firstLine="720"/>
        <w:jc w:val="both"/>
        <w:textAlignment w:val="baseline"/>
        <w:rPr>
          <w:rFonts w:ascii="Times" w:eastAsia="Times" w:hAnsi="Times" w:cs="Times"/>
          <w:color w:val="000000" w:themeColor="text1"/>
        </w:rPr>
      </w:pPr>
      <w:r w:rsidRPr="417A593F">
        <w:rPr>
          <w:rFonts w:ascii="Times" w:eastAsia="Times" w:hAnsi="Times" w:cs="Times"/>
          <w:color w:val="000000" w:themeColor="text1"/>
        </w:rPr>
        <w:t>Encarnacion</w:t>
      </w:r>
    </w:p>
    <w:p w14:paraId="490D5C29" w14:textId="5EC0A1E5" w:rsidR="009B0FD0" w:rsidRDefault="46E62462" w:rsidP="417A593F">
      <w:pPr>
        <w:spacing w:after="0" w:line="240" w:lineRule="auto"/>
        <w:ind w:firstLine="720"/>
        <w:jc w:val="both"/>
        <w:textAlignment w:val="baseline"/>
        <w:rPr>
          <w:rFonts w:ascii="Times" w:eastAsia="Times" w:hAnsi="Times" w:cs="Times"/>
          <w:color w:val="000000" w:themeColor="text1"/>
        </w:rPr>
      </w:pPr>
      <w:r w:rsidRPr="417A593F">
        <w:rPr>
          <w:rFonts w:ascii="Times" w:eastAsia="Times" w:hAnsi="Times" w:cs="Times"/>
          <w:color w:val="000000" w:themeColor="text1"/>
        </w:rPr>
        <w:t>J. Sanchez</w:t>
      </w:r>
    </w:p>
    <w:p w14:paraId="036908C7" w14:textId="2C94518E" w:rsidR="009B0FD0" w:rsidRDefault="46E62462" w:rsidP="417A593F">
      <w:pPr>
        <w:spacing w:after="0" w:line="240" w:lineRule="auto"/>
        <w:ind w:firstLine="720"/>
        <w:jc w:val="both"/>
        <w:textAlignment w:val="baseline"/>
        <w:rPr>
          <w:rFonts w:ascii="Times" w:eastAsia="Times" w:hAnsi="Times" w:cs="Times"/>
          <w:color w:val="000000" w:themeColor="text1"/>
        </w:rPr>
      </w:pPr>
      <w:r w:rsidRPr="417A593F">
        <w:rPr>
          <w:rFonts w:ascii="Times" w:eastAsia="Times" w:hAnsi="Times" w:cs="Times"/>
          <w:color w:val="000000" w:themeColor="text1"/>
        </w:rPr>
        <w:t>Thomas-Henry</w:t>
      </w:r>
    </w:p>
    <w:p w14:paraId="0466E973" w14:textId="7C089CF6" w:rsidR="009B0FD0" w:rsidRDefault="46E62462" w:rsidP="417A593F">
      <w:pPr>
        <w:spacing w:after="0" w:line="240" w:lineRule="auto"/>
        <w:ind w:firstLine="720"/>
        <w:jc w:val="both"/>
        <w:textAlignment w:val="baseline"/>
        <w:rPr>
          <w:rFonts w:ascii="Times" w:eastAsia="Times" w:hAnsi="Times" w:cs="Times"/>
          <w:color w:val="000000" w:themeColor="text1"/>
        </w:rPr>
      </w:pPr>
      <w:r w:rsidRPr="417A593F">
        <w:rPr>
          <w:rFonts w:ascii="Times" w:eastAsia="Times" w:hAnsi="Times" w:cs="Times"/>
          <w:color w:val="000000" w:themeColor="text1"/>
        </w:rPr>
        <w:t>Carr</w:t>
      </w:r>
    </w:p>
    <w:p w14:paraId="2BDD9095" w14:textId="73DC9CE2" w:rsidR="009B0FD0" w:rsidRDefault="009B0FD0" w:rsidP="417A593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6E006431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20109142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36A1425B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u w:val="single"/>
        </w:rPr>
        <w:t>COMMITTEE ACTION</w:t>
      </w:r>
      <w:r>
        <w:rPr>
          <w:rStyle w:val="eop"/>
          <w:rFonts w:eastAsiaTheme="majorEastAsia"/>
        </w:rPr>
        <w:t> </w:t>
      </w:r>
    </w:p>
    <w:p w14:paraId="637B6B6F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10D55B04" w14:textId="62E09610" w:rsidR="009B0FD0" w:rsidRDefault="5DA83012" w:rsidP="5AD49BA8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5AD49BA8">
        <w:rPr>
          <w:rStyle w:val="normaltextrun"/>
          <w:rFonts w:eastAsiaTheme="majorEastAsia"/>
          <w:b/>
          <w:bCs/>
        </w:rPr>
        <w:t>DATE: </w:t>
      </w:r>
      <w:r w:rsidR="7A16EF2B" w:rsidRPr="5AD49BA8">
        <w:rPr>
          <w:rStyle w:val="normaltextrun"/>
          <w:rFonts w:eastAsiaTheme="majorEastAsia"/>
        </w:rPr>
        <w:t>April 29, 2</w:t>
      </w:r>
      <w:r w:rsidRPr="5AD49BA8">
        <w:rPr>
          <w:rStyle w:val="normaltextrun"/>
          <w:rFonts w:eastAsiaTheme="majorEastAsia"/>
        </w:rPr>
        <w:t>02</w:t>
      </w:r>
      <w:r w:rsidR="04378B8A" w:rsidRPr="5AD49BA8">
        <w:rPr>
          <w:rStyle w:val="normaltextrun"/>
          <w:rFonts w:eastAsiaTheme="majorEastAsia"/>
        </w:rPr>
        <w:t>6</w:t>
      </w:r>
      <w:r w:rsidRPr="5AD49BA8">
        <w:rPr>
          <w:rStyle w:val="eop"/>
          <w:rFonts w:eastAsiaTheme="majorEastAsia"/>
        </w:rPr>
        <w:t> </w:t>
      </w:r>
    </w:p>
    <w:p w14:paraId="64116C30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0B704F13" w14:textId="77777777" w:rsidR="009B0FD0" w:rsidRDefault="009B0FD0" w:rsidP="009B0FD0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The Committee recommends that the Council approve the attached resolutions.</w:t>
      </w:r>
      <w:r>
        <w:rPr>
          <w:rStyle w:val="eop"/>
          <w:rFonts w:eastAsiaTheme="majorEastAsia"/>
        </w:rPr>
        <w:t> </w:t>
      </w:r>
    </w:p>
    <w:p w14:paraId="6E963303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132FF341" w14:textId="25E54D53" w:rsidR="009B0FD0" w:rsidRDefault="009B0FD0" w:rsidP="417A593F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417A593F">
        <w:rPr>
          <w:rStyle w:val="normaltextrun"/>
          <w:rFonts w:eastAsiaTheme="majorEastAsia"/>
          <w:b/>
          <w:bCs/>
        </w:rPr>
        <w:t>In Favor:</w:t>
      </w:r>
      <w:r>
        <w:tab/>
      </w:r>
      <w:r>
        <w:tab/>
      </w:r>
      <w:r w:rsidRPr="417A593F">
        <w:rPr>
          <w:rStyle w:val="normaltextrun"/>
          <w:rFonts w:eastAsiaTheme="majorEastAsia"/>
          <w:b/>
          <w:bCs/>
        </w:rPr>
        <w:t>Against:</w:t>
      </w:r>
      <w:r>
        <w:tab/>
      </w:r>
      <w:r>
        <w:tab/>
      </w:r>
      <w:r w:rsidRPr="417A593F">
        <w:rPr>
          <w:rStyle w:val="normaltextrun"/>
          <w:rFonts w:eastAsiaTheme="majorEastAsia"/>
          <w:b/>
          <w:bCs/>
        </w:rPr>
        <w:t>Abstain:</w:t>
      </w:r>
      <w:r w:rsidRPr="417A593F">
        <w:rPr>
          <w:rStyle w:val="eop"/>
          <w:rFonts w:eastAsiaTheme="majorEastAsia"/>
        </w:rPr>
        <w:t> </w:t>
      </w:r>
    </w:p>
    <w:p w14:paraId="37A40A9E" w14:textId="02070DAC" w:rsidR="009B0FD0" w:rsidRDefault="009B0FD0" w:rsidP="417A593F">
      <w:pPr>
        <w:pStyle w:val="paragraph"/>
        <w:spacing w:before="0" w:beforeAutospacing="0" w:after="0" w:afterAutospacing="0"/>
        <w:textAlignment w:val="baseline"/>
        <w:rPr>
          <w:rFonts w:ascii="Times" w:eastAsia="Times" w:hAnsi="Times" w:cs="Times"/>
          <w:color w:val="000000" w:themeColor="text1"/>
        </w:rPr>
      </w:pPr>
      <w:r w:rsidRPr="417A593F">
        <w:rPr>
          <w:rStyle w:val="eop"/>
          <w:rFonts w:eastAsiaTheme="majorEastAsia"/>
          <w:color w:val="000000" w:themeColor="text1"/>
        </w:rPr>
        <w:t> </w:t>
      </w:r>
      <w:r>
        <w:tab/>
      </w:r>
      <w:r w:rsidR="22A79E3F" w:rsidRPr="417A593F">
        <w:rPr>
          <w:rFonts w:ascii="Times" w:eastAsia="Times" w:hAnsi="Times" w:cs="Times"/>
          <w:color w:val="000000" w:themeColor="text1"/>
        </w:rPr>
        <w:t>Riley</w:t>
      </w:r>
      <w:r>
        <w:tab/>
      </w:r>
      <w:r>
        <w:tab/>
      </w:r>
      <w:r>
        <w:tab/>
      </w:r>
      <w:r w:rsidR="22A79E3F" w:rsidRPr="417A593F">
        <w:rPr>
          <w:rFonts w:ascii="Times" w:eastAsia="Times" w:hAnsi="Times" w:cs="Times"/>
          <w:color w:val="000000" w:themeColor="text1"/>
        </w:rPr>
        <w:t>None</w:t>
      </w:r>
      <w:r>
        <w:tab/>
      </w:r>
      <w:r>
        <w:tab/>
      </w:r>
      <w:r>
        <w:tab/>
      </w:r>
      <w:r w:rsidR="22A79E3F" w:rsidRPr="417A593F">
        <w:rPr>
          <w:rFonts w:ascii="Times" w:eastAsia="Times" w:hAnsi="Times" w:cs="Times"/>
          <w:color w:val="000000" w:themeColor="text1"/>
        </w:rPr>
        <w:t>None</w:t>
      </w:r>
    </w:p>
    <w:p w14:paraId="44C95EC9" w14:textId="3C7827BC" w:rsidR="009B0FD0" w:rsidRDefault="22A79E3F" w:rsidP="417A593F">
      <w:pPr>
        <w:spacing w:after="0" w:line="240" w:lineRule="auto"/>
        <w:ind w:firstLine="720"/>
        <w:textAlignment w:val="baseline"/>
        <w:rPr>
          <w:rFonts w:ascii="Times" w:eastAsia="Times" w:hAnsi="Times" w:cs="Times"/>
          <w:color w:val="000000" w:themeColor="text1"/>
        </w:rPr>
      </w:pPr>
      <w:r w:rsidRPr="417A593F">
        <w:rPr>
          <w:rFonts w:ascii="Times" w:eastAsia="Times" w:hAnsi="Times" w:cs="Times"/>
          <w:color w:val="000000" w:themeColor="text1"/>
        </w:rPr>
        <w:lastRenderedPageBreak/>
        <w:t>Louis</w:t>
      </w:r>
    </w:p>
    <w:p w14:paraId="128DA6E1" w14:textId="0C34C6B7" w:rsidR="009B0FD0" w:rsidRDefault="22A79E3F" w:rsidP="417A593F">
      <w:pPr>
        <w:spacing w:after="0" w:line="240" w:lineRule="auto"/>
        <w:ind w:firstLine="720"/>
        <w:textAlignment w:val="baseline"/>
        <w:rPr>
          <w:rFonts w:ascii="Times" w:eastAsia="Times" w:hAnsi="Times" w:cs="Times"/>
          <w:color w:val="000000" w:themeColor="text1"/>
        </w:rPr>
      </w:pPr>
      <w:r w:rsidRPr="417A593F">
        <w:rPr>
          <w:rFonts w:ascii="Times" w:eastAsia="Times" w:hAnsi="Times" w:cs="Times"/>
          <w:color w:val="000000" w:themeColor="text1"/>
        </w:rPr>
        <w:t>Brooks-Powers</w:t>
      </w:r>
    </w:p>
    <w:p w14:paraId="59BF3100" w14:textId="5BDA9608" w:rsidR="009B0FD0" w:rsidRDefault="22A79E3F" w:rsidP="417A593F">
      <w:pPr>
        <w:spacing w:after="0" w:line="240" w:lineRule="auto"/>
        <w:ind w:firstLine="720"/>
        <w:textAlignment w:val="baseline"/>
        <w:rPr>
          <w:rFonts w:ascii="Times" w:eastAsia="Times" w:hAnsi="Times" w:cs="Times"/>
          <w:color w:val="000000" w:themeColor="text1"/>
        </w:rPr>
      </w:pPr>
      <w:r w:rsidRPr="417A593F">
        <w:rPr>
          <w:rFonts w:ascii="Times" w:eastAsia="Times" w:hAnsi="Times" w:cs="Times"/>
          <w:color w:val="000000" w:themeColor="text1"/>
        </w:rPr>
        <w:t>Caban</w:t>
      </w:r>
    </w:p>
    <w:p w14:paraId="0ED9BA63" w14:textId="3C36391F" w:rsidR="009B0FD0" w:rsidRDefault="22A79E3F" w:rsidP="417A593F">
      <w:pPr>
        <w:spacing w:after="0" w:line="240" w:lineRule="auto"/>
        <w:ind w:firstLine="720"/>
        <w:textAlignment w:val="baseline"/>
        <w:rPr>
          <w:rFonts w:ascii="Times" w:eastAsia="Times" w:hAnsi="Times" w:cs="Times"/>
          <w:color w:val="000000" w:themeColor="text1"/>
        </w:rPr>
      </w:pPr>
      <w:r w:rsidRPr="417A593F">
        <w:rPr>
          <w:rFonts w:ascii="Times" w:eastAsia="Times" w:hAnsi="Times" w:cs="Times"/>
          <w:color w:val="000000" w:themeColor="text1"/>
        </w:rPr>
        <w:t>Abreu</w:t>
      </w:r>
      <w:r w:rsidR="009B0FD0">
        <w:tab/>
      </w:r>
    </w:p>
    <w:p w14:paraId="7FFD7998" w14:textId="68C540D6" w:rsidR="009B0FD0" w:rsidRDefault="22A79E3F" w:rsidP="417A593F">
      <w:pPr>
        <w:spacing w:after="0" w:line="240" w:lineRule="auto"/>
        <w:ind w:firstLine="720"/>
        <w:textAlignment w:val="baseline"/>
        <w:rPr>
          <w:rFonts w:ascii="Times" w:eastAsia="Times" w:hAnsi="Times" w:cs="Times"/>
          <w:color w:val="000000" w:themeColor="text1"/>
        </w:rPr>
      </w:pPr>
      <w:r w:rsidRPr="417A593F">
        <w:rPr>
          <w:rFonts w:ascii="Times" w:eastAsia="Times" w:hAnsi="Times" w:cs="Times"/>
          <w:color w:val="000000" w:themeColor="text1"/>
        </w:rPr>
        <w:t>Osse</w:t>
      </w:r>
    </w:p>
    <w:p w14:paraId="417945F0" w14:textId="6DFFABB9" w:rsidR="009B0FD0" w:rsidRDefault="22A79E3F" w:rsidP="417A593F">
      <w:pPr>
        <w:spacing w:after="0" w:line="240" w:lineRule="auto"/>
        <w:ind w:firstLine="720"/>
        <w:textAlignment w:val="baseline"/>
        <w:rPr>
          <w:rFonts w:ascii="Times" w:eastAsia="Times" w:hAnsi="Times" w:cs="Times"/>
          <w:color w:val="000000" w:themeColor="text1"/>
        </w:rPr>
      </w:pPr>
      <w:r w:rsidRPr="417A593F">
        <w:rPr>
          <w:rFonts w:ascii="Times" w:eastAsia="Times" w:hAnsi="Times" w:cs="Times"/>
          <w:color w:val="000000" w:themeColor="text1"/>
        </w:rPr>
        <w:t>Banks</w:t>
      </w:r>
    </w:p>
    <w:p w14:paraId="62C3D585" w14:textId="78E7570C" w:rsidR="009B0FD0" w:rsidRDefault="22A79E3F" w:rsidP="417A593F">
      <w:pPr>
        <w:spacing w:after="0" w:line="240" w:lineRule="auto"/>
        <w:ind w:firstLine="720"/>
        <w:textAlignment w:val="baseline"/>
        <w:rPr>
          <w:rFonts w:ascii="Times" w:eastAsia="Times" w:hAnsi="Times" w:cs="Times"/>
          <w:color w:val="000000" w:themeColor="text1"/>
        </w:rPr>
      </w:pPr>
      <w:r w:rsidRPr="417A593F">
        <w:rPr>
          <w:rFonts w:ascii="Times" w:eastAsia="Times" w:hAnsi="Times" w:cs="Times"/>
          <w:color w:val="000000" w:themeColor="text1"/>
        </w:rPr>
        <w:t>Encarnacion</w:t>
      </w:r>
    </w:p>
    <w:p w14:paraId="79C8B3E0" w14:textId="1F950DA3" w:rsidR="009B0FD0" w:rsidRDefault="22A79E3F" w:rsidP="417A593F">
      <w:pPr>
        <w:spacing w:after="0" w:line="240" w:lineRule="auto"/>
        <w:ind w:firstLine="720"/>
        <w:textAlignment w:val="baseline"/>
        <w:rPr>
          <w:rFonts w:ascii="Times" w:eastAsia="Times" w:hAnsi="Times" w:cs="Times"/>
          <w:color w:val="000000" w:themeColor="text1"/>
        </w:rPr>
      </w:pPr>
      <w:r w:rsidRPr="417A593F">
        <w:rPr>
          <w:rFonts w:ascii="Times" w:eastAsia="Times" w:hAnsi="Times" w:cs="Times"/>
          <w:color w:val="000000" w:themeColor="text1"/>
        </w:rPr>
        <w:t>J. Sanchez</w:t>
      </w:r>
    </w:p>
    <w:p w14:paraId="760A9688" w14:textId="1666143A" w:rsidR="009B0FD0" w:rsidRDefault="22A79E3F" w:rsidP="417A593F">
      <w:pPr>
        <w:spacing w:after="0" w:line="240" w:lineRule="auto"/>
        <w:ind w:firstLine="720"/>
        <w:textAlignment w:val="baseline"/>
        <w:rPr>
          <w:rFonts w:ascii="Times" w:eastAsia="Times" w:hAnsi="Times" w:cs="Times"/>
          <w:color w:val="000000" w:themeColor="text1"/>
        </w:rPr>
      </w:pPr>
      <w:r w:rsidRPr="417A593F">
        <w:rPr>
          <w:rFonts w:ascii="Times" w:eastAsia="Times" w:hAnsi="Times" w:cs="Times"/>
          <w:color w:val="000000" w:themeColor="text1"/>
        </w:rPr>
        <w:t>Thomas-Henry</w:t>
      </w:r>
    </w:p>
    <w:p w14:paraId="1E81E500" w14:textId="4CB0B81E" w:rsidR="009B0FD0" w:rsidRDefault="22A79E3F" w:rsidP="417A593F">
      <w:pPr>
        <w:spacing w:after="0" w:line="240" w:lineRule="auto"/>
        <w:ind w:firstLine="720"/>
        <w:textAlignment w:val="baseline"/>
        <w:rPr>
          <w:rFonts w:ascii="Times" w:eastAsia="Times" w:hAnsi="Times" w:cs="Times"/>
          <w:color w:val="000000" w:themeColor="text1"/>
        </w:rPr>
      </w:pPr>
      <w:r w:rsidRPr="417A593F">
        <w:rPr>
          <w:rFonts w:ascii="Times" w:eastAsia="Times" w:hAnsi="Times" w:cs="Times"/>
          <w:color w:val="000000" w:themeColor="text1"/>
        </w:rPr>
        <w:t>Carr</w:t>
      </w:r>
    </w:p>
    <w:p w14:paraId="369B81D2" w14:textId="2E246093" w:rsidR="009B0FD0" w:rsidRDefault="009B0FD0" w:rsidP="417A593F">
      <w:pPr>
        <w:tabs>
          <w:tab w:val="left" w:pos="2160"/>
          <w:tab w:val="left" w:pos="4320"/>
        </w:tabs>
        <w:spacing w:after="0" w:line="240" w:lineRule="auto"/>
        <w:jc w:val="both"/>
        <w:textAlignment w:val="baseline"/>
        <w:rPr>
          <w:rFonts w:ascii="Times" w:eastAsia="Times" w:hAnsi="Times" w:cs="Times"/>
          <w:color w:val="000000" w:themeColor="text1"/>
        </w:rPr>
      </w:pPr>
    </w:p>
    <w:p w14:paraId="06E43D40" w14:textId="30BE2A99" w:rsidR="009B0FD0" w:rsidRDefault="009B0FD0" w:rsidP="417A593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5E22A3D8" w14:textId="114BE28C" w:rsidR="0039604D" w:rsidRDefault="08B6D279" w:rsidP="417A593F">
      <w:pPr>
        <w:keepNext/>
        <w:widowControl w:val="0"/>
        <w:tabs>
          <w:tab w:val="left" w:pos="2160"/>
          <w:tab w:val="left" w:pos="5040"/>
        </w:tabs>
        <w:spacing w:after="240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417A593F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>FILING OF MODIFICATIONS WITH THE CITY PLANNING COMMISSION</w:t>
      </w:r>
    </w:p>
    <w:p w14:paraId="00A93B83" w14:textId="40658F99" w:rsidR="0039604D" w:rsidRDefault="08B6D279" w:rsidP="417A593F">
      <w:pPr>
        <w:widowControl w:val="0"/>
        <w:tabs>
          <w:tab w:val="left" w:pos="2160"/>
          <w:tab w:val="left" w:pos="5040"/>
        </w:tabs>
        <w:spacing w:after="0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417A593F">
        <w:rPr>
          <w:rFonts w:ascii="Times New Roman" w:eastAsia="Times New Roman" w:hAnsi="Times New Roman" w:cs="Times New Roman"/>
          <w:color w:val="000000" w:themeColor="text1"/>
        </w:rPr>
        <w:t>The City Planning Commission filed a letter dated _______, 2026, with the Council on _________, 2026, indicating that the proposed modifications are not subject to additional environmental review or additional review pursuant to Section 197-c of the City Charter.</w:t>
      </w:r>
    </w:p>
    <w:p w14:paraId="59570799" w14:textId="4BC10402" w:rsidR="0039604D" w:rsidRDefault="0039604D"/>
    <w:sectPr w:rsidR="0039604D" w:rsidSect="009C1EB0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3C767" w14:textId="77777777" w:rsidR="00507AC8" w:rsidRDefault="00507AC8" w:rsidP="009C1EB0">
      <w:pPr>
        <w:spacing w:after="0" w:line="240" w:lineRule="auto"/>
      </w:pPr>
      <w:r>
        <w:separator/>
      </w:r>
    </w:p>
  </w:endnote>
  <w:endnote w:type="continuationSeparator" w:id="0">
    <w:p w14:paraId="21760695" w14:textId="77777777" w:rsidR="00507AC8" w:rsidRDefault="00507AC8" w:rsidP="009C1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AD49BA8" w14:paraId="60DEDA11" w14:textId="77777777" w:rsidTr="5AD49BA8">
      <w:trPr>
        <w:trHeight w:val="300"/>
      </w:trPr>
      <w:tc>
        <w:tcPr>
          <w:tcW w:w="3120" w:type="dxa"/>
        </w:tcPr>
        <w:p w14:paraId="03C78FEF" w14:textId="5C62AB93" w:rsidR="5AD49BA8" w:rsidRDefault="5AD49BA8" w:rsidP="5AD49BA8">
          <w:pPr>
            <w:pStyle w:val="Header"/>
            <w:ind w:left="-115"/>
          </w:pPr>
        </w:p>
      </w:tc>
      <w:tc>
        <w:tcPr>
          <w:tcW w:w="3120" w:type="dxa"/>
        </w:tcPr>
        <w:p w14:paraId="4C95E68E" w14:textId="4D446DA1" w:rsidR="5AD49BA8" w:rsidRDefault="5AD49BA8" w:rsidP="5AD49BA8">
          <w:pPr>
            <w:pStyle w:val="Header"/>
            <w:jc w:val="center"/>
          </w:pPr>
        </w:p>
      </w:tc>
      <w:tc>
        <w:tcPr>
          <w:tcW w:w="3120" w:type="dxa"/>
        </w:tcPr>
        <w:p w14:paraId="03F1AEAC" w14:textId="77A78C56" w:rsidR="5AD49BA8" w:rsidRDefault="5AD49BA8" w:rsidP="5AD49BA8">
          <w:pPr>
            <w:pStyle w:val="Header"/>
            <w:ind w:right="-115"/>
            <w:jc w:val="right"/>
          </w:pPr>
        </w:p>
      </w:tc>
    </w:tr>
  </w:tbl>
  <w:p w14:paraId="244D0EA4" w14:textId="6FA12AF4" w:rsidR="5AD49BA8" w:rsidRDefault="5AD49BA8" w:rsidP="5AD49B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AD49BA8" w14:paraId="39A8F1D3" w14:textId="77777777" w:rsidTr="5AD49BA8">
      <w:trPr>
        <w:trHeight w:val="300"/>
      </w:trPr>
      <w:tc>
        <w:tcPr>
          <w:tcW w:w="3120" w:type="dxa"/>
        </w:tcPr>
        <w:p w14:paraId="1B1B970D" w14:textId="43496DBD" w:rsidR="5AD49BA8" w:rsidRDefault="5AD49BA8" w:rsidP="5AD49BA8">
          <w:pPr>
            <w:pStyle w:val="Header"/>
            <w:ind w:left="-115"/>
          </w:pPr>
        </w:p>
      </w:tc>
      <w:tc>
        <w:tcPr>
          <w:tcW w:w="3120" w:type="dxa"/>
        </w:tcPr>
        <w:p w14:paraId="71DE3BC4" w14:textId="0C85BCE6" w:rsidR="5AD49BA8" w:rsidRDefault="5AD49BA8" w:rsidP="5AD49BA8">
          <w:pPr>
            <w:pStyle w:val="Header"/>
            <w:jc w:val="center"/>
          </w:pPr>
        </w:p>
      </w:tc>
      <w:tc>
        <w:tcPr>
          <w:tcW w:w="3120" w:type="dxa"/>
        </w:tcPr>
        <w:p w14:paraId="12470AE9" w14:textId="0C6BA970" w:rsidR="5AD49BA8" w:rsidRDefault="5AD49BA8" w:rsidP="5AD49BA8">
          <w:pPr>
            <w:pStyle w:val="Header"/>
            <w:ind w:right="-115"/>
            <w:jc w:val="right"/>
          </w:pPr>
        </w:p>
      </w:tc>
    </w:tr>
  </w:tbl>
  <w:p w14:paraId="087D8B41" w14:textId="4849FDC8" w:rsidR="5AD49BA8" w:rsidRDefault="5AD49BA8" w:rsidP="5AD49B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E1B6F" w14:textId="77777777" w:rsidR="00507AC8" w:rsidRDefault="00507AC8" w:rsidP="009C1EB0">
      <w:pPr>
        <w:spacing w:after="0" w:line="240" w:lineRule="auto"/>
      </w:pPr>
      <w:r>
        <w:separator/>
      </w:r>
    </w:p>
  </w:footnote>
  <w:footnote w:type="continuationSeparator" w:id="0">
    <w:p w14:paraId="57E08235" w14:textId="77777777" w:rsidR="00507AC8" w:rsidRDefault="00507AC8" w:rsidP="009C1E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17967" w14:textId="3D9D0313" w:rsidR="009C1EB0" w:rsidRPr="009C1EB0" w:rsidRDefault="009C1EB0" w:rsidP="009C1EB0">
    <w:pPr>
      <w:pStyle w:val="Header"/>
      <w:rPr>
        <w:rFonts w:ascii="Times New Roman" w:hAnsi="Times New Roman" w:cs="Times New Roman"/>
        <w:b/>
        <w:bCs/>
      </w:rPr>
    </w:pPr>
    <w:r w:rsidRPr="009C1EB0">
      <w:rPr>
        <w:rFonts w:ascii="Times New Roman" w:hAnsi="Times New Roman" w:cs="Times New Roman"/>
        <w:b/>
        <w:bCs/>
      </w:rPr>
      <w:t xml:space="preserve">Page 2 of </w:t>
    </w:r>
    <w:r>
      <w:rPr>
        <w:rFonts w:ascii="Times New Roman" w:hAnsi="Times New Roman" w:cs="Times New Roman"/>
        <w:b/>
        <w:bCs/>
      </w:rPr>
      <w:t>2</w:t>
    </w:r>
  </w:p>
  <w:p w14:paraId="013B4DC5" w14:textId="7DD22F2F" w:rsidR="009C1EB0" w:rsidRPr="009C1EB0" w:rsidRDefault="009C1EB0" w:rsidP="009C1EB0">
    <w:pPr>
      <w:pStyle w:val="Header"/>
      <w:rPr>
        <w:rFonts w:ascii="Times New Roman" w:hAnsi="Times New Roman" w:cs="Times New Roman"/>
        <w:b/>
        <w:bCs/>
      </w:rPr>
    </w:pPr>
    <w:r w:rsidRPr="009C1EB0">
      <w:rPr>
        <w:rFonts w:ascii="Times New Roman" w:hAnsi="Times New Roman" w:cs="Times New Roman"/>
        <w:b/>
        <w:bCs/>
      </w:rPr>
      <w:t>C 2</w:t>
    </w:r>
    <w:r w:rsidR="00DE5643">
      <w:rPr>
        <w:rFonts w:ascii="Times New Roman" w:hAnsi="Times New Roman" w:cs="Times New Roman"/>
        <w:b/>
        <w:bCs/>
      </w:rPr>
      <w:t>5</w:t>
    </w:r>
    <w:r>
      <w:rPr>
        <w:rFonts w:ascii="Times New Roman" w:hAnsi="Times New Roman" w:cs="Times New Roman"/>
        <w:b/>
        <w:bCs/>
      </w:rPr>
      <w:t>0</w:t>
    </w:r>
    <w:r w:rsidR="00F449CF">
      <w:rPr>
        <w:rFonts w:ascii="Times New Roman" w:hAnsi="Times New Roman" w:cs="Times New Roman"/>
        <w:b/>
        <w:bCs/>
      </w:rPr>
      <w:t>094</w:t>
    </w:r>
    <w:r w:rsidRPr="009C1EB0">
      <w:rPr>
        <w:rFonts w:ascii="Times New Roman" w:hAnsi="Times New Roman" w:cs="Times New Roman"/>
        <w:b/>
        <w:bCs/>
      </w:rPr>
      <w:t xml:space="preserve"> </w:t>
    </w:r>
    <w:r>
      <w:rPr>
        <w:rFonts w:ascii="Times New Roman" w:hAnsi="Times New Roman" w:cs="Times New Roman"/>
        <w:b/>
        <w:bCs/>
      </w:rPr>
      <w:t xml:space="preserve">ZMK </w:t>
    </w:r>
    <w:r w:rsidRPr="009C1EB0">
      <w:rPr>
        <w:rFonts w:ascii="Times New Roman" w:hAnsi="Times New Roman" w:cs="Times New Roman"/>
        <w:b/>
        <w:bCs/>
      </w:rPr>
      <w:t>and N 2</w:t>
    </w:r>
    <w:r w:rsidR="00DE5643">
      <w:rPr>
        <w:rFonts w:ascii="Times New Roman" w:hAnsi="Times New Roman" w:cs="Times New Roman"/>
        <w:b/>
        <w:bCs/>
      </w:rPr>
      <w:t>50</w:t>
    </w:r>
    <w:r w:rsidR="00F449CF">
      <w:rPr>
        <w:rFonts w:ascii="Times New Roman" w:hAnsi="Times New Roman" w:cs="Times New Roman"/>
        <w:b/>
        <w:bCs/>
      </w:rPr>
      <w:t>0</w:t>
    </w:r>
    <w:r w:rsidR="00DE5643">
      <w:rPr>
        <w:rFonts w:ascii="Times New Roman" w:hAnsi="Times New Roman" w:cs="Times New Roman"/>
        <w:b/>
        <w:bCs/>
      </w:rPr>
      <w:t>95</w:t>
    </w:r>
    <w:r>
      <w:rPr>
        <w:rFonts w:ascii="Times New Roman" w:hAnsi="Times New Roman" w:cs="Times New Roman"/>
        <w:b/>
        <w:bCs/>
      </w:rPr>
      <w:t xml:space="preserve"> </w:t>
    </w:r>
    <w:r w:rsidRPr="009C1EB0">
      <w:rPr>
        <w:rFonts w:ascii="Times New Roman" w:hAnsi="Times New Roman" w:cs="Times New Roman"/>
        <w:b/>
        <w:bCs/>
      </w:rPr>
      <w:t>ZR</w:t>
    </w:r>
    <w:r>
      <w:rPr>
        <w:rFonts w:ascii="Times New Roman" w:hAnsi="Times New Roman" w:cs="Times New Roman"/>
        <w:b/>
        <w:bCs/>
      </w:rPr>
      <w:t>K</w:t>
    </w:r>
  </w:p>
  <w:p w14:paraId="01A67593" w14:textId="02DBD29C" w:rsidR="009C1EB0" w:rsidRPr="009C1EB0" w:rsidRDefault="417A593F" w:rsidP="5AD49BA8">
    <w:pPr>
      <w:pStyle w:val="Header"/>
      <w:rPr>
        <w:rFonts w:ascii="Times New Roman" w:hAnsi="Times New Roman" w:cs="Times New Roman"/>
        <w:b/>
        <w:bCs/>
      </w:rPr>
    </w:pPr>
    <w:r w:rsidRPr="417A593F">
      <w:rPr>
        <w:rFonts w:ascii="Times New Roman" w:hAnsi="Times New Roman" w:cs="Times New Roman"/>
        <w:b/>
        <w:bCs/>
      </w:rPr>
      <w:t>L.U. Nos. 54 and 55 (Res. Nos. __ and __)</w:t>
    </w:r>
  </w:p>
  <w:p w14:paraId="09A520A3" w14:textId="77777777" w:rsidR="009C1EB0" w:rsidRDefault="009C1E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AD49BA8" w14:paraId="0A68BC30" w14:textId="77777777" w:rsidTr="5AD49BA8">
      <w:trPr>
        <w:trHeight w:val="300"/>
      </w:trPr>
      <w:tc>
        <w:tcPr>
          <w:tcW w:w="3120" w:type="dxa"/>
        </w:tcPr>
        <w:p w14:paraId="3D7F6BD3" w14:textId="4015B7F2" w:rsidR="5AD49BA8" w:rsidRDefault="5AD49BA8" w:rsidP="5AD49BA8">
          <w:pPr>
            <w:pStyle w:val="Header"/>
            <w:ind w:left="-115"/>
          </w:pPr>
        </w:p>
      </w:tc>
      <w:tc>
        <w:tcPr>
          <w:tcW w:w="3120" w:type="dxa"/>
        </w:tcPr>
        <w:p w14:paraId="003106B3" w14:textId="6566A868" w:rsidR="5AD49BA8" w:rsidRDefault="5AD49BA8" w:rsidP="5AD49BA8">
          <w:pPr>
            <w:pStyle w:val="Header"/>
            <w:jc w:val="center"/>
          </w:pPr>
        </w:p>
      </w:tc>
      <w:tc>
        <w:tcPr>
          <w:tcW w:w="3120" w:type="dxa"/>
        </w:tcPr>
        <w:p w14:paraId="1AD98A96" w14:textId="5CF32F06" w:rsidR="5AD49BA8" w:rsidRDefault="5AD49BA8" w:rsidP="5AD49BA8">
          <w:pPr>
            <w:pStyle w:val="Header"/>
            <w:ind w:right="-115"/>
            <w:jc w:val="right"/>
          </w:pPr>
        </w:p>
      </w:tc>
    </w:tr>
  </w:tbl>
  <w:p w14:paraId="1A51B375" w14:textId="385EFA5C" w:rsidR="5AD49BA8" w:rsidRDefault="5AD49BA8" w:rsidP="5AD49B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725DD"/>
    <w:multiLevelType w:val="multilevel"/>
    <w:tmpl w:val="79D20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F40496"/>
    <w:multiLevelType w:val="multilevel"/>
    <w:tmpl w:val="52A015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351F04"/>
    <w:multiLevelType w:val="multilevel"/>
    <w:tmpl w:val="4D6A53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E41E08"/>
    <w:multiLevelType w:val="multilevel"/>
    <w:tmpl w:val="A15E2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BA60B83"/>
    <w:multiLevelType w:val="hybridMultilevel"/>
    <w:tmpl w:val="D6CE39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68425A"/>
    <w:multiLevelType w:val="hybridMultilevel"/>
    <w:tmpl w:val="7C6A4B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AF654D"/>
    <w:multiLevelType w:val="multilevel"/>
    <w:tmpl w:val="25B889A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8CB49D8"/>
    <w:multiLevelType w:val="multilevel"/>
    <w:tmpl w:val="32B484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0347388">
    <w:abstractNumId w:val="3"/>
  </w:num>
  <w:num w:numId="2" w16cid:durableId="50662379">
    <w:abstractNumId w:val="7"/>
  </w:num>
  <w:num w:numId="3" w16cid:durableId="1305621838">
    <w:abstractNumId w:val="6"/>
  </w:num>
  <w:num w:numId="4" w16cid:durableId="1272662751">
    <w:abstractNumId w:val="2"/>
  </w:num>
  <w:num w:numId="5" w16cid:durableId="647173681">
    <w:abstractNumId w:val="0"/>
  </w:num>
  <w:num w:numId="6" w16cid:durableId="1211116429">
    <w:abstractNumId w:val="1"/>
  </w:num>
  <w:num w:numId="7" w16cid:durableId="277108743">
    <w:abstractNumId w:val="5"/>
  </w:num>
  <w:num w:numId="8" w16cid:durableId="20222447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FD0"/>
    <w:rsid w:val="00030534"/>
    <w:rsid w:val="00094EB9"/>
    <w:rsid w:val="000B7012"/>
    <w:rsid w:val="000C5A39"/>
    <w:rsid w:val="001912CF"/>
    <w:rsid w:val="001C1296"/>
    <w:rsid w:val="00250898"/>
    <w:rsid w:val="00310E36"/>
    <w:rsid w:val="0039604D"/>
    <w:rsid w:val="00507AC8"/>
    <w:rsid w:val="00607EFD"/>
    <w:rsid w:val="00683810"/>
    <w:rsid w:val="006E24AC"/>
    <w:rsid w:val="007B2A94"/>
    <w:rsid w:val="008D5FA8"/>
    <w:rsid w:val="009B0FD0"/>
    <w:rsid w:val="009C1EB0"/>
    <w:rsid w:val="00A30077"/>
    <w:rsid w:val="00AC2674"/>
    <w:rsid w:val="00B058AA"/>
    <w:rsid w:val="00BE24B5"/>
    <w:rsid w:val="00CC75E7"/>
    <w:rsid w:val="00DC1BB3"/>
    <w:rsid w:val="00DE5643"/>
    <w:rsid w:val="00E9725D"/>
    <w:rsid w:val="00EF0B3C"/>
    <w:rsid w:val="00EF6C14"/>
    <w:rsid w:val="00F449CF"/>
    <w:rsid w:val="04378B8A"/>
    <w:rsid w:val="05D4BAA4"/>
    <w:rsid w:val="071CE3C7"/>
    <w:rsid w:val="0769548C"/>
    <w:rsid w:val="08B6D279"/>
    <w:rsid w:val="0B016F54"/>
    <w:rsid w:val="0CF127C5"/>
    <w:rsid w:val="14755B44"/>
    <w:rsid w:val="172B47B1"/>
    <w:rsid w:val="198C49CE"/>
    <w:rsid w:val="1D4784F1"/>
    <w:rsid w:val="22780FD4"/>
    <w:rsid w:val="22A79E3F"/>
    <w:rsid w:val="27F6DBF4"/>
    <w:rsid w:val="2FEA0315"/>
    <w:rsid w:val="3006F565"/>
    <w:rsid w:val="33027C19"/>
    <w:rsid w:val="3B26BEBE"/>
    <w:rsid w:val="3B304296"/>
    <w:rsid w:val="3BDA0B24"/>
    <w:rsid w:val="41191055"/>
    <w:rsid w:val="417A593F"/>
    <w:rsid w:val="45170256"/>
    <w:rsid w:val="4535E003"/>
    <w:rsid w:val="45F32E03"/>
    <w:rsid w:val="464B5BAF"/>
    <w:rsid w:val="46E62462"/>
    <w:rsid w:val="5AD49BA8"/>
    <w:rsid w:val="5DA83012"/>
    <w:rsid w:val="64552237"/>
    <w:rsid w:val="697C52E0"/>
    <w:rsid w:val="6AB86A8A"/>
    <w:rsid w:val="6BB57FDF"/>
    <w:rsid w:val="6BDD4197"/>
    <w:rsid w:val="6EE417C8"/>
    <w:rsid w:val="6FF85ABD"/>
    <w:rsid w:val="7A16EF2B"/>
    <w:rsid w:val="7C0D59EF"/>
    <w:rsid w:val="7E625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D9453C"/>
  <w15:chartTrackingRefBased/>
  <w15:docId w15:val="{4E2875AF-AFF7-4081-9987-EE46D191A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0F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0F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0F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0F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0F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0F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0F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0F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0F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0F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0F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0F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0F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0F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0F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0F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0F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0F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0F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0F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0F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0F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0F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0F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0F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0F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0F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0F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0FD0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9B0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eop">
    <w:name w:val="eop"/>
    <w:basedOn w:val="DefaultParagraphFont"/>
    <w:rsid w:val="009B0FD0"/>
  </w:style>
  <w:style w:type="character" w:customStyle="1" w:styleId="normaltextrun">
    <w:name w:val="normaltextrun"/>
    <w:basedOn w:val="DefaultParagraphFont"/>
    <w:rsid w:val="009B0FD0"/>
  </w:style>
  <w:style w:type="character" w:customStyle="1" w:styleId="tabchar">
    <w:name w:val="tabchar"/>
    <w:basedOn w:val="DefaultParagraphFont"/>
    <w:rsid w:val="009B0FD0"/>
  </w:style>
  <w:style w:type="paragraph" w:styleId="Header">
    <w:name w:val="header"/>
    <w:basedOn w:val="Normal"/>
    <w:link w:val="HeaderChar"/>
    <w:uiPriority w:val="99"/>
    <w:unhideWhenUsed/>
    <w:rsid w:val="009C1E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1EB0"/>
  </w:style>
  <w:style w:type="paragraph" w:styleId="Footer">
    <w:name w:val="footer"/>
    <w:basedOn w:val="Normal"/>
    <w:link w:val="FooterChar"/>
    <w:uiPriority w:val="99"/>
    <w:unhideWhenUsed/>
    <w:rsid w:val="009C1E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1EB0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8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2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2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9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2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0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8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4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4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92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27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5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4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4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98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4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0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95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3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93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28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65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74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75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09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9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3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0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8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0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7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3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4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2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7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0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0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2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5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3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1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3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32DBFA8-FE41-40E1-BF96-5DC30870EC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204DEE-9CD7-48EF-A9B7-F4E4149F15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803974-439C-4029-ABBE-7FD5C4898161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515</Words>
  <Characters>2942</Characters>
  <Application>Microsoft Office Word</Application>
  <DocSecurity>4</DocSecurity>
  <Lines>24</Lines>
  <Paragraphs>6</Paragraphs>
  <ScaleCrop>false</ScaleCrop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Nicolas, Sandy</dc:creator>
  <cp:keywords/>
  <dc:description/>
  <cp:lastModifiedBy>Jeffries, Jillian</cp:lastModifiedBy>
  <cp:revision>2</cp:revision>
  <dcterms:created xsi:type="dcterms:W3CDTF">2026-04-30T18:50:00Z</dcterms:created>
  <dcterms:modified xsi:type="dcterms:W3CDTF">2026-04-30T18:50:00Z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