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A7DB2DC" w14:textId="77777777" w:rsidR="00FF614E" w:rsidRDefault="00FF614E" w:rsidP="00FF61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59C255FA" w:rsidR="00FF614E" w:rsidRDefault="00FF614E" w:rsidP="00FF614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RESOLUTION NO. ____</w:t>
      </w:r>
      <w:r>
        <w:rPr>
          <w:rStyle w:val="eop"/>
          <w:rFonts w:eastAsiaTheme="majorEastAsia"/>
        </w:rPr>
        <w:t> </w:t>
      </w:r>
    </w:p>
    <w:p w14:paraId="10E9A2D4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185C9B" w14:textId="344E9004" w:rsidR="00FF614E" w:rsidRDefault="00FF614E" w:rsidP="7D698A6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D698A61">
        <w:rPr>
          <w:rStyle w:val="normaltextrun"/>
          <w:rFonts w:eastAsiaTheme="majorEastAsia"/>
          <w:b/>
          <w:bCs/>
        </w:rPr>
        <w:t>Resolution approving the decision of the City Planning Commission on ULURP No.</w:t>
      </w:r>
      <w:r w:rsidR="003200B2">
        <w:t xml:space="preserve"> </w:t>
      </w:r>
      <w:r w:rsidR="003200B2" w:rsidRPr="7D698A61">
        <w:rPr>
          <w:rStyle w:val="normaltextrun"/>
          <w:rFonts w:eastAsiaTheme="majorEastAsia"/>
          <w:b/>
          <w:bCs/>
        </w:rPr>
        <w:t>C 25</w:t>
      </w:r>
      <w:r w:rsidR="00B3448F" w:rsidRPr="7D698A61">
        <w:rPr>
          <w:rStyle w:val="normaltextrun"/>
          <w:rFonts w:eastAsiaTheme="majorEastAsia"/>
          <w:b/>
          <w:bCs/>
        </w:rPr>
        <w:t>0094</w:t>
      </w:r>
      <w:r w:rsidR="003200B2" w:rsidRPr="7D698A61">
        <w:rPr>
          <w:rStyle w:val="normaltextrun"/>
          <w:rFonts w:eastAsiaTheme="majorEastAsia"/>
          <w:b/>
          <w:bCs/>
        </w:rPr>
        <w:t xml:space="preserve"> ZM</w:t>
      </w:r>
      <w:r w:rsidR="00B3448F" w:rsidRPr="7D698A61">
        <w:rPr>
          <w:rStyle w:val="normaltextrun"/>
          <w:rFonts w:eastAsiaTheme="majorEastAsia"/>
          <w:b/>
          <w:bCs/>
        </w:rPr>
        <w:t>K</w:t>
      </w:r>
      <w:r w:rsidRPr="7D698A61">
        <w:rPr>
          <w:rStyle w:val="normaltextrun"/>
          <w:rFonts w:eastAsiaTheme="majorEastAsia"/>
          <w:b/>
          <w:bCs/>
        </w:rPr>
        <w:t>,</w:t>
      </w:r>
      <w:r w:rsidR="00930CC8" w:rsidRPr="7D698A61">
        <w:rPr>
          <w:rStyle w:val="normaltextrun"/>
          <w:rFonts w:eastAsiaTheme="majorEastAsia"/>
          <w:b/>
          <w:bCs/>
        </w:rPr>
        <w:t xml:space="preserve"> for </w:t>
      </w:r>
      <w:r w:rsidRPr="7D698A61">
        <w:rPr>
          <w:rStyle w:val="normaltextrun"/>
          <w:rFonts w:eastAsiaTheme="majorEastAsia"/>
          <w:b/>
          <w:bCs/>
        </w:rPr>
        <w:t xml:space="preserve">a Zoning Map amendment (L.U. No. </w:t>
      </w:r>
      <w:r w:rsidR="575F466E" w:rsidRPr="7D698A61">
        <w:rPr>
          <w:rStyle w:val="normaltextrun"/>
          <w:rFonts w:eastAsiaTheme="majorEastAsia"/>
          <w:b/>
          <w:bCs/>
        </w:rPr>
        <w:t>54</w:t>
      </w:r>
      <w:r w:rsidRPr="7D698A61">
        <w:rPr>
          <w:rStyle w:val="normaltextrun"/>
          <w:rFonts w:eastAsiaTheme="majorEastAsia"/>
          <w:b/>
          <w:bCs/>
        </w:rPr>
        <w:t>).</w:t>
      </w:r>
      <w:r w:rsidRPr="7D698A61">
        <w:rPr>
          <w:rStyle w:val="eop"/>
          <w:rFonts w:eastAsiaTheme="majorEastAsia"/>
        </w:rPr>
        <w:t> </w:t>
      </w:r>
    </w:p>
    <w:p w14:paraId="37A58BFD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34734F" w14:textId="6BEAB4C2" w:rsidR="00FF614E" w:rsidRDefault="00FF614E" w:rsidP="4B378A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B378ACD">
        <w:rPr>
          <w:rStyle w:val="normaltextrun"/>
          <w:rFonts w:eastAsiaTheme="majorEastAsia"/>
          <w:b/>
          <w:bCs/>
        </w:rPr>
        <w:t xml:space="preserve">By Council Members </w:t>
      </w:r>
      <w:r w:rsidR="0061772B" w:rsidRPr="4B378ACD">
        <w:rPr>
          <w:rStyle w:val="normaltextrun"/>
          <w:rFonts w:eastAsiaTheme="majorEastAsia"/>
          <w:b/>
          <w:bCs/>
        </w:rPr>
        <w:t>Riley</w:t>
      </w:r>
      <w:r w:rsidRPr="4B378ACD">
        <w:rPr>
          <w:rStyle w:val="normaltextrun"/>
          <w:rFonts w:eastAsiaTheme="majorEastAsia"/>
          <w:b/>
          <w:bCs/>
        </w:rPr>
        <w:t xml:space="preserve"> and </w:t>
      </w:r>
      <w:r w:rsidR="0061772B" w:rsidRPr="4B378ACD">
        <w:rPr>
          <w:rStyle w:val="normaltextrun"/>
          <w:rFonts w:eastAsiaTheme="majorEastAsia"/>
          <w:b/>
          <w:bCs/>
        </w:rPr>
        <w:t>Louis</w:t>
      </w:r>
      <w:r w:rsidRPr="4B378ACD">
        <w:rPr>
          <w:rStyle w:val="eop"/>
          <w:rFonts w:eastAsiaTheme="majorEastAsia"/>
        </w:rPr>
        <w:t>  </w:t>
      </w:r>
    </w:p>
    <w:p w14:paraId="6575C388" w14:textId="1A102327" w:rsidR="00811794" w:rsidRPr="00920EBB" w:rsidRDefault="00FF614E" w:rsidP="00920EBB">
      <w:pPr>
        <w:pStyle w:val="paragraph"/>
        <w:spacing w:after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WHEREAS</w:t>
      </w:r>
      <w:bookmarkStart w:id="0" w:name="_Hlk213198447"/>
      <w:r>
        <w:rPr>
          <w:rStyle w:val="normaltextrun"/>
          <w:rFonts w:eastAsiaTheme="majorEastAsia"/>
        </w:rPr>
        <w:t xml:space="preserve">, </w:t>
      </w:r>
      <w:r w:rsidR="00B3448F" w:rsidRPr="00B3448F">
        <w:rPr>
          <w:rStyle w:val="normaltextrun"/>
          <w:rFonts w:eastAsiaTheme="majorEastAsia"/>
        </w:rPr>
        <w:t>46 Nelson LLC pursuant to Sections 197-c and 201 of the New York City Charter for an amendment of the Zoning Map, Section No. 3c:</w:t>
      </w:r>
      <w:r w:rsidR="00B3448F" w:rsidRPr="00B3448F">
        <w:t xml:space="preserve"> </w:t>
      </w:r>
      <w:r w:rsidR="00B3448F" w:rsidRPr="00B3448F">
        <w:rPr>
          <w:rStyle w:val="normaltextrun"/>
          <w:rFonts w:eastAsiaTheme="majorEastAsia"/>
        </w:rPr>
        <w:t>changing from an M1-1 District to an M1-2A/R6A District</w:t>
      </w:r>
      <w:r w:rsidR="00B3448F">
        <w:rPr>
          <w:rStyle w:val="normaltextrun"/>
          <w:rFonts w:eastAsiaTheme="majorEastAsia"/>
        </w:rPr>
        <w:t xml:space="preserve">, </w:t>
      </w:r>
      <w:r w:rsidR="00B3448F" w:rsidRPr="00B3448F">
        <w:rPr>
          <w:rStyle w:val="normaltextrun"/>
          <w:rFonts w:eastAsiaTheme="majorEastAsia"/>
        </w:rPr>
        <w:t>changing from an M1-1 District to an M1-2A/R7A District</w:t>
      </w:r>
      <w:r w:rsidR="00B3448F">
        <w:rPr>
          <w:rStyle w:val="normaltextrun"/>
          <w:rFonts w:eastAsiaTheme="majorEastAsia"/>
        </w:rPr>
        <w:t xml:space="preserve"> and </w:t>
      </w:r>
      <w:r w:rsidR="00B3448F" w:rsidRPr="00B3448F">
        <w:rPr>
          <w:rStyle w:val="normaltextrun"/>
          <w:rFonts w:eastAsiaTheme="majorEastAsia"/>
        </w:rPr>
        <w:t>establishing a Special Mixed Use District (MX-5)</w:t>
      </w:r>
      <w:r w:rsidR="00B3448F">
        <w:rPr>
          <w:rStyle w:val="normaltextrun"/>
          <w:rFonts w:eastAsiaTheme="majorEastAsia"/>
        </w:rPr>
        <w:t xml:space="preserve"> </w:t>
      </w:r>
      <w:r w:rsidR="00B3448F" w:rsidRPr="00B3448F">
        <w:rPr>
          <w:rStyle w:val="normaltextrun"/>
          <w:rFonts w:eastAsiaTheme="majorEastAsia"/>
        </w:rPr>
        <w:t>as shown on a diagram (for illustrative purposes only) dated November 17, 2025, and subject to the conditions of CEQR Declaration E-855</w:t>
      </w:r>
      <w:r w:rsidR="00920EBB">
        <w:rPr>
          <w:rStyle w:val="normaltextrun"/>
          <w:rFonts w:eastAsiaTheme="majorEastAsia"/>
        </w:rPr>
        <w:t xml:space="preserve">. This action </w:t>
      </w:r>
      <w:r w:rsidR="00B3448F" w:rsidRPr="00B3448F">
        <w:rPr>
          <w:rFonts w:eastAsiaTheme="majorEastAsia"/>
        </w:rPr>
        <w:t xml:space="preserve">would facilitate the development of a new seven-story, 100,000 square foot mixed-use building containing 108 dwelling units, of which approximately 27 would be permanently income-restricted, as well as 17,000 square feet of ground floor commercial use, located at 46 Nelson Street in the Red Hook neighborhood </w:t>
      </w:r>
      <w:r w:rsidR="00B3448F">
        <w:rPr>
          <w:rFonts w:eastAsiaTheme="majorEastAsia"/>
        </w:rPr>
        <w:t xml:space="preserve">Borough of </w:t>
      </w:r>
      <w:r w:rsidR="00B3448F" w:rsidRPr="00B3448F">
        <w:rPr>
          <w:rFonts w:eastAsiaTheme="majorEastAsia"/>
        </w:rPr>
        <w:t>Brooklyn, Community District 6.</w:t>
      </w:r>
      <w:bookmarkEnd w:id="0"/>
      <w:r w:rsidR="0061772B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(ULURP No.</w:t>
      </w:r>
      <w:r w:rsidR="003200B2" w:rsidRPr="003200B2">
        <w:t xml:space="preserve"> </w:t>
      </w:r>
      <w:r w:rsidR="00B3448F">
        <w:rPr>
          <w:rStyle w:val="normaltextrun"/>
          <w:rFonts w:eastAsiaTheme="majorEastAsia"/>
        </w:rPr>
        <w:t>C</w:t>
      </w:r>
      <w:r w:rsidR="003200B2" w:rsidRPr="003200B2">
        <w:rPr>
          <w:rStyle w:val="normaltextrun"/>
          <w:rFonts w:eastAsiaTheme="majorEastAsia"/>
        </w:rPr>
        <w:t xml:space="preserve"> 250</w:t>
      </w:r>
      <w:r w:rsidR="00B3448F">
        <w:rPr>
          <w:rStyle w:val="normaltextrun"/>
          <w:rFonts w:eastAsiaTheme="majorEastAsia"/>
        </w:rPr>
        <w:t>094</w:t>
      </w:r>
      <w:r w:rsidR="003200B2" w:rsidRPr="003200B2">
        <w:rPr>
          <w:rStyle w:val="normaltextrun"/>
          <w:rFonts w:eastAsiaTheme="majorEastAsia"/>
        </w:rPr>
        <w:t xml:space="preserve"> ZMQ</w:t>
      </w:r>
      <w:r>
        <w:rPr>
          <w:rStyle w:val="normaltextrun"/>
          <w:rFonts w:eastAsiaTheme="majorEastAsia"/>
        </w:rPr>
        <w:t>) (the "Application"</w:t>
      </w:r>
      <w:proofErr w:type="gramStart"/>
      <w:r>
        <w:rPr>
          <w:rStyle w:val="normaltextrun"/>
          <w:rFonts w:eastAsiaTheme="majorEastAsia"/>
        </w:rPr>
        <w:t>);</w:t>
      </w:r>
      <w:proofErr w:type="gramEnd"/>
      <w:r>
        <w:rPr>
          <w:rStyle w:val="eop"/>
          <w:rFonts w:eastAsiaTheme="majorEastAsia"/>
        </w:rPr>
        <w:t> </w:t>
      </w:r>
    </w:p>
    <w:p w14:paraId="4B62431E" w14:textId="108550B4" w:rsidR="00A5676D" w:rsidRDefault="00FF614E" w:rsidP="003200B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  <w:color w:val="000000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61772B">
        <w:rPr>
          <w:rStyle w:val="normaltextrun"/>
          <w:rFonts w:eastAsiaTheme="majorEastAsia"/>
        </w:rPr>
        <w:t>April 10</w:t>
      </w:r>
      <w:r>
        <w:rPr>
          <w:rStyle w:val="normaltextrun"/>
          <w:rFonts w:eastAsiaTheme="majorEastAsia"/>
        </w:rPr>
        <w:t>, 202</w:t>
      </w:r>
      <w:r w:rsidR="0061772B">
        <w:rPr>
          <w:rStyle w:val="normaltextrun"/>
          <w:rFonts w:eastAsiaTheme="majorEastAsia"/>
        </w:rPr>
        <w:t>6,</w:t>
      </w:r>
      <w:r>
        <w:rPr>
          <w:rStyle w:val="normaltextrun"/>
          <w:rFonts w:eastAsiaTheme="majorEastAsia"/>
        </w:rPr>
        <w:t xml:space="preserve"> its decision dated </w:t>
      </w:r>
      <w:r w:rsidR="00B3448F">
        <w:rPr>
          <w:rStyle w:val="normaltextrun"/>
          <w:rFonts w:eastAsiaTheme="majorEastAsia"/>
        </w:rPr>
        <w:t>April 1</w:t>
      </w:r>
      <w:r>
        <w:rPr>
          <w:rStyle w:val="normaltextrun"/>
          <w:rFonts w:eastAsiaTheme="majorEastAsia"/>
        </w:rPr>
        <w:t>, 202</w:t>
      </w:r>
      <w:r w:rsidR="0061772B">
        <w:rPr>
          <w:rStyle w:val="normaltextrun"/>
          <w:rFonts w:eastAsiaTheme="majorEastAsia"/>
        </w:rPr>
        <w:t>6,</w:t>
      </w:r>
      <w:r>
        <w:rPr>
          <w:rStyle w:val="normaltextrun"/>
          <w:rFonts w:eastAsiaTheme="majorEastAsia"/>
        </w:rPr>
        <w:t xml:space="preserve"> (the "Decision") on the </w:t>
      </w:r>
      <w:proofErr w:type="gramStart"/>
      <w:r>
        <w:rPr>
          <w:rStyle w:val="normaltextrun"/>
          <w:rFonts w:eastAsiaTheme="majorEastAsia"/>
        </w:rPr>
        <w:t>Application;</w:t>
      </w:r>
      <w:proofErr w:type="gramEnd"/>
      <w:r>
        <w:rPr>
          <w:rStyle w:val="eop"/>
          <w:rFonts w:eastAsiaTheme="majorEastAsia"/>
        </w:rPr>
        <w:t> </w:t>
      </w:r>
      <w:bookmarkStart w:id="1" w:name="_Hlk213198803"/>
      <w:r w:rsidR="0050345F">
        <w:rPr>
          <w:rStyle w:val="normaltextrun"/>
          <w:rFonts w:eastAsiaTheme="majorEastAsia"/>
          <w:color w:val="000000"/>
        </w:rPr>
        <w:t xml:space="preserve"> </w:t>
      </w:r>
    </w:p>
    <w:p w14:paraId="27E35A2E" w14:textId="77777777" w:rsidR="00920EBB" w:rsidRDefault="00920EBB" w:rsidP="00920E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color w:val="000000"/>
        </w:rPr>
      </w:pPr>
    </w:p>
    <w:p w14:paraId="39D28754" w14:textId="21D0B5F3" w:rsidR="00920EBB" w:rsidRPr="003200B2" w:rsidRDefault="00920EBB" w:rsidP="7D698A6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proofErr w:type="gramStart"/>
      <w:r w:rsidRPr="7D698A61">
        <w:rPr>
          <w:rFonts w:eastAsiaTheme="majorEastAsia"/>
        </w:rPr>
        <w:t>WHEREAS,</w:t>
      </w:r>
      <w:proofErr w:type="gramEnd"/>
      <w:r w:rsidRPr="7D698A61">
        <w:rPr>
          <w:rFonts w:eastAsiaTheme="majorEastAsia"/>
        </w:rPr>
        <w:t xml:space="preserve"> the Application is related to application N 250095 ZRK (L.U. No.</w:t>
      </w:r>
      <w:r w:rsidR="5F5F0FDC" w:rsidRPr="7D698A61">
        <w:rPr>
          <w:rFonts w:eastAsiaTheme="majorEastAsia"/>
        </w:rPr>
        <w:t xml:space="preserve"> 55</w:t>
      </w:r>
      <w:r w:rsidRPr="7D698A61">
        <w:rPr>
          <w:rFonts w:eastAsiaTheme="majorEastAsia"/>
        </w:rPr>
        <w:t xml:space="preserve">), a zoning text amendment to designate the project area as a Mandatory Inclusionary Housing (MIH) </w:t>
      </w:r>
      <w:proofErr w:type="gramStart"/>
      <w:r w:rsidRPr="7D698A61">
        <w:rPr>
          <w:rFonts w:eastAsiaTheme="majorEastAsia"/>
        </w:rPr>
        <w:t>area;</w:t>
      </w:r>
      <w:proofErr w:type="gramEnd"/>
    </w:p>
    <w:bookmarkEnd w:id="1"/>
    <w:p w14:paraId="2E0E4745" w14:textId="35A8C2CC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D0E486" w14:textId="1E1BB711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</w:rPr>
        <w:t>WHEREAS,</w:t>
      </w:r>
      <w:proofErr w:type="gramEnd"/>
      <w:r>
        <w:rPr>
          <w:rStyle w:val="normaltextrun"/>
          <w:rFonts w:eastAsiaTheme="majorEastAsia"/>
        </w:rPr>
        <w:t xml:space="preserve"> the Decision is subject to review and action by the Council pursuant to Section</w:t>
      </w:r>
      <w:r w:rsidR="002C3CE3">
        <w:rPr>
          <w:rStyle w:val="normaltextrun"/>
          <w:rFonts w:eastAsiaTheme="majorEastAsia"/>
        </w:rPr>
        <w:t>s</w:t>
      </w:r>
      <w:r>
        <w:rPr>
          <w:rStyle w:val="normaltextrun"/>
          <w:rFonts w:eastAsiaTheme="majorEastAsia"/>
        </w:rPr>
        <w:t xml:space="preserve"> 197</w:t>
      </w:r>
      <w:r w:rsidR="002C3CE3">
        <w:rPr>
          <w:rStyle w:val="normaltextrun"/>
          <w:rFonts w:eastAsiaTheme="majorEastAsia"/>
        </w:rPr>
        <w:t>-</w:t>
      </w:r>
      <w:r w:rsidR="003200B2">
        <w:rPr>
          <w:rStyle w:val="normaltextrun"/>
          <w:rFonts w:eastAsiaTheme="majorEastAsia"/>
        </w:rPr>
        <w:t xml:space="preserve">d of </w:t>
      </w:r>
      <w:r>
        <w:rPr>
          <w:rStyle w:val="normaltextrun"/>
          <w:rFonts w:eastAsiaTheme="majorEastAsia"/>
        </w:rPr>
        <w:t xml:space="preserve">the City </w:t>
      </w:r>
      <w:proofErr w:type="gramStart"/>
      <w:r>
        <w:rPr>
          <w:rStyle w:val="normaltextrun"/>
          <w:rFonts w:eastAsiaTheme="majorEastAsia"/>
        </w:rPr>
        <w:t>Charter;</w:t>
      </w:r>
      <w:proofErr w:type="gramEnd"/>
      <w:r>
        <w:rPr>
          <w:rStyle w:val="eop"/>
          <w:rFonts w:eastAsiaTheme="majorEastAsia"/>
        </w:rPr>
        <w:t> </w:t>
      </w:r>
    </w:p>
    <w:p w14:paraId="0CDBED4E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C2B904A" w14:textId="5E7A7C36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555696">
        <w:rPr>
          <w:rStyle w:val="normaltextrun"/>
          <w:rFonts w:eastAsiaTheme="majorEastAsia"/>
        </w:rPr>
        <w:t>April 14</w:t>
      </w:r>
      <w:r>
        <w:rPr>
          <w:rStyle w:val="normaltextrun"/>
          <w:rFonts w:eastAsiaTheme="majorEastAsia"/>
        </w:rPr>
        <w:t xml:space="preserve">, </w:t>
      </w:r>
      <w:proofErr w:type="gramStart"/>
      <w:r>
        <w:rPr>
          <w:rStyle w:val="normaltextrun"/>
          <w:rFonts w:eastAsiaTheme="majorEastAsia"/>
        </w:rPr>
        <w:t>202</w:t>
      </w:r>
      <w:r w:rsidR="00555696">
        <w:rPr>
          <w:rStyle w:val="normaltextrun"/>
          <w:rFonts w:eastAsiaTheme="majorEastAsia"/>
        </w:rPr>
        <w:t>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5E4B679C" w14:textId="0E7CDFAC" w:rsidR="00FF614E" w:rsidRDefault="00FF614E" w:rsidP="0055569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DD2A7E9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Council has considered </w:t>
      </w:r>
      <w:proofErr w:type="gramStart"/>
      <w:r>
        <w:rPr>
          <w:rStyle w:val="normaltextrun"/>
          <w:rFonts w:eastAsiaTheme="majorEastAsia"/>
        </w:rPr>
        <w:t>the land</w:t>
      </w:r>
      <w:proofErr w:type="gramEnd"/>
      <w:r>
        <w:rPr>
          <w:rStyle w:val="normaltextrun"/>
          <w:rFonts w:eastAsiaTheme="majorEastAsia"/>
        </w:rPr>
        <w:t xml:space="preserve"> use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6580601F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 </w:t>
      </w:r>
    </w:p>
    <w:p w14:paraId="3ADB3B3A" w14:textId="1255F691" w:rsidR="00A00055" w:rsidRDefault="00A00055" w:rsidP="7D698A6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7D698A61">
        <w:rPr>
          <w:rStyle w:val="eop"/>
          <w:rFonts w:eastAsiaTheme="majorEastAsia"/>
        </w:rPr>
        <w:t xml:space="preserve">WHEREAS, the Council has considered the relevant environmental issues, including the Negative Declaration issued on </w:t>
      </w:r>
      <w:r w:rsidR="00CF73E9" w:rsidRPr="7D698A61">
        <w:rPr>
          <w:rStyle w:val="eop"/>
          <w:rFonts w:eastAsiaTheme="majorEastAsia"/>
        </w:rPr>
        <w:t>November 14</w:t>
      </w:r>
      <w:r w:rsidRPr="7D698A61">
        <w:rPr>
          <w:rStyle w:val="eop"/>
          <w:rFonts w:eastAsiaTheme="majorEastAsia"/>
        </w:rPr>
        <w:t>, 2025 (CEQR No.</w:t>
      </w:r>
      <w:r>
        <w:t xml:space="preserve"> </w:t>
      </w:r>
      <w:r w:rsidRPr="7D698A61">
        <w:rPr>
          <w:rStyle w:val="eop"/>
          <w:rFonts w:eastAsiaTheme="majorEastAsia"/>
        </w:rPr>
        <w:t>2</w:t>
      </w:r>
      <w:r w:rsidR="00CF73E9" w:rsidRPr="7D698A61">
        <w:rPr>
          <w:rStyle w:val="eop"/>
          <w:rFonts w:eastAsiaTheme="majorEastAsia"/>
        </w:rPr>
        <w:t>5</w:t>
      </w:r>
      <w:r w:rsidRPr="7D698A61">
        <w:rPr>
          <w:rStyle w:val="eop"/>
          <w:rFonts w:eastAsiaTheme="majorEastAsia"/>
        </w:rPr>
        <w:t>DCP0</w:t>
      </w:r>
      <w:r w:rsidR="00CF73E9" w:rsidRPr="7D698A61">
        <w:rPr>
          <w:rStyle w:val="eop"/>
          <w:rFonts w:eastAsiaTheme="majorEastAsia"/>
        </w:rPr>
        <w:t>59K</w:t>
      </w:r>
      <w:r w:rsidRPr="7D698A61">
        <w:rPr>
          <w:rStyle w:val="eop"/>
          <w:rFonts w:eastAsiaTheme="majorEastAsia"/>
        </w:rPr>
        <w:t>), (the “Negative Declaration”).</w:t>
      </w:r>
      <w:r w:rsidR="5B1E1D57" w:rsidRPr="7D698A61">
        <w:rPr>
          <w:rStyle w:val="eop"/>
          <w:rFonts w:eastAsiaTheme="majorEastAsia"/>
        </w:rPr>
        <w:t xml:space="preserve"> The Negative Declaration includes an (E) designation (E-855) related to hazardous materials, air quality, and noise to avoid the potential for significant adverse impacts.</w:t>
      </w:r>
    </w:p>
    <w:p w14:paraId="3ABEEADA" w14:textId="77777777" w:rsidR="00A00055" w:rsidRDefault="00A00055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7E00F75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29BDC04A" w14:textId="4182C6DC" w:rsidR="00FF614E" w:rsidRDefault="00FF614E" w:rsidP="7D698A6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bookmarkStart w:id="2" w:name="_Hlk213199120"/>
      <w:r w:rsidRPr="7D698A61">
        <w:rPr>
          <w:rStyle w:val="normaltextrun"/>
          <w:rFonts w:eastAsiaTheme="majorEastAsia"/>
        </w:rPr>
        <w:t>The Council finds that the action described herein will have no significant impact on the environment as set forth in the</w:t>
      </w:r>
      <w:r w:rsidR="5D6869FD" w:rsidRPr="7D698A61">
        <w:rPr>
          <w:rStyle w:val="normaltextrun"/>
          <w:rFonts w:eastAsiaTheme="majorEastAsia"/>
        </w:rPr>
        <w:t xml:space="preserve"> (E) Designation</w:t>
      </w:r>
      <w:r w:rsidR="7509923E" w:rsidRPr="7D698A61">
        <w:rPr>
          <w:rStyle w:val="normaltextrun"/>
          <w:rFonts w:eastAsiaTheme="majorEastAsia"/>
        </w:rPr>
        <w:t xml:space="preserve"> (E-855)</w:t>
      </w:r>
      <w:r w:rsidR="5D6869FD" w:rsidRPr="7D698A61">
        <w:rPr>
          <w:rStyle w:val="normaltextrun"/>
          <w:rFonts w:eastAsiaTheme="majorEastAsia"/>
        </w:rPr>
        <w:t xml:space="preserve"> and</w:t>
      </w:r>
      <w:r w:rsidRPr="7D698A61">
        <w:rPr>
          <w:rStyle w:val="normaltextrun"/>
          <w:rFonts w:eastAsiaTheme="majorEastAsia"/>
        </w:rPr>
        <w:t xml:space="preserve"> Negative Declaration.</w:t>
      </w:r>
      <w:r w:rsidRPr="7D698A61">
        <w:rPr>
          <w:rStyle w:val="eop"/>
          <w:rFonts w:eastAsiaTheme="majorEastAsia"/>
        </w:rPr>
        <w:t> </w:t>
      </w:r>
    </w:p>
    <w:p w14:paraId="0C3350F4" w14:textId="77777777" w:rsidR="00A00055" w:rsidRDefault="00A00055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bookmarkEnd w:id="2"/>
    <w:p w14:paraId="16A7D905" w14:textId="28C707A0" w:rsidR="009F2CFC" w:rsidRDefault="009F2CFC" w:rsidP="4B378AC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 w:rsidRPr="4B378ACD">
        <w:rPr>
          <w:rFonts w:eastAsiaTheme="majorEastAsia"/>
        </w:rPr>
        <w:t>Pursuant to Sections 197-</w:t>
      </w:r>
      <w:r w:rsidR="6C39E45D" w:rsidRPr="4B378ACD">
        <w:rPr>
          <w:rFonts w:eastAsiaTheme="majorEastAsia"/>
        </w:rPr>
        <w:t>d</w:t>
      </w:r>
      <w:r w:rsidRPr="4B378ACD">
        <w:rPr>
          <w:rFonts w:eastAsiaTheme="majorEastAsia"/>
        </w:rPr>
        <w:t xml:space="preserve"> and 200 of the New York City Charter that based on the environmental determination and consideration described in this report, the Zoning Resolution of </w:t>
      </w:r>
      <w:r w:rsidRPr="4B378ACD">
        <w:rPr>
          <w:rFonts w:eastAsiaTheme="majorEastAsia"/>
        </w:rPr>
        <w:lastRenderedPageBreak/>
        <w:t xml:space="preserve">the City of New York, effective as of December 15, 1961, and as subsequently amended, is further amended by changing the Zoning Map, Section Nos. 28c and 29a: </w:t>
      </w:r>
    </w:p>
    <w:p w14:paraId="0A72B244" w14:textId="77777777" w:rsidR="009F2CFC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</w:p>
    <w:p w14:paraId="0866845E" w14:textId="77777777" w:rsidR="009F2CFC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 w:rsidRPr="009F2CFC">
        <w:rPr>
          <w:rFonts w:eastAsiaTheme="majorEastAsia"/>
        </w:rPr>
        <w:t xml:space="preserve">1. changing from an M1-1 District to an M1-2A/R6A District property bounded by Nelson Street, a line 70 feet northwesterly of Henry Street, a line midway between Nelson Street and Huntington Street, and a line 100 feet southeasterly of Hicks </w:t>
      </w:r>
      <w:proofErr w:type="gramStart"/>
      <w:r w:rsidRPr="009F2CFC">
        <w:rPr>
          <w:rFonts w:eastAsiaTheme="majorEastAsia"/>
        </w:rPr>
        <w:t>Street;</w:t>
      </w:r>
      <w:proofErr w:type="gramEnd"/>
      <w:r w:rsidRPr="009F2CFC">
        <w:rPr>
          <w:rFonts w:eastAsiaTheme="majorEastAsia"/>
        </w:rPr>
        <w:t xml:space="preserve"> </w:t>
      </w:r>
    </w:p>
    <w:p w14:paraId="338A5F12" w14:textId="77777777" w:rsidR="009F2CFC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</w:p>
    <w:p w14:paraId="3EFA91CA" w14:textId="77777777" w:rsidR="009F2CFC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 w:rsidRPr="009F2CFC">
        <w:rPr>
          <w:rFonts w:eastAsiaTheme="majorEastAsia"/>
        </w:rPr>
        <w:t xml:space="preserve">2. changing from an M1-1 District to an M1-2A/R7A District property bounded by Nelson Street, a line 100 feet southeasterly of Hicks Street, Huntington Street, and Hicks Street; and </w:t>
      </w:r>
    </w:p>
    <w:p w14:paraId="0058EA6A" w14:textId="77777777" w:rsidR="009F2CFC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</w:p>
    <w:p w14:paraId="1605E802" w14:textId="2DB7D451" w:rsidR="00CF73E9" w:rsidRDefault="009F2CFC" w:rsidP="009F2CF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009F2CFC">
        <w:rPr>
          <w:rFonts w:eastAsiaTheme="majorEastAsia"/>
        </w:rPr>
        <w:t xml:space="preserve">3. establishing a Special </w:t>
      </w:r>
      <w:proofErr w:type="gramStart"/>
      <w:r w:rsidRPr="009F2CFC">
        <w:rPr>
          <w:rFonts w:eastAsiaTheme="majorEastAsia"/>
        </w:rPr>
        <w:t>Mixed Use</w:t>
      </w:r>
      <w:proofErr w:type="gramEnd"/>
      <w:r w:rsidRPr="009F2CFC">
        <w:rPr>
          <w:rFonts w:eastAsiaTheme="majorEastAsia"/>
        </w:rPr>
        <w:t xml:space="preserve"> District (MX-5) bounded by Nelson Street, a line 70 feet northwesterly of Henry Street, a line midway between Nelson Street and Huntington Street, and a line 100 feet southeasterly of Hicks Street, Huntington Street, and Hicks Street</w:t>
      </w:r>
      <w:r>
        <w:rPr>
          <w:rFonts w:eastAsiaTheme="majorEastAsia"/>
        </w:rPr>
        <w:t xml:space="preserve">. </w:t>
      </w:r>
    </w:p>
    <w:p w14:paraId="485E0071" w14:textId="77777777" w:rsidR="00CF73E9" w:rsidRDefault="00CF73E9" w:rsidP="00FF61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65997CDA" w14:textId="53A3A782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4C57A6C3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9A57270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  <w:r>
        <w:rPr>
          <w:rStyle w:val="eop"/>
          <w:rFonts w:eastAsiaTheme="majorEastAsia"/>
        </w:rPr>
        <w:t> </w:t>
      </w:r>
    </w:p>
    <w:p w14:paraId="3B24063C" w14:textId="77777777" w:rsidR="00FF614E" w:rsidRDefault="00FF614E" w:rsidP="00FF614E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The City of New </w:t>
      </w:r>
      <w:proofErr w:type="gramStart"/>
      <w:r>
        <w:rPr>
          <w:rStyle w:val="normaltextrun"/>
          <w:rFonts w:eastAsiaTheme="majorEastAsia"/>
        </w:rPr>
        <w:t>York,  }</w:t>
      </w:r>
      <w:proofErr w:type="gramEnd"/>
      <w:r>
        <w:rPr>
          <w:rStyle w:val="normaltextrun"/>
          <w:rFonts w:eastAsiaTheme="majorEastAsia"/>
        </w:rPr>
        <w:t xml:space="preserve"> ss.:</w:t>
      </w:r>
      <w:r>
        <w:rPr>
          <w:rStyle w:val="eop"/>
          <w:rFonts w:eastAsiaTheme="majorEastAsia"/>
        </w:rPr>
        <w:t> </w:t>
      </w:r>
    </w:p>
    <w:p w14:paraId="700FF393" w14:textId="77777777" w:rsidR="00FF614E" w:rsidRDefault="00FF614E" w:rsidP="00FF614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F004F0E" w14:textId="1C5C63FA" w:rsidR="00FF614E" w:rsidRDefault="00FF614E" w:rsidP="7D698A61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B378ACD">
        <w:rPr>
          <w:rStyle w:val="normaltextrun"/>
          <w:rFonts w:eastAsiaTheme="majorEastAsia"/>
        </w:rPr>
        <w:t>I hereby certify that the foregoing is a true copy of a Resolution passed by The Council of The City of New York on</w:t>
      </w:r>
      <w:r w:rsidR="2C36DEB0" w:rsidRPr="4B378ACD">
        <w:rPr>
          <w:rStyle w:val="normaltextrun"/>
          <w:rFonts w:eastAsiaTheme="majorEastAsia"/>
        </w:rPr>
        <w:t xml:space="preserve"> </w:t>
      </w:r>
      <w:r w:rsidR="7E6DF58B" w:rsidRPr="4B378ACD">
        <w:rPr>
          <w:rStyle w:val="normaltextrun"/>
          <w:rFonts w:eastAsiaTheme="majorEastAsia"/>
        </w:rPr>
        <w:t>________</w:t>
      </w:r>
      <w:r w:rsidR="67A84D30" w:rsidRPr="4B378ACD">
        <w:rPr>
          <w:rStyle w:val="normaltextrun"/>
          <w:rFonts w:eastAsiaTheme="majorEastAsia"/>
        </w:rPr>
        <w:t>, 2026</w:t>
      </w:r>
      <w:r w:rsidRPr="4B378ACD">
        <w:rPr>
          <w:rStyle w:val="normaltextrun"/>
          <w:rFonts w:eastAsiaTheme="majorEastAsia"/>
        </w:rPr>
        <w:t>, on file in this office.</w:t>
      </w:r>
      <w:r w:rsidRPr="4B378ACD">
        <w:rPr>
          <w:rStyle w:val="eop"/>
          <w:rFonts w:eastAsiaTheme="majorEastAsia"/>
        </w:rPr>
        <w:t> </w:t>
      </w:r>
    </w:p>
    <w:p w14:paraId="39E5A148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690ECA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E6927BD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2634A8" w14:textId="77777777" w:rsidR="00FF614E" w:rsidRDefault="00FF614E" w:rsidP="00FF614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BBEF750" w14:textId="77777777" w:rsidR="00FF614E" w:rsidRDefault="00FF614E" w:rsidP="00FF61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0822694B" w14:textId="77777777" w:rsidR="00FF614E" w:rsidRDefault="00FF614E" w:rsidP="00FF614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  <w:r>
        <w:rPr>
          <w:rStyle w:val="eop"/>
          <w:rFonts w:eastAsiaTheme="majorEastAsia"/>
        </w:rPr>
        <w:t> </w:t>
      </w:r>
    </w:p>
    <w:p w14:paraId="249C7D26" w14:textId="77777777" w:rsidR="0039604D" w:rsidRDefault="0039604D"/>
    <w:sectPr w:rsidR="0039604D" w:rsidSect="0022435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B7422" w14:textId="77777777" w:rsidR="00CF73E1" w:rsidRDefault="00CF73E1" w:rsidP="00224355">
      <w:pPr>
        <w:spacing w:after="0" w:line="240" w:lineRule="auto"/>
      </w:pPr>
      <w:r>
        <w:separator/>
      </w:r>
    </w:p>
  </w:endnote>
  <w:endnote w:type="continuationSeparator" w:id="0">
    <w:p w14:paraId="37FD3202" w14:textId="77777777" w:rsidR="00CF73E1" w:rsidRDefault="00CF73E1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79F7BB" w14:paraId="0C82F0E8" w14:textId="77777777" w:rsidTr="6479F7BB">
      <w:trPr>
        <w:trHeight w:val="300"/>
      </w:trPr>
      <w:tc>
        <w:tcPr>
          <w:tcW w:w="3120" w:type="dxa"/>
        </w:tcPr>
        <w:p w14:paraId="285FE508" w14:textId="15775BEC" w:rsidR="6479F7BB" w:rsidRDefault="6479F7BB" w:rsidP="6479F7BB">
          <w:pPr>
            <w:pStyle w:val="Header"/>
            <w:ind w:left="-115"/>
          </w:pPr>
        </w:p>
      </w:tc>
      <w:tc>
        <w:tcPr>
          <w:tcW w:w="3120" w:type="dxa"/>
        </w:tcPr>
        <w:p w14:paraId="23A67384" w14:textId="60C17C1F" w:rsidR="6479F7BB" w:rsidRDefault="6479F7BB" w:rsidP="6479F7BB">
          <w:pPr>
            <w:pStyle w:val="Header"/>
            <w:jc w:val="center"/>
          </w:pPr>
        </w:p>
      </w:tc>
      <w:tc>
        <w:tcPr>
          <w:tcW w:w="3120" w:type="dxa"/>
        </w:tcPr>
        <w:p w14:paraId="7614DBD9" w14:textId="7E037695" w:rsidR="6479F7BB" w:rsidRDefault="6479F7BB" w:rsidP="6479F7BB">
          <w:pPr>
            <w:pStyle w:val="Header"/>
            <w:ind w:right="-115"/>
            <w:jc w:val="right"/>
          </w:pPr>
        </w:p>
      </w:tc>
    </w:tr>
  </w:tbl>
  <w:p w14:paraId="7B4D24B1" w14:textId="6607B379" w:rsidR="6479F7BB" w:rsidRDefault="6479F7BB" w:rsidP="6479F7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79F7BB" w14:paraId="0AF4140B" w14:textId="77777777" w:rsidTr="6479F7BB">
      <w:trPr>
        <w:trHeight w:val="300"/>
      </w:trPr>
      <w:tc>
        <w:tcPr>
          <w:tcW w:w="3120" w:type="dxa"/>
        </w:tcPr>
        <w:p w14:paraId="465659E6" w14:textId="7B215880" w:rsidR="6479F7BB" w:rsidRDefault="6479F7BB" w:rsidP="6479F7BB">
          <w:pPr>
            <w:pStyle w:val="Header"/>
            <w:ind w:left="-115"/>
          </w:pPr>
        </w:p>
      </w:tc>
      <w:tc>
        <w:tcPr>
          <w:tcW w:w="3120" w:type="dxa"/>
        </w:tcPr>
        <w:p w14:paraId="5F134F94" w14:textId="5734E568" w:rsidR="6479F7BB" w:rsidRDefault="6479F7BB" w:rsidP="6479F7BB">
          <w:pPr>
            <w:pStyle w:val="Header"/>
            <w:jc w:val="center"/>
          </w:pPr>
        </w:p>
      </w:tc>
      <w:tc>
        <w:tcPr>
          <w:tcW w:w="3120" w:type="dxa"/>
        </w:tcPr>
        <w:p w14:paraId="31DCFE40" w14:textId="3A6D5FDD" w:rsidR="6479F7BB" w:rsidRDefault="6479F7BB" w:rsidP="6479F7BB">
          <w:pPr>
            <w:pStyle w:val="Header"/>
            <w:ind w:right="-115"/>
            <w:jc w:val="right"/>
          </w:pPr>
        </w:p>
      </w:tc>
    </w:tr>
  </w:tbl>
  <w:p w14:paraId="417E1904" w14:textId="741333B8" w:rsidR="6479F7BB" w:rsidRDefault="6479F7BB" w:rsidP="6479F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0831" w14:textId="77777777" w:rsidR="00CF73E1" w:rsidRDefault="00CF73E1" w:rsidP="00224355">
      <w:pPr>
        <w:spacing w:after="0" w:line="240" w:lineRule="auto"/>
      </w:pPr>
      <w:r>
        <w:separator/>
      </w:r>
    </w:p>
  </w:footnote>
  <w:footnote w:type="continuationSeparator" w:id="0">
    <w:p w14:paraId="6DC01398" w14:textId="77777777" w:rsidR="00CF73E1" w:rsidRDefault="00CF73E1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479F7BB" w:rsidP="6479F7BB">
    <w:pPr>
      <w:pStyle w:val="Header"/>
      <w:rPr>
        <w:rFonts w:ascii="Times New Roman" w:hAnsi="Times New Roman" w:cs="Times New Roman"/>
        <w:b/>
        <w:bCs/>
      </w:rPr>
    </w:pPr>
    <w:bookmarkStart w:id="3" w:name="_Hlk213199440"/>
    <w:r w:rsidRPr="6479F7BB">
      <w:rPr>
        <w:rFonts w:ascii="Times New Roman" w:hAnsi="Times New Roman" w:cs="Times New Roman"/>
        <w:b/>
        <w:bCs/>
      </w:rPr>
      <w:t xml:space="preserve">Page 2 of 2 </w:t>
    </w:r>
  </w:p>
  <w:p w14:paraId="22125E94" w14:textId="24D0E197" w:rsidR="00104E7F" w:rsidRDefault="6479F7BB" w:rsidP="6479F7BB">
    <w:pPr>
      <w:pStyle w:val="Header"/>
      <w:rPr>
        <w:rFonts w:ascii="Times New Roman" w:hAnsi="Times New Roman" w:cs="Times New Roman"/>
        <w:b/>
        <w:bCs/>
      </w:rPr>
    </w:pPr>
    <w:r w:rsidRPr="6479F7BB">
      <w:rPr>
        <w:rFonts w:ascii="Times New Roman" w:hAnsi="Times New Roman" w:cs="Times New Roman"/>
        <w:b/>
        <w:bCs/>
      </w:rPr>
      <w:t>C 250094 ZMK</w:t>
    </w:r>
  </w:p>
  <w:p w14:paraId="5A7D4ED9" w14:textId="13C624F8" w:rsidR="00224355" w:rsidRPr="00224355" w:rsidRDefault="7D698A61" w:rsidP="7D698A61">
    <w:pPr>
      <w:pStyle w:val="Header"/>
      <w:rPr>
        <w:rFonts w:ascii="Times New Roman" w:hAnsi="Times New Roman" w:cs="Times New Roman"/>
        <w:b/>
        <w:bCs/>
      </w:rPr>
    </w:pPr>
    <w:r w:rsidRPr="7D698A61">
      <w:rPr>
        <w:rFonts w:ascii="Times New Roman" w:hAnsi="Times New Roman" w:cs="Times New Roman"/>
        <w:b/>
        <w:bCs/>
      </w:rPr>
      <w:t>Res. No.___ (L.U. No. 54)</w:t>
    </w:r>
  </w:p>
  <w:bookmarkEnd w:id="3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479F7BB" w14:paraId="28D41EC2" w14:textId="77777777" w:rsidTr="6479F7BB">
      <w:trPr>
        <w:trHeight w:val="300"/>
      </w:trPr>
      <w:tc>
        <w:tcPr>
          <w:tcW w:w="3120" w:type="dxa"/>
        </w:tcPr>
        <w:p w14:paraId="112D782F" w14:textId="42A5266C" w:rsidR="6479F7BB" w:rsidRDefault="6479F7BB" w:rsidP="6479F7BB">
          <w:pPr>
            <w:pStyle w:val="Header"/>
            <w:ind w:left="-115"/>
          </w:pPr>
        </w:p>
      </w:tc>
      <w:tc>
        <w:tcPr>
          <w:tcW w:w="3120" w:type="dxa"/>
        </w:tcPr>
        <w:p w14:paraId="44039106" w14:textId="2112A543" w:rsidR="6479F7BB" w:rsidRDefault="6479F7BB" w:rsidP="6479F7BB">
          <w:pPr>
            <w:pStyle w:val="Header"/>
            <w:jc w:val="center"/>
          </w:pPr>
        </w:p>
      </w:tc>
      <w:tc>
        <w:tcPr>
          <w:tcW w:w="3120" w:type="dxa"/>
        </w:tcPr>
        <w:p w14:paraId="32F1D4E5" w14:textId="3C8BD0BE" w:rsidR="6479F7BB" w:rsidRDefault="6479F7BB" w:rsidP="6479F7BB">
          <w:pPr>
            <w:pStyle w:val="Header"/>
            <w:ind w:right="-115"/>
            <w:jc w:val="right"/>
          </w:pPr>
        </w:p>
      </w:tc>
    </w:tr>
  </w:tbl>
  <w:p w14:paraId="37335B27" w14:textId="60276B70" w:rsidR="6479F7BB" w:rsidRDefault="6479F7BB" w:rsidP="6479F7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104E7F"/>
    <w:rsid w:val="001F3C3B"/>
    <w:rsid w:val="00224355"/>
    <w:rsid w:val="002C3CE3"/>
    <w:rsid w:val="003200B2"/>
    <w:rsid w:val="0039604D"/>
    <w:rsid w:val="0050345F"/>
    <w:rsid w:val="00555696"/>
    <w:rsid w:val="00582D3E"/>
    <w:rsid w:val="005F5C82"/>
    <w:rsid w:val="00607EFD"/>
    <w:rsid w:val="0061772B"/>
    <w:rsid w:val="007949AF"/>
    <w:rsid w:val="007E1626"/>
    <w:rsid w:val="00811794"/>
    <w:rsid w:val="008E11C6"/>
    <w:rsid w:val="008F0597"/>
    <w:rsid w:val="009102AB"/>
    <w:rsid w:val="00920EBB"/>
    <w:rsid w:val="00930CC8"/>
    <w:rsid w:val="009F2CFC"/>
    <w:rsid w:val="00A00055"/>
    <w:rsid w:val="00A11337"/>
    <w:rsid w:val="00A5676D"/>
    <w:rsid w:val="00B3448F"/>
    <w:rsid w:val="00B77FF8"/>
    <w:rsid w:val="00B85296"/>
    <w:rsid w:val="00BE24B5"/>
    <w:rsid w:val="00C36200"/>
    <w:rsid w:val="00CA057B"/>
    <w:rsid w:val="00CC5488"/>
    <w:rsid w:val="00CC75E7"/>
    <w:rsid w:val="00CF255F"/>
    <w:rsid w:val="00CF73E1"/>
    <w:rsid w:val="00CF73E9"/>
    <w:rsid w:val="00DC1BB3"/>
    <w:rsid w:val="00EF0B3C"/>
    <w:rsid w:val="00FF614E"/>
    <w:rsid w:val="13D8815F"/>
    <w:rsid w:val="16F7C85D"/>
    <w:rsid w:val="2095482A"/>
    <w:rsid w:val="2C36DEB0"/>
    <w:rsid w:val="3A1CEEB0"/>
    <w:rsid w:val="3A413430"/>
    <w:rsid w:val="402E5459"/>
    <w:rsid w:val="452458CE"/>
    <w:rsid w:val="4B378ACD"/>
    <w:rsid w:val="575F466E"/>
    <w:rsid w:val="5B1E1D57"/>
    <w:rsid w:val="5B8E7C9B"/>
    <w:rsid w:val="5D6869FD"/>
    <w:rsid w:val="5F5F0FDC"/>
    <w:rsid w:val="63BF5029"/>
    <w:rsid w:val="6479F7BB"/>
    <w:rsid w:val="67A84D30"/>
    <w:rsid w:val="6C39E45D"/>
    <w:rsid w:val="7509923E"/>
    <w:rsid w:val="76D3E61E"/>
    <w:rsid w:val="7AA7D1F2"/>
    <w:rsid w:val="7D698A61"/>
    <w:rsid w:val="7E6DF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5DA00E7B-DFBA-4BA4-9EF0-9ADEF347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paragraph" w:styleId="NormalWeb">
    <w:name w:val="Normal (Web)"/>
    <w:basedOn w:val="Normal"/>
    <w:uiPriority w:val="99"/>
    <w:unhideWhenUsed/>
    <w:rsid w:val="0081179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9499EC-3C0C-456C-A646-49ADA46A1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6B9AE8-8F5D-4976-B41E-AAC45D288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63EA0-47E6-4CAF-A381-E0367DE08D8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4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2026-04-30T18:49:00Z</dcterms:created>
  <dcterms:modified xsi:type="dcterms:W3CDTF">2026-04-30T18:49:00Z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