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D4538" w14:textId="400E8FBE" w:rsidR="004E1CF2" w:rsidRDefault="004E1CF2" w:rsidP="00E97376">
      <w:pPr>
        <w:ind w:firstLine="0"/>
        <w:jc w:val="center"/>
      </w:pPr>
      <w:r>
        <w:t>Int. No.</w:t>
      </w:r>
      <w:r w:rsidR="00E93623">
        <w:t xml:space="preserve"> </w:t>
      </w:r>
      <w:r w:rsidR="00440BC9">
        <w:t>813</w:t>
      </w:r>
    </w:p>
    <w:p w14:paraId="50F56523" w14:textId="77777777" w:rsidR="00E97376" w:rsidRDefault="00E97376" w:rsidP="00E97376">
      <w:pPr>
        <w:ind w:firstLine="0"/>
        <w:jc w:val="center"/>
      </w:pPr>
    </w:p>
    <w:p w14:paraId="7EDBB970" w14:textId="43C71C1B" w:rsidR="00070467" w:rsidRDefault="00070467" w:rsidP="00070467">
      <w:pPr>
        <w:autoSpaceDE w:val="0"/>
        <w:autoSpaceDN w:val="0"/>
        <w:adjustRightInd w:val="0"/>
        <w:ind w:firstLine="0"/>
        <w:jc w:val="both"/>
        <w:rPr>
          <w:rFonts w:eastAsia="Calibri"/>
        </w:rPr>
      </w:pPr>
      <w:r w:rsidRPr="1992FC7D">
        <w:rPr>
          <w:rFonts w:eastAsia="Calibri"/>
        </w:rPr>
        <w:t>By Council Member</w:t>
      </w:r>
      <w:r w:rsidR="793BF0D5" w:rsidRPr="1992FC7D">
        <w:rPr>
          <w:rFonts w:eastAsia="Calibri"/>
        </w:rPr>
        <w:t xml:space="preserve"> Epstein</w:t>
      </w:r>
    </w:p>
    <w:p w14:paraId="66F21BED" w14:textId="77777777" w:rsidR="004E1CF2" w:rsidRDefault="004E1CF2" w:rsidP="007101A2">
      <w:pPr>
        <w:pStyle w:val="BodyText"/>
        <w:spacing w:line="240" w:lineRule="auto"/>
        <w:ind w:firstLine="0"/>
      </w:pPr>
    </w:p>
    <w:p w14:paraId="24F9292D" w14:textId="77777777" w:rsidR="00B54642" w:rsidRPr="00B54642" w:rsidRDefault="00B54642" w:rsidP="007101A2">
      <w:pPr>
        <w:pStyle w:val="BodyText"/>
        <w:spacing w:line="240" w:lineRule="auto"/>
        <w:ind w:firstLine="0"/>
        <w:rPr>
          <w:vanish/>
        </w:rPr>
      </w:pPr>
      <w:r w:rsidRPr="00B54642">
        <w:rPr>
          <w:vanish/>
        </w:rPr>
        <w:t>..Title</w:t>
      </w:r>
    </w:p>
    <w:p w14:paraId="71262EE2" w14:textId="78540744" w:rsidR="004E1CF2" w:rsidRDefault="00B54642" w:rsidP="007101A2">
      <w:pPr>
        <w:pStyle w:val="BodyText"/>
        <w:spacing w:line="240" w:lineRule="auto"/>
        <w:ind w:firstLine="0"/>
      </w:pPr>
      <w:r>
        <w:t>A Local Law t</w:t>
      </w:r>
      <w:r w:rsidR="004E1CF2">
        <w:t xml:space="preserve">o </w:t>
      </w:r>
      <w:r w:rsidR="00E310B4">
        <w:t>amend the</w:t>
      </w:r>
      <w:r w:rsidR="00FC547E">
        <w:t xml:space="preserve"> </w:t>
      </w:r>
      <w:r w:rsidR="00702985">
        <w:t>administrative code of the city of New York</w:t>
      </w:r>
      <w:r w:rsidR="004E1CF2">
        <w:t>, in relation to</w:t>
      </w:r>
      <w:r w:rsidR="00873B26">
        <w:t xml:space="preserve"> </w:t>
      </w:r>
      <w:r w:rsidR="00DD698D">
        <w:t>re</w:t>
      </w:r>
      <w:r w:rsidR="00B70247">
        <w:t xml:space="preserve">fusing to renew, </w:t>
      </w:r>
      <w:r w:rsidR="00702985">
        <w:t>suspending</w:t>
      </w:r>
      <w:r w:rsidR="00B70247">
        <w:t>,</w:t>
      </w:r>
      <w:r w:rsidR="00702985">
        <w:t xml:space="preserve"> or revoking a license </w:t>
      </w:r>
      <w:r w:rsidR="00B80E10">
        <w:t xml:space="preserve">of </w:t>
      </w:r>
      <w:r w:rsidR="00702985">
        <w:t xml:space="preserve">a tobacco retail dealer </w:t>
      </w:r>
      <w:r w:rsidR="003E094C">
        <w:t xml:space="preserve">that </w:t>
      </w:r>
      <w:r w:rsidR="00702985">
        <w:t xml:space="preserve">has violated </w:t>
      </w:r>
      <w:r w:rsidR="004E2AB5">
        <w:t xml:space="preserve">certain </w:t>
      </w:r>
      <w:r w:rsidR="00D7067B">
        <w:t>authorization</w:t>
      </w:r>
      <w:r w:rsidR="00B70247">
        <w:t xml:space="preserve"> requirements of the </w:t>
      </w:r>
      <w:r w:rsidR="00702985">
        <w:t>cannabis law</w:t>
      </w:r>
    </w:p>
    <w:p w14:paraId="4AA7A580" w14:textId="46746D8D" w:rsidR="00B54642" w:rsidRPr="00B54642" w:rsidRDefault="00B54642" w:rsidP="007101A2">
      <w:pPr>
        <w:pStyle w:val="BodyText"/>
        <w:spacing w:line="240" w:lineRule="auto"/>
        <w:ind w:firstLine="0"/>
        <w:rPr>
          <w:vanish/>
        </w:rPr>
      </w:pPr>
      <w:r w:rsidRPr="00B54642">
        <w:rPr>
          <w:vanish/>
        </w:rPr>
        <w:t>..Body</w:t>
      </w:r>
    </w:p>
    <w:p w14:paraId="60E1817F" w14:textId="77777777" w:rsidR="004E1CF2" w:rsidRDefault="004E1CF2" w:rsidP="007101A2">
      <w:pPr>
        <w:pStyle w:val="BodyText"/>
        <w:spacing w:line="240" w:lineRule="auto"/>
        <w:ind w:firstLine="0"/>
        <w:rPr>
          <w:u w:val="single"/>
        </w:rPr>
      </w:pPr>
    </w:p>
    <w:p w14:paraId="4631C678" w14:textId="77777777" w:rsidR="004E1CF2" w:rsidRDefault="004E1CF2" w:rsidP="007101A2">
      <w:pPr>
        <w:ind w:firstLine="0"/>
        <w:jc w:val="both"/>
      </w:pPr>
      <w:r>
        <w:rPr>
          <w:u w:val="single"/>
        </w:rPr>
        <w:t>Be it enacted by the Council as follows</w:t>
      </w:r>
      <w:r w:rsidRPr="005B5DE4">
        <w:rPr>
          <w:u w:val="single"/>
        </w:rPr>
        <w:t>:</w:t>
      </w:r>
    </w:p>
    <w:p w14:paraId="7E97C18E" w14:textId="77777777" w:rsidR="004E1CF2" w:rsidRDefault="004E1CF2" w:rsidP="006662DF">
      <w:pPr>
        <w:jc w:val="both"/>
      </w:pPr>
    </w:p>
    <w:p w14:paraId="1EE96E3B" w14:textId="77777777" w:rsidR="006A691C" w:rsidRDefault="006A691C" w:rsidP="007101A2">
      <w:pPr>
        <w:spacing w:line="480" w:lineRule="auto"/>
        <w:jc w:val="both"/>
        <w:sectPr w:rsidR="006A691C" w:rsidSect="008F0B17">
          <w:footerReference w:type="default" r:id="rId11"/>
          <w:footerReference w:type="first" r:id="rId12"/>
          <w:pgSz w:w="12240" w:h="15840"/>
          <w:pgMar w:top="1440" w:right="1440" w:bottom="1440" w:left="1440" w:header="720" w:footer="720" w:gutter="0"/>
          <w:cols w:space="720"/>
          <w:docGrid w:linePitch="360"/>
        </w:sectPr>
      </w:pPr>
    </w:p>
    <w:p w14:paraId="7C369AD5" w14:textId="116C6D2D" w:rsidR="00595589" w:rsidRDefault="007101A2" w:rsidP="00595589">
      <w:pPr>
        <w:spacing w:line="480" w:lineRule="auto"/>
        <w:jc w:val="both"/>
      </w:pPr>
      <w:r>
        <w:t>S</w:t>
      </w:r>
      <w:r w:rsidR="004E1CF2">
        <w:t>ection 1.</w:t>
      </w:r>
      <w:r w:rsidR="007E79D5">
        <w:t xml:space="preserve"> </w:t>
      </w:r>
      <w:r w:rsidR="00702985">
        <w:t>Subdivision a of section 20-206</w:t>
      </w:r>
      <w:r w:rsidR="00D22AA2">
        <w:t xml:space="preserve"> of the administrative code of the city of New York</w:t>
      </w:r>
      <w:r w:rsidR="00AC7E1E">
        <w:t>, subdivision a and paragraph 1 of such subdivision as added by local law number 2 for the year 2000, paragraph 2 of such subdivision as amended by local law number 95 for the year 2015, paragraph 3 of such subdivision as amended by local law number 191 for the year 2017, and paragraph 4 of such subdivision as added by local law number 95 for the year 2015,</w:t>
      </w:r>
      <w:r w:rsidR="00D22AA2">
        <w:t xml:space="preserve"> is amended to read as follows:</w:t>
      </w:r>
    </w:p>
    <w:p w14:paraId="55DECF92" w14:textId="77777777" w:rsidR="00702985" w:rsidRDefault="00702985" w:rsidP="00702985">
      <w:pPr>
        <w:spacing w:line="480" w:lineRule="auto"/>
        <w:jc w:val="both"/>
      </w:pPr>
      <w:r>
        <w:t xml:space="preserve">a.   </w:t>
      </w:r>
      <w:r w:rsidRPr="00702985">
        <w:t>In addition to any other powers of the commissioner, and not in limitation thereof, the commissioner may, after due notice and opportunity to be heard, refuse to renew any license required under this subchapter and may suspend or revoke such license if the person holding such license, or, where applicable, any of its officers, principals, directors, members, managers, employees, or stockholders owning more than ten percent of the outstanding stock of the corporation, has been found to have:</w:t>
      </w:r>
    </w:p>
    <w:p w14:paraId="5FCDE6FC" w14:textId="512437B3" w:rsidR="00702985" w:rsidRDefault="00702985" w:rsidP="00702985">
      <w:pPr>
        <w:spacing w:line="480" w:lineRule="auto"/>
        <w:jc w:val="both"/>
      </w:pPr>
      <w:r>
        <w:t xml:space="preserve">1. </w:t>
      </w:r>
      <w:r w:rsidRPr="00702985">
        <w:t xml:space="preserve">made a material false statement or concealed a material fact in connection with the filing of any application pursuant to this subchapter; </w:t>
      </w:r>
      <w:r w:rsidR="000D0A4C">
        <w:t>[</w:t>
      </w:r>
      <w:r w:rsidRPr="00702985">
        <w:t>or</w:t>
      </w:r>
      <w:r w:rsidR="000D0A4C">
        <w:t>]</w:t>
      </w:r>
    </w:p>
    <w:p w14:paraId="79232E4E" w14:textId="44C7DA6C" w:rsidR="00702985" w:rsidRDefault="00702985" w:rsidP="00702985">
      <w:pPr>
        <w:spacing w:line="480" w:lineRule="auto"/>
        <w:jc w:val="both"/>
      </w:pPr>
      <w:r>
        <w:t xml:space="preserve">2. </w:t>
      </w:r>
      <w:r w:rsidRPr="00702985">
        <w:t xml:space="preserve">not paid, within the time permitted by law, any civil penalty or judgment duly imposed pursuant to the provisions of this subchapter or any rules promulgated thereunder or pursuant to chapter thirteen of title eleven of this code, or chapter forty of title eleven of this code relating to cigarette sales; </w:t>
      </w:r>
      <w:r w:rsidR="000D0A4C">
        <w:t>[</w:t>
      </w:r>
      <w:r w:rsidRPr="00702985">
        <w:t>or</w:t>
      </w:r>
      <w:r w:rsidR="000D0A4C">
        <w:t>]</w:t>
      </w:r>
    </w:p>
    <w:p w14:paraId="55B46198" w14:textId="5D3B79DA" w:rsidR="00702985" w:rsidRDefault="00702985" w:rsidP="00702985">
      <w:pPr>
        <w:spacing w:line="480" w:lineRule="auto"/>
        <w:jc w:val="both"/>
      </w:pPr>
      <w:r>
        <w:lastRenderedPageBreak/>
        <w:t xml:space="preserve">3. </w:t>
      </w:r>
      <w:r w:rsidRPr="00702985">
        <w:t xml:space="preserve">violated the provisions of subdivision a or b of section 17-706 of this code or any rules promulgated thereunder; </w:t>
      </w:r>
      <w:r w:rsidR="000D0A4C">
        <w:t>[</w:t>
      </w:r>
      <w:r w:rsidRPr="00702985">
        <w:t>or</w:t>
      </w:r>
      <w:r w:rsidR="000D0A4C">
        <w:t>]</w:t>
      </w:r>
    </w:p>
    <w:p w14:paraId="0410D66B" w14:textId="77777777" w:rsidR="00702985" w:rsidRDefault="00702985" w:rsidP="00702985">
      <w:pPr>
        <w:spacing w:line="480" w:lineRule="auto"/>
        <w:jc w:val="both"/>
      </w:pPr>
      <w:r>
        <w:t xml:space="preserve">4. </w:t>
      </w:r>
      <w:r w:rsidRPr="00702985">
        <w:t>violated any provision of section 10-203 of this code or any rules promulgated thereunder</w:t>
      </w:r>
      <w:r w:rsidR="008138A4">
        <w:t>[</w:t>
      </w:r>
      <w:r w:rsidRPr="00702985">
        <w:t>.</w:t>
      </w:r>
      <w:r w:rsidR="008138A4">
        <w:t>]</w:t>
      </w:r>
      <w:r w:rsidR="008138A4" w:rsidRPr="008138A4">
        <w:rPr>
          <w:u w:val="single"/>
        </w:rPr>
        <w:t>; or</w:t>
      </w:r>
    </w:p>
    <w:p w14:paraId="14FE8451" w14:textId="62150F87" w:rsidR="00702985" w:rsidRDefault="00702985" w:rsidP="00702985">
      <w:pPr>
        <w:spacing w:line="480" w:lineRule="auto"/>
        <w:jc w:val="both"/>
        <w:rPr>
          <w:u w:val="single"/>
        </w:rPr>
      </w:pPr>
      <w:r w:rsidRPr="00615ACC">
        <w:rPr>
          <w:u w:val="single"/>
        </w:rPr>
        <w:t xml:space="preserve">5. </w:t>
      </w:r>
      <w:r w:rsidR="006019A4" w:rsidRPr="00615ACC">
        <w:rPr>
          <w:u w:val="single"/>
        </w:rPr>
        <w:t xml:space="preserve">violated </w:t>
      </w:r>
      <w:r w:rsidR="001E3090">
        <w:rPr>
          <w:u w:val="single"/>
        </w:rPr>
        <w:t>subdivision 1 of section 125</w:t>
      </w:r>
      <w:r w:rsidR="001A3EDF">
        <w:rPr>
          <w:u w:val="single"/>
        </w:rPr>
        <w:t xml:space="preserve"> of </w:t>
      </w:r>
      <w:r w:rsidR="006019A4" w:rsidRPr="00615ACC">
        <w:rPr>
          <w:u w:val="single"/>
        </w:rPr>
        <w:t>the cannabis law</w:t>
      </w:r>
      <w:r w:rsidR="00615ACC">
        <w:rPr>
          <w:u w:val="single"/>
        </w:rPr>
        <w:t xml:space="preserve"> or any rules promulgated thereunder</w:t>
      </w:r>
      <w:r w:rsidR="008E4199">
        <w:rPr>
          <w:u w:val="single"/>
        </w:rPr>
        <w:t xml:space="preserve"> through the unregistered, unlicensed, or unpermitted </w:t>
      </w:r>
      <w:r w:rsidR="00B11066">
        <w:rPr>
          <w:u w:val="single"/>
        </w:rPr>
        <w:t>distribution</w:t>
      </w:r>
      <w:r w:rsidR="008E4199">
        <w:rPr>
          <w:u w:val="single"/>
        </w:rPr>
        <w:t xml:space="preserve"> for sale, selling at wholesale or retail, or delivering to consumers </w:t>
      </w:r>
      <w:r w:rsidR="005676E2">
        <w:rPr>
          <w:u w:val="single"/>
        </w:rPr>
        <w:t xml:space="preserve">of </w:t>
      </w:r>
      <w:r w:rsidR="008E4199">
        <w:rPr>
          <w:u w:val="single"/>
        </w:rPr>
        <w:t>any cannabis, cannabis product, medical cannabis, or cannabinoid hemp or hemp extract product</w:t>
      </w:r>
      <w:r w:rsidR="000E4DBD">
        <w:rPr>
          <w:u w:val="single"/>
        </w:rPr>
        <w:t>, as such terms are defined in section 3 of the cannabis law</w:t>
      </w:r>
      <w:r w:rsidR="006019A4" w:rsidRPr="00615ACC">
        <w:rPr>
          <w:u w:val="single"/>
        </w:rPr>
        <w:t>.</w:t>
      </w:r>
    </w:p>
    <w:p w14:paraId="1BADCCD1" w14:textId="21F40184" w:rsidR="00316215" w:rsidRDefault="00344F94" w:rsidP="00344F94">
      <w:pPr>
        <w:spacing w:line="480" w:lineRule="auto"/>
        <w:jc w:val="both"/>
      </w:pPr>
      <w:r>
        <w:t xml:space="preserve">§ 2. </w:t>
      </w:r>
      <w:r w:rsidR="00316215">
        <w:t>The commissioner of consumer and worker protection shall conduct an education and outreach campaign to inform affected licensees of the new grounds added by this local law for refusal to renew, suspension, or revocation of a license.</w:t>
      </w:r>
    </w:p>
    <w:p w14:paraId="0326C8CF" w14:textId="6538F199" w:rsidR="002F196D" w:rsidRDefault="002E2850" w:rsidP="00316215">
      <w:pPr>
        <w:spacing w:line="480" w:lineRule="auto"/>
        <w:jc w:val="both"/>
      </w:pPr>
      <w:r>
        <w:t xml:space="preserve">§ </w:t>
      </w:r>
      <w:r w:rsidR="00344F94">
        <w:t>3</w:t>
      </w:r>
      <w:r>
        <w:t xml:space="preserve">. </w:t>
      </w:r>
      <w:r w:rsidR="008138A4" w:rsidRPr="00173B6A">
        <w:t>This local law takes effect immediately</w:t>
      </w:r>
      <w:r w:rsidR="00B80E10">
        <w:t>.</w:t>
      </w:r>
    </w:p>
    <w:p w14:paraId="54996701" w14:textId="77777777" w:rsidR="00D45E43" w:rsidRPr="008138A4" w:rsidRDefault="00D45E43" w:rsidP="00316215">
      <w:pPr>
        <w:spacing w:line="480" w:lineRule="auto"/>
        <w:jc w:val="both"/>
        <w:rPr>
          <w:u w:val="single"/>
        </w:rPr>
        <w:sectPr w:rsidR="00D45E43" w:rsidRPr="008138A4" w:rsidSect="00AF39A5">
          <w:type w:val="continuous"/>
          <w:pgSz w:w="12240" w:h="15840"/>
          <w:pgMar w:top="1440" w:right="1440" w:bottom="1440" w:left="1440" w:header="720" w:footer="720" w:gutter="0"/>
          <w:lnNumType w:countBy="1"/>
          <w:cols w:space="720"/>
          <w:titlePg/>
          <w:docGrid w:linePitch="360"/>
        </w:sectPr>
      </w:pPr>
    </w:p>
    <w:p w14:paraId="5F3EA5BC" w14:textId="38CD3383" w:rsidR="00D45E43" w:rsidRDefault="00D45E43" w:rsidP="1CFE100F">
      <w:pPr>
        <w:ind w:firstLine="0"/>
        <w:jc w:val="both"/>
        <w:rPr>
          <w:sz w:val="18"/>
          <w:szCs w:val="18"/>
        </w:rPr>
      </w:pPr>
    </w:p>
    <w:p w14:paraId="19520FEB" w14:textId="24EB6E95" w:rsidR="36E06700" w:rsidRDefault="36E06700" w:rsidP="1992FC7D">
      <w:pPr>
        <w:ind w:firstLine="0"/>
        <w:rPr>
          <w:color w:val="000000" w:themeColor="text1"/>
          <w:sz w:val="20"/>
          <w:szCs w:val="20"/>
        </w:rPr>
      </w:pPr>
      <w:r w:rsidRPr="1992FC7D">
        <w:rPr>
          <w:color w:val="000000" w:themeColor="text1"/>
          <w:sz w:val="20"/>
          <w:szCs w:val="20"/>
        </w:rPr>
        <w:t>LS 23316</w:t>
      </w:r>
    </w:p>
    <w:p w14:paraId="61F59A13" w14:textId="4BAB0691" w:rsidR="36E06700" w:rsidRDefault="36E06700" w:rsidP="1992FC7D">
      <w:pPr>
        <w:ind w:firstLine="0"/>
        <w:rPr>
          <w:color w:val="000000" w:themeColor="text1"/>
          <w:sz w:val="20"/>
          <w:szCs w:val="20"/>
        </w:rPr>
      </w:pPr>
      <w:r w:rsidRPr="1992FC7D">
        <w:rPr>
          <w:color w:val="000000" w:themeColor="text1"/>
          <w:sz w:val="20"/>
          <w:szCs w:val="20"/>
        </w:rPr>
        <w:t>Int. 752-2024</w:t>
      </w:r>
    </w:p>
    <w:p w14:paraId="65915D47" w14:textId="7648FC06" w:rsidR="36E06700" w:rsidRDefault="36E06700" w:rsidP="1992FC7D">
      <w:pPr>
        <w:ind w:firstLine="0"/>
        <w:rPr>
          <w:color w:val="000000" w:themeColor="text1"/>
          <w:sz w:val="20"/>
          <w:szCs w:val="20"/>
        </w:rPr>
      </w:pPr>
      <w:r w:rsidRPr="1992FC7D">
        <w:rPr>
          <w:color w:val="000000" w:themeColor="text1"/>
          <w:sz w:val="20"/>
          <w:szCs w:val="20"/>
        </w:rPr>
        <w:t>4/10/2026</w:t>
      </w:r>
    </w:p>
    <w:p w14:paraId="43292B59" w14:textId="36A9FC64" w:rsidR="1992FC7D" w:rsidRDefault="1992FC7D" w:rsidP="1992FC7D">
      <w:pPr>
        <w:ind w:firstLine="0"/>
        <w:jc w:val="both"/>
        <w:rPr>
          <w:sz w:val="18"/>
          <w:szCs w:val="18"/>
        </w:rPr>
      </w:pPr>
    </w:p>
    <w:p w14:paraId="7ED8B9DC"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DC181" w14:textId="77777777" w:rsidR="00B02031" w:rsidRDefault="00B02031">
      <w:r>
        <w:separator/>
      </w:r>
    </w:p>
    <w:p w14:paraId="153527D1" w14:textId="77777777" w:rsidR="00B02031" w:rsidRDefault="00B02031"/>
  </w:endnote>
  <w:endnote w:type="continuationSeparator" w:id="0">
    <w:p w14:paraId="7F1CBF92" w14:textId="77777777" w:rsidR="00B02031" w:rsidRDefault="00B02031">
      <w:r>
        <w:continuationSeparator/>
      </w:r>
    </w:p>
    <w:p w14:paraId="0CEE44FE" w14:textId="77777777" w:rsidR="00B02031" w:rsidRDefault="00B020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3F08CC4B" w14:textId="546FB556" w:rsidR="008F0B17" w:rsidRDefault="008F0B17">
        <w:pPr>
          <w:pStyle w:val="Footer"/>
          <w:jc w:val="center"/>
        </w:pPr>
        <w:r>
          <w:fldChar w:fldCharType="begin"/>
        </w:r>
        <w:r>
          <w:instrText xml:space="preserve"> PAGE   \* MERGEFORMAT </w:instrText>
        </w:r>
        <w:r>
          <w:fldChar w:fldCharType="separate"/>
        </w:r>
        <w:r w:rsidR="00070467">
          <w:rPr>
            <w:noProof/>
          </w:rPr>
          <w:t>2</w:t>
        </w:r>
        <w:r>
          <w:rPr>
            <w:noProof/>
          </w:rPr>
          <w:fldChar w:fldCharType="end"/>
        </w:r>
      </w:p>
    </w:sdtContent>
  </w:sdt>
  <w:p w14:paraId="4F9227B2"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50F107C4" w14:textId="77777777" w:rsidR="008F0B17" w:rsidRDefault="008F0B17">
        <w:pPr>
          <w:pStyle w:val="Footer"/>
          <w:jc w:val="center"/>
        </w:pPr>
        <w:r>
          <w:fldChar w:fldCharType="begin"/>
        </w:r>
        <w:r>
          <w:instrText xml:space="preserve"> PAGE   \* MERGEFORMAT </w:instrText>
        </w:r>
        <w:r>
          <w:fldChar w:fldCharType="separate"/>
        </w:r>
        <w:r w:rsidR="00702985">
          <w:rPr>
            <w:noProof/>
          </w:rPr>
          <w:t>2</w:t>
        </w:r>
        <w:r>
          <w:rPr>
            <w:noProof/>
          </w:rPr>
          <w:fldChar w:fldCharType="end"/>
        </w:r>
      </w:p>
    </w:sdtContent>
  </w:sdt>
  <w:p w14:paraId="49C3CC36"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BA3E1" w14:textId="77777777" w:rsidR="00B02031" w:rsidRDefault="00B02031">
      <w:r>
        <w:separator/>
      </w:r>
    </w:p>
    <w:p w14:paraId="4E3ACCFF" w14:textId="77777777" w:rsidR="00B02031" w:rsidRDefault="00B02031"/>
  </w:footnote>
  <w:footnote w:type="continuationSeparator" w:id="0">
    <w:p w14:paraId="1CB7B4A1" w14:textId="77777777" w:rsidR="00B02031" w:rsidRDefault="00B02031">
      <w:r>
        <w:continuationSeparator/>
      </w:r>
    </w:p>
    <w:p w14:paraId="4E994274" w14:textId="77777777" w:rsidR="00B02031" w:rsidRDefault="00B0203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20FC9"/>
    <w:multiLevelType w:val="hybridMultilevel"/>
    <w:tmpl w:val="153ACCDA"/>
    <w:lvl w:ilvl="0" w:tplc="D97E5C3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3323870">
    <w:abstractNumId w:val="1"/>
  </w:num>
  <w:num w:numId="2" w16cid:durableId="1198196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85"/>
    <w:rsid w:val="00003516"/>
    <w:rsid w:val="000135A3"/>
    <w:rsid w:val="00021680"/>
    <w:rsid w:val="00035181"/>
    <w:rsid w:val="00043FA3"/>
    <w:rsid w:val="000502BC"/>
    <w:rsid w:val="00056BB0"/>
    <w:rsid w:val="00064AFB"/>
    <w:rsid w:val="00070467"/>
    <w:rsid w:val="00073EBE"/>
    <w:rsid w:val="0009173E"/>
    <w:rsid w:val="00094A70"/>
    <w:rsid w:val="000A2A3F"/>
    <w:rsid w:val="000D0A4C"/>
    <w:rsid w:val="000D4A7F"/>
    <w:rsid w:val="000E4DBD"/>
    <w:rsid w:val="001073BD"/>
    <w:rsid w:val="00115B31"/>
    <w:rsid w:val="00123F9C"/>
    <w:rsid w:val="001313BA"/>
    <w:rsid w:val="00135C8B"/>
    <w:rsid w:val="001509BF"/>
    <w:rsid w:val="00150A27"/>
    <w:rsid w:val="00162FC0"/>
    <w:rsid w:val="00165627"/>
    <w:rsid w:val="00167107"/>
    <w:rsid w:val="00180BD2"/>
    <w:rsid w:val="00195A80"/>
    <w:rsid w:val="001A3EDF"/>
    <w:rsid w:val="001D4249"/>
    <w:rsid w:val="001E240D"/>
    <w:rsid w:val="001E3090"/>
    <w:rsid w:val="001E653C"/>
    <w:rsid w:val="00205741"/>
    <w:rsid w:val="00206A25"/>
    <w:rsid w:val="00207323"/>
    <w:rsid w:val="0021642E"/>
    <w:rsid w:val="0022099D"/>
    <w:rsid w:val="00241F94"/>
    <w:rsid w:val="0025692A"/>
    <w:rsid w:val="00257BC0"/>
    <w:rsid w:val="00270162"/>
    <w:rsid w:val="00280955"/>
    <w:rsid w:val="0028698B"/>
    <w:rsid w:val="00292C42"/>
    <w:rsid w:val="002A292E"/>
    <w:rsid w:val="002A2E1F"/>
    <w:rsid w:val="002A777E"/>
    <w:rsid w:val="002C4435"/>
    <w:rsid w:val="002D5DE3"/>
    <w:rsid w:val="002D5F4F"/>
    <w:rsid w:val="002E2850"/>
    <w:rsid w:val="002F196D"/>
    <w:rsid w:val="002F1DA2"/>
    <w:rsid w:val="002F269C"/>
    <w:rsid w:val="00301E5D"/>
    <w:rsid w:val="00316215"/>
    <w:rsid w:val="00320D3B"/>
    <w:rsid w:val="0033027F"/>
    <w:rsid w:val="003447CD"/>
    <w:rsid w:val="00344F94"/>
    <w:rsid w:val="00352CA7"/>
    <w:rsid w:val="003720CF"/>
    <w:rsid w:val="003874A1"/>
    <w:rsid w:val="00387754"/>
    <w:rsid w:val="0039524D"/>
    <w:rsid w:val="003A29EF"/>
    <w:rsid w:val="003A75C2"/>
    <w:rsid w:val="003B432E"/>
    <w:rsid w:val="003C55DA"/>
    <w:rsid w:val="003E094C"/>
    <w:rsid w:val="003F26F9"/>
    <w:rsid w:val="003F3109"/>
    <w:rsid w:val="00425A2B"/>
    <w:rsid w:val="00432688"/>
    <w:rsid w:val="00440BC9"/>
    <w:rsid w:val="00444642"/>
    <w:rsid w:val="00447A01"/>
    <w:rsid w:val="00447B61"/>
    <w:rsid w:val="004559AA"/>
    <w:rsid w:val="00465293"/>
    <w:rsid w:val="00472476"/>
    <w:rsid w:val="00485F37"/>
    <w:rsid w:val="004948B5"/>
    <w:rsid w:val="00497233"/>
    <w:rsid w:val="004B097C"/>
    <w:rsid w:val="004D1D4C"/>
    <w:rsid w:val="004E1CF2"/>
    <w:rsid w:val="004E2AB5"/>
    <w:rsid w:val="004F3343"/>
    <w:rsid w:val="004F5EDC"/>
    <w:rsid w:val="005020E8"/>
    <w:rsid w:val="00511547"/>
    <w:rsid w:val="00547760"/>
    <w:rsid w:val="00550E96"/>
    <w:rsid w:val="00552758"/>
    <w:rsid w:val="00554C35"/>
    <w:rsid w:val="005676E2"/>
    <w:rsid w:val="0057235A"/>
    <w:rsid w:val="00580051"/>
    <w:rsid w:val="00586366"/>
    <w:rsid w:val="00595589"/>
    <w:rsid w:val="0059667D"/>
    <w:rsid w:val="005A1EBD"/>
    <w:rsid w:val="005B5DE4"/>
    <w:rsid w:val="005C6980"/>
    <w:rsid w:val="005C7797"/>
    <w:rsid w:val="005D0DAD"/>
    <w:rsid w:val="005D4A03"/>
    <w:rsid w:val="005E4D92"/>
    <w:rsid w:val="005E655A"/>
    <w:rsid w:val="005E7681"/>
    <w:rsid w:val="005F3AA6"/>
    <w:rsid w:val="006019A4"/>
    <w:rsid w:val="00604D38"/>
    <w:rsid w:val="00615ACC"/>
    <w:rsid w:val="00627703"/>
    <w:rsid w:val="00630AB3"/>
    <w:rsid w:val="00663DCC"/>
    <w:rsid w:val="00664683"/>
    <w:rsid w:val="006662DF"/>
    <w:rsid w:val="00681A93"/>
    <w:rsid w:val="006827C8"/>
    <w:rsid w:val="00687344"/>
    <w:rsid w:val="006939C7"/>
    <w:rsid w:val="006A691C"/>
    <w:rsid w:val="006B26AF"/>
    <w:rsid w:val="006B590A"/>
    <w:rsid w:val="006B5AB9"/>
    <w:rsid w:val="006C093E"/>
    <w:rsid w:val="006C29D8"/>
    <w:rsid w:val="006D127F"/>
    <w:rsid w:val="006D3E3C"/>
    <w:rsid w:val="006D4270"/>
    <w:rsid w:val="006D562C"/>
    <w:rsid w:val="006F5CC7"/>
    <w:rsid w:val="00702985"/>
    <w:rsid w:val="007101A2"/>
    <w:rsid w:val="007218EB"/>
    <w:rsid w:val="0072551E"/>
    <w:rsid w:val="00727F04"/>
    <w:rsid w:val="00750030"/>
    <w:rsid w:val="00767CD4"/>
    <w:rsid w:val="00770B9A"/>
    <w:rsid w:val="007A1589"/>
    <w:rsid w:val="007A1A40"/>
    <w:rsid w:val="007B293E"/>
    <w:rsid w:val="007B3423"/>
    <w:rsid w:val="007B6497"/>
    <w:rsid w:val="007C1D9D"/>
    <w:rsid w:val="007C4BF9"/>
    <w:rsid w:val="007C6893"/>
    <w:rsid w:val="007E206D"/>
    <w:rsid w:val="007E73C5"/>
    <w:rsid w:val="007E79D5"/>
    <w:rsid w:val="007F0A63"/>
    <w:rsid w:val="007F4087"/>
    <w:rsid w:val="00806569"/>
    <w:rsid w:val="008138A4"/>
    <w:rsid w:val="008167F4"/>
    <w:rsid w:val="0083646C"/>
    <w:rsid w:val="00847CD1"/>
    <w:rsid w:val="0085260B"/>
    <w:rsid w:val="00853E42"/>
    <w:rsid w:val="00872BFD"/>
    <w:rsid w:val="00873B26"/>
    <w:rsid w:val="00880099"/>
    <w:rsid w:val="008D3DF2"/>
    <w:rsid w:val="008E28FA"/>
    <w:rsid w:val="008E4199"/>
    <w:rsid w:val="008F0B17"/>
    <w:rsid w:val="00900ACB"/>
    <w:rsid w:val="00925D71"/>
    <w:rsid w:val="00925F67"/>
    <w:rsid w:val="0094029B"/>
    <w:rsid w:val="00961C06"/>
    <w:rsid w:val="0097322A"/>
    <w:rsid w:val="00981A6D"/>
    <w:rsid w:val="009822E5"/>
    <w:rsid w:val="00990ECE"/>
    <w:rsid w:val="00995255"/>
    <w:rsid w:val="009A6129"/>
    <w:rsid w:val="009B5A2A"/>
    <w:rsid w:val="009D24D2"/>
    <w:rsid w:val="009D7A5B"/>
    <w:rsid w:val="00A03635"/>
    <w:rsid w:val="00A10451"/>
    <w:rsid w:val="00A108C7"/>
    <w:rsid w:val="00A269C2"/>
    <w:rsid w:val="00A46ACE"/>
    <w:rsid w:val="00A531EC"/>
    <w:rsid w:val="00A5564F"/>
    <w:rsid w:val="00A654D0"/>
    <w:rsid w:val="00A70FA6"/>
    <w:rsid w:val="00AC7E1E"/>
    <w:rsid w:val="00AD1881"/>
    <w:rsid w:val="00AD271C"/>
    <w:rsid w:val="00AE212E"/>
    <w:rsid w:val="00AE5459"/>
    <w:rsid w:val="00AF39A5"/>
    <w:rsid w:val="00B01E6D"/>
    <w:rsid w:val="00B02031"/>
    <w:rsid w:val="00B06D92"/>
    <w:rsid w:val="00B11066"/>
    <w:rsid w:val="00B15D83"/>
    <w:rsid w:val="00B1635A"/>
    <w:rsid w:val="00B30100"/>
    <w:rsid w:val="00B45C2E"/>
    <w:rsid w:val="00B46342"/>
    <w:rsid w:val="00B47730"/>
    <w:rsid w:val="00B54642"/>
    <w:rsid w:val="00B70247"/>
    <w:rsid w:val="00B72B2D"/>
    <w:rsid w:val="00B80E10"/>
    <w:rsid w:val="00B82C1D"/>
    <w:rsid w:val="00BA4408"/>
    <w:rsid w:val="00BA599A"/>
    <w:rsid w:val="00BA7A06"/>
    <w:rsid w:val="00BB6434"/>
    <w:rsid w:val="00BC1806"/>
    <w:rsid w:val="00BD4E49"/>
    <w:rsid w:val="00BF76F0"/>
    <w:rsid w:val="00C92A35"/>
    <w:rsid w:val="00C93F56"/>
    <w:rsid w:val="00C96CEE"/>
    <w:rsid w:val="00CA09E2"/>
    <w:rsid w:val="00CA2899"/>
    <w:rsid w:val="00CA30A1"/>
    <w:rsid w:val="00CA6B5C"/>
    <w:rsid w:val="00CC4ED3"/>
    <w:rsid w:val="00CD7131"/>
    <w:rsid w:val="00CE602C"/>
    <w:rsid w:val="00CF17D2"/>
    <w:rsid w:val="00CF6465"/>
    <w:rsid w:val="00D22AA2"/>
    <w:rsid w:val="00D30A34"/>
    <w:rsid w:val="00D45E43"/>
    <w:rsid w:val="00D52CE9"/>
    <w:rsid w:val="00D7067B"/>
    <w:rsid w:val="00D75B93"/>
    <w:rsid w:val="00D929DF"/>
    <w:rsid w:val="00D94395"/>
    <w:rsid w:val="00D975BE"/>
    <w:rsid w:val="00DB3D67"/>
    <w:rsid w:val="00DB6BFB"/>
    <w:rsid w:val="00DC57C0"/>
    <w:rsid w:val="00DD698D"/>
    <w:rsid w:val="00DE6E46"/>
    <w:rsid w:val="00DE714C"/>
    <w:rsid w:val="00DF4592"/>
    <w:rsid w:val="00DF7976"/>
    <w:rsid w:val="00E0423E"/>
    <w:rsid w:val="00E06550"/>
    <w:rsid w:val="00E12F69"/>
    <w:rsid w:val="00E13406"/>
    <w:rsid w:val="00E310B4"/>
    <w:rsid w:val="00E31704"/>
    <w:rsid w:val="00E34500"/>
    <w:rsid w:val="00E37C8F"/>
    <w:rsid w:val="00E42EF6"/>
    <w:rsid w:val="00E611AD"/>
    <w:rsid w:val="00E611DE"/>
    <w:rsid w:val="00E807AA"/>
    <w:rsid w:val="00E84A4E"/>
    <w:rsid w:val="00E93623"/>
    <w:rsid w:val="00E96AB4"/>
    <w:rsid w:val="00E97376"/>
    <w:rsid w:val="00EA6F00"/>
    <w:rsid w:val="00EB17B2"/>
    <w:rsid w:val="00EB262D"/>
    <w:rsid w:val="00EB4F54"/>
    <w:rsid w:val="00EB5A95"/>
    <w:rsid w:val="00ED266D"/>
    <w:rsid w:val="00ED2846"/>
    <w:rsid w:val="00ED6ADF"/>
    <w:rsid w:val="00EE164E"/>
    <w:rsid w:val="00EE2B8F"/>
    <w:rsid w:val="00EF1E62"/>
    <w:rsid w:val="00EF5A16"/>
    <w:rsid w:val="00F01C1E"/>
    <w:rsid w:val="00F0418B"/>
    <w:rsid w:val="00F12CB7"/>
    <w:rsid w:val="00F1371E"/>
    <w:rsid w:val="00F23C44"/>
    <w:rsid w:val="00F33321"/>
    <w:rsid w:val="00F34140"/>
    <w:rsid w:val="00F51556"/>
    <w:rsid w:val="00F60349"/>
    <w:rsid w:val="00F60C95"/>
    <w:rsid w:val="00F84B6B"/>
    <w:rsid w:val="00F8548C"/>
    <w:rsid w:val="00FA1A48"/>
    <w:rsid w:val="00FA5BBD"/>
    <w:rsid w:val="00FA63F7"/>
    <w:rsid w:val="00FB2FD6"/>
    <w:rsid w:val="00FC547E"/>
    <w:rsid w:val="00FF4160"/>
    <w:rsid w:val="1992FC7D"/>
    <w:rsid w:val="1CFE100F"/>
    <w:rsid w:val="21DAE135"/>
    <w:rsid w:val="36E06700"/>
    <w:rsid w:val="522E7402"/>
    <w:rsid w:val="66A0D6A4"/>
    <w:rsid w:val="70622097"/>
    <w:rsid w:val="793BF0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21D7C6"/>
  <w15:docId w15:val="{49DA203F-18A1-4242-A027-B8E713595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663DCC"/>
    <w:rPr>
      <w:sz w:val="16"/>
      <w:szCs w:val="16"/>
    </w:rPr>
  </w:style>
  <w:style w:type="paragraph" w:styleId="CommentText">
    <w:name w:val="annotation text"/>
    <w:basedOn w:val="Normal"/>
    <w:link w:val="CommentTextChar"/>
    <w:uiPriority w:val="99"/>
    <w:semiHidden/>
    <w:unhideWhenUsed/>
    <w:rsid w:val="00663DCC"/>
    <w:rPr>
      <w:sz w:val="20"/>
      <w:szCs w:val="20"/>
    </w:rPr>
  </w:style>
  <w:style w:type="character" w:customStyle="1" w:styleId="CommentTextChar">
    <w:name w:val="Comment Text Char"/>
    <w:basedOn w:val="DefaultParagraphFont"/>
    <w:link w:val="CommentText"/>
    <w:uiPriority w:val="99"/>
    <w:semiHidden/>
    <w:rsid w:val="00663DCC"/>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663DCC"/>
    <w:rPr>
      <w:b/>
      <w:bCs/>
    </w:rPr>
  </w:style>
  <w:style w:type="character" w:customStyle="1" w:styleId="CommentSubjectChar">
    <w:name w:val="Comment Subject Char"/>
    <w:basedOn w:val="CommentTextChar"/>
    <w:link w:val="CommentSubject"/>
    <w:uiPriority w:val="99"/>
    <w:semiHidden/>
    <w:rsid w:val="00663DCC"/>
    <w:rPr>
      <w:rFonts w:ascii="Times New Roman" w:eastAsia="Times New Roman" w:hAnsi="Times New Roman"/>
      <w:b/>
      <w:bCs/>
    </w:rPr>
  </w:style>
  <w:style w:type="paragraph" w:styleId="Revision">
    <w:name w:val="Revision"/>
    <w:hidden/>
    <w:uiPriority w:val="99"/>
    <w:semiHidden/>
    <w:rsid w:val="00627703"/>
    <w:rPr>
      <w:rFonts w:ascii="Times New Roman" w:eastAsia="Times New Roman" w:hAnsi="Times New Roman"/>
      <w:sz w:val="24"/>
      <w:szCs w:val="24"/>
    </w:rPr>
  </w:style>
  <w:style w:type="paragraph" w:styleId="NoSpacing">
    <w:name w:val="No Spacing"/>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590118151">
      <w:bodyDiv w:val="1"/>
      <w:marLeft w:val="0"/>
      <w:marRight w:val="0"/>
      <w:marTop w:val="0"/>
      <w:marBottom w:val="0"/>
      <w:divBdr>
        <w:top w:val="none" w:sz="0" w:space="0" w:color="auto"/>
        <w:left w:val="none" w:sz="0" w:space="0" w:color="auto"/>
        <w:bottom w:val="none" w:sz="0" w:space="0" w:color="auto"/>
        <w:right w:val="none" w:sz="0" w:space="0" w:color="auto"/>
      </w:divBdr>
      <w:divsChild>
        <w:div w:id="1214076928">
          <w:marLeft w:val="0"/>
          <w:marRight w:val="0"/>
          <w:marTop w:val="180"/>
          <w:marBottom w:val="0"/>
          <w:divBdr>
            <w:top w:val="none" w:sz="0" w:space="0" w:color="auto"/>
            <w:left w:val="none" w:sz="0" w:space="0" w:color="auto"/>
            <w:bottom w:val="none" w:sz="0" w:space="0" w:color="auto"/>
            <w:right w:val="none" w:sz="0" w:space="0" w:color="auto"/>
          </w:divBdr>
          <w:divsChild>
            <w:div w:id="1788888451">
              <w:marLeft w:val="0"/>
              <w:marRight w:val="0"/>
              <w:marTop w:val="0"/>
              <w:marBottom w:val="0"/>
              <w:divBdr>
                <w:top w:val="none" w:sz="0" w:space="0" w:color="auto"/>
                <w:left w:val="none" w:sz="0" w:space="0" w:color="auto"/>
                <w:bottom w:val="none" w:sz="0" w:space="0" w:color="auto"/>
                <w:right w:val="none" w:sz="0" w:space="0" w:color="auto"/>
              </w:divBdr>
            </w:div>
          </w:divsChild>
        </w:div>
        <w:div w:id="1355839429">
          <w:marLeft w:val="0"/>
          <w:marRight w:val="0"/>
          <w:marTop w:val="180"/>
          <w:marBottom w:val="0"/>
          <w:divBdr>
            <w:top w:val="none" w:sz="0" w:space="0" w:color="auto"/>
            <w:left w:val="none" w:sz="0" w:space="0" w:color="auto"/>
            <w:bottom w:val="none" w:sz="0" w:space="0" w:color="auto"/>
            <w:right w:val="none" w:sz="0" w:space="0" w:color="auto"/>
          </w:divBdr>
          <w:divsChild>
            <w:div w:id="16548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262670">
      <w:bodyDiv w:val="1"/>
      <w:marLeft w:val="0"/>
      <w:marRight w:val="0"/>
      <w:marTop w:val="0"/>
      <w:marBottom w:val="0"/>
      <w:divBdr>
        <w:top w:val="none" w:sz="0" w:space="0" w:color="auto"/>
        <w:left w:val="none" w:sz="0" w:space="0" w:color="auto"/>
        <w:bottom w:val="none" w:sz="0" w:space="0" w:color="auto"/>
        <w:right w:val="none" w:sz="0" w:space="0" w:color="auto"/>
      </w:divBdr>
      <w:divsChild>
        <w:div w:id="1353534187">
          <w:marLeft w:val="0"/>
          <w:marRight w:val="0"/>
          <w:marTop w:val="180"/>
          <w:marBottom w:val="0"/>
          <w:divBdr>
            <w:top w:val="none" w:sz="0" w:space="0" w:color="auto"/>
            <w:left w:val="none" w:sz="0" w:space="0" w:color="auto"/>
            <w:bottom w:val="none" w:sz="0" w:space="0" w:color="auto"/>
            <w:right w:val="none" w:sz="0" w:space="0" w:color="auto"/>
          </w:divBdr>
          <w:divsChild>
            <w:div w:id="1653286770">
              <w:marLeft w:val="0"/>
              <w:marRight w:val="0"/>
              <w:marTop w:val="0"/>
              <w:marBottom w:val="0"/>
              <w:divBdr>
                <w:top w:val="none" w:sz="0" w:space="0" w:color="auto"/>
                <w:left w:val="none" w:sz="0" w:space="0" w:color="auto"/>
                <w:bottom w:val="none" w:sz="0" w:space="0" w:color="auto"/>
                <w:right w:val="none" w:sz="0" w:space="0" w:color="auto"/>
              </w:divBdr>
            </w:div>
          </w:divsChild>
        </w:div>
        <w:div w:id="1870292670">
          <w:marLeft w:val="0"/>
          <w:marRight w:val="0"/>
          <w:marTop w:val="180"/>
          <w:marBottom w:val="0"/>
          <w:divBdr>
            <w:top w:val="none" w:sz="0" w:space="0" w:color="auto"/>
            <w:left w:val="none" w:sz="0" w:space="0" w:color="auto"/>
            <w:bottom w:val="none" w:sz="0" w:space="0" w:color="auto"/>
            <w:right w:val="none" w:sz="0" w:space="0" w:color="auto"/>
          </w:divBdr>
          <w:divsChild>
            <w:div w:id="970553132">
              <w:marLeft w:val="0"/>
              <w:marRight w:val="0"/>
              <w:marTop w:val="0"/>
              <w:marBottom w:val="0"/>
              <w:divBdr>
                <w:top w:val="none" w:sz="0" w:space="0" w:color="auto"/>
                <w:left w:val="none" w:sz="0" w:space="0" w:color="auto"/>
                <w:bottom w:val="none" w:sz="0" w:space="0" w:color="auto"/>
                <w:right w:val="none" w:sz="0" w:space="0" w:color="auto"/>
              </w:divBdr>
            </w:div>
          </w:divsChild>
        </w:div>
        <w:div w:id="1706829572">
          <w:marLeft w:val="0"/>
          <w:marRight w:val="0"/>
          <w:marTop w:val="180"/>
          <w:marBottom w:val="0"/>
          <w:divBdr>
            <w:top w:val="none" w:sz="0" w:space="0" w:color="auto"/>
            <w:left w:val="none" w:sz="0" w:space="0" w:color="auto"/>
            <w:bottom w:val="none" w:sz="0" w:space="0" w:color="auto"/>
            <w:right w:val="none" w:sz="0" w:space="0" w:color="auto"/>
          </w:divBdr>
          <w:divsChild>
            <w:div w:id="1002709287">
              <w:marLeft w:val="0"/>
              <w:marRight w:val="0"/>
              <w:marTop w:val="0"/>
              <w:marBottom w:val="0"/>
              <w:divBdr>
                <w:top w:val="none" w:sz="0" w:space="0" w:color="auto"/>
                <w:left w:val="none" w:sz="0" w:space="0" w:color="auto"/>
                <w:bottom w:val="none" w:sz="0" w:space="0" w:color="auto"/>
                <w:right w:val="none" w:sz="0" w:space="0" w:color="auto"/>
              </w:divBdr>
            </w:div>
          </w:divsChild>
        </w:div>
        <w:div w:id="23866394">
          <w:marLeft w:val="0"/>
          <w:marRight w:val="0"/>
          <w:marTop w:val="180"/>
          <w:marBottom w:val="0"/>
          <w:divBdr>
            <w:top w:val="none" w:sz="0" w:space="0" w:color="auto"/>
            <w:left w:val="none" w:sz="0" w:space="0" w:color="auto"/>
            <w:bottom w:val="none" w:sz="0" w:space="0" w:color="auto"/>
            <w:right w:val="none" w:sz="0" w:space="0" w:color="auto"/>
          </w:divBdr>
          <w:divsChild>
            <w:div w:id="117410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d02a3a3-113e-4de2-a04b-afc3f57a5ed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4" ma:contentTypeDescription="Create a new document." ma:contentTypeScope="" ma:versionID="6b27043e2746171101e89f023261f60c">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5e266803e7003ab813b5725ea5a9f0e3"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element ref="ns3:_activity" minOccurs="0"/>
                <xsd:element ref="ns3:MediaServiceObjectDetectorVersion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B47D60-7243-4014-B335-5DD2716F64C1}">
  <ds:schemaRefs>
    <ds:schemaRef ds:uri="http://schemas.microsoft.com/office/2006/metadata/properties"/>
    <ds:schemaRef ds:uri="http://schemas.microsoft.com/office/infopath/2007/PartnerControls"/>
    <ds:schemaRef ds:uri="0d02a3a3-113e-4de2-a04b-afc3f57a5ed3"/>
  </ds:schemaRefs>
</ds:datastoreItem>
</file>

<file path=customXml/itemProps2.xml><?xml version="1.0" encoding="utf-8"?>
<ds:datastoreItem xmlns:ds="http://schemas.openxmlformats.org/officeDocument/2006/customXml" ds:itemID="{6982D211-66B7-4F28-A70C-032ADE852F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AAB57B-46D6-474D-9D2C-9197E125A142}">
  <ds:schemaRefs>
    <ds:schemaRef ds:uri="http://schemas.openxmlformats.org/officeDocument/2006/bibliography"/>
  </ds:schemaRefs>
</ds:datastoreItem>
</file>

<file path=customXml/itemProps4.xml><?xml version="1.0" encoding="utf-8"?>
<ds:datastoreItem xmlns:ds="http://schemas.openxmlformats.org/officeDocument/2006/customXml" ds:itemID="{E2AB40A4-C996-45A9-826A-1FCD933D90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Template>
  <TotalTime>2</TotalTime>
  <Pages>2</Pages>
  <Words>405</Words>
  <Characters>2313</Characters>
  <Application>Microsoft Office Word</Application>
  <DocSecurity>0</DocSecurity>
  <Lines>19</Lines>
  <Paragraphs>5</Paragraphs>
  <ScaleCrop>false</ScaleCrop>
  <Company>Gateway</Company>
  <LinksUpToDate>false</LinksUpToDate>
  <CharactersWithSpaces>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Ali, Stephanie</dc:creator>
  <cp:lastModifiedBy>Jeffries, Jillian</cp:lastModifiedBy>
  <cp:revision>3</cp:revision>
  <cp:lastPrinted>2013-04-22T14:57:00Z</cp:lastPrinted>
  <dcterms:created xsi:type="dcterms:W3CDTF">2026-04-12T18:39:00Z</dcterms:created>
  <dcterms:modified xsi:type="dcterms:W3CDTF">2026-04-16T12:44:00Z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