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1F67C" w14:textId="77777777" w:rsidR="007566D3" w:rsidRDefault="00473AC0">
      <w:pPr>
        <w:pStyle w:val="Heading1"/>
      </w:pPr>
      <w:r>
        <w:t>New York City Council</w:t>
      </w:r>
    </w:p>
    <w:p w14:paraId="7C79C205" w14:textId="77777777" w:rsidR="007566D3" w:rsidRDefault="00473AC0">
      <w:pPr>
        <w:pStyle w:val="Heading2"/>
      </w:pPr>
      <w:r>
        <w:t>Memorandum in Support of Legislation</w:t>
      </w:r>
    </w:p>
    <w:p w14:paraId="661524E3" w14:textId="77777777" w:rsidR="007566D3" w:rsidRDefault="00473AC0">
      <w:r>
        <w:t>This memorandum is authored by the sponsor and explains the need for the legislation referenced below, in accordance with Rule 6.00(d) of the Rules of the Council.</w:t>
      </w:r>
    </w:p>
    <w:p w14:paraId="54350808" w14:textId="77777777" w:rsidR="007566D3" w:rsidRDefault="007566D3"/>
    <w:p w14:paraId="11820682" w14:textId="77777777" w:rsidR="007566D3" w:rsidRDefault="00473AC0">
      <w:r>
        <w:t>Legislative Service Number:</w:t>
      </w:r>
    </w:p>
    <w:p w14:paraId="44405669" w14:textId="77777777" w:rsidR="007566D3" w:rsidRDefault="00473AC0">
      <w:pPr>
        <w:pStyle w:val="ListBullet"/>
      </w:pPr>
      <w:r>
        <w:t>LS No. ____</w:t>
      </w:r>
    </w:p>
    <w:p w14:paraId="733FC1EC" w14:textId="77777777" w:rsidR="007566D3" w:rsidRDefault="00473AC0">
      <w:r>
        <w:t>Prime Sponsor:</w:t>
      </w:r>
    </w:p>
    <w:p w14:paraId="6FFF7B62" w14:textId="6D0816BE" w:rsidR="007566D3" w:rsidRDefault="00473AC0">
      <w:pPr>
        <w:pStyle w:val="ListBullet"/>
      </w:pPr>
      <w:r>
        <w:t xml:space="preserve">Council Member </w:t>
      </w:r>
      <w:r w:rsidR="00EA1201">
        <w:t>Phil Wong</w:t>
      </w:r>
    </w:p>
    <w:p w14:paraId="372D5A29" w14:textId="77777777" w:rsidR="007566D3" w:rsidRDefault="00473AC0">
      <w:r>
        <w:t>Bill Title:</w:t>
      </w:r>
    </w:p>
    <w:p w14:paraId="61E89E99" w14:textId="671B8B56" w:rsidR="007566D3" w:rsidRDefault="00473AC0">
      <w:pPr>
        <w:pStyle w:val="ListBullet"/>
      </w:pPr>
      <w:r>
        <w:t xml:space="preserve">A Local Law to </w:t>
      </w:r>
      <w:r w:rsidR="00DA2AC4" w:rsidRPr="00DA2AC4">
        <w:t>amend the administrative code of the city of New York, in relation to violations of certain requirements for places of assembly</w:t>
      </w:r>
    </w:p>
    <w:p w14:paraId="34194D44" w14:textId="77777777" w:rsidR="007566D3" w:rsidRDefault="00473AC0">
      <w:r>
        <w:t>Submitted by:</w:t>
      </w:r>
    </w:p>
    <w:p w14:paraId="49B602F1" w14:textId="24936967" w:rsidR="007566D3" w:rsidRDefault="00473AC0">
      <w:pPr>
        <w:pStyle w:val="ListBullet"/>
      </w:pPr>
      <w:r>
        <w:t xml:space="preserve">Council Member </w:t>
      </w:r>
      <w:r w:rsidR="00EA1201">
        <w:t>Phil Wong</w:t>
      </w:r>
    </w:p>
    <w:p w14:paraId="669BBE33" w14:textId="77777777" w:rsidR="007566D3" w:rsidRDefault="00473AC0">
      <w:pPr>
        <w:pStyle w:val="Heading3"/>
      </w:pPr>
      <w:r>
        <w:t>Justification</w:t>
      </w:r>
    </w:p>
    <w:p w14:paraId="7FDCA4E2" w14:textId="6D4FC121" w:rsidR="007566D3" w:rsidRDefault="00362230">
      <w:r>
        <w:t>When a restaurant or club serves liquor the community trusts that they have done the work to get a liquor license. When it is found out that the business is serving liquor illegally that is considered a grave violation of trust. Even with this major issue properly punishing the business as it breaks the rules</w:t>
      </w:r>
      <w:r w:rsidR="005329FD">
        <w:t xml:space="preserve"> is very difficult.</w:t>
      </w:r>
      <w:r>
        <w:t xml:space="preserve"> </w:t>
      </w:r>
    </w:p>
    <w:p w14:paraId="4EAE63B1" w14:textId="6DFF1FB6" w:rsidR="007566D3" w:rsidRDefault="00473AC0">
      <w:r>
        <w:t xml:space="preserve">This </w:t>
      </w:r>
      <w:r w:rsidR="00DA2AC4" w:rsidRPr="00DA2AC4">
        <w:t>bill would provide that a failure to obtain a valid Place of Assembly Certificate of Operation from the Department of Buildings, in a case where beverages are offered for sale to be consumed on the premises, would be classified as an immediately hazardous violation. A violation for failing to comply with requirements regarding security guards for a Place of Assembly would also be specified as an immediately hazardous violation. Such requirements regarding security guards would also be expanded to apply to a lessee of a Place of Assembly</w:t>
      </w:r>
      <w:r>
        <w:t>.</w:t>
      </w:r>
    </w:p>
    <w:p w14:paraId="1333653B" w14:textId="6EA0FED6" w:rsidR="007566D3" w:rsidRDefault="005329FD">
      <w:r>
        <w:t>Shutting down a business if it serves liquor without approval is the strongest push we can do to incentivize them to get a liquor license and follow the rules.</w:t>
      </w:r>
    </w:p>
    <w:p w14:paraId="35BF3970" w14:textId="77777777" w:rsidR="007566D3" w:rsidRDefault="00473AC0">
      <w:r>
        <w:t>For these reasons, I urge my colleagues to support this legislation.</w:t>
      </w:r>
    </w:p>
    <w:sectPr w:rsidR="007566D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877929">
    <w:abstractNumId w:val="8"/>
  </w:num>
  <w:num w:numId="2" w16cid:durableId="1997226026">
    <w:abstractNumId w:val="6"/>
  </w:num>
  <w:num w:numId="3" w16cid:durableId="1175992019">
    <w:abstractNumId w:val="5"/>
  </w:num>
  <w:num w:numId="4" w16cid:durableId="901990663">
    <w:abstractNumId w:val="4"/>
  </w:num>
  <w:num w:numId="5" w16cid:durableId="1592009519">
    <w:abstractNumId w:val="7"/>
  </w:num>
  <w:num w:numId="6" w16cid:durableId="1172574566">
    <w:abstractNumId w:val="3"/>
  </w:num>
  <w:num w:numId="7" w16cid:durableId="413014057">
    <w:abstractNumId w:val="2"/>
  </w:num>
  <w:num w:numId="8" w16cid:durableId="1984119791">
    <w:abstractNumId w:val="1"/>
  </w:num>
  <w:num w:numId="9" w16cid:durableId="1308321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190A"/>
    <w:rsid w:val="0015074B"/>
    <w:rsid w:val="00246773"/>
    <w:rsid w:val="0029639D"/>
    <w:rsid w:val="00326F90"/>
    <w:rsid w:val="00362230"/>
    <w:rsid w:val="003C350A"/>
    <w:rsid w:val="00473AC0"/>
    <w:rsid w:val="005329FD"/>
    <w:rsid w:val="007566D3"/>
    <w:rsid w:val="007A4B3A"/>
    <w:rsid w:val="009B150D"/>
    <w:rsid w:val="00AA1D8D"/>
    <w:rsid w:val="00B47730"/>
    <w:rsid w:val="00CB0664"/>
    <w:rsid w:val="00DA2AC4"/>
    <w:rsid w:val="00DD542C"/>
    <w:rsid w:val="00EA1201"/>
    <w:rsid w:val="00EE0F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7333BE"/>
  <w14:defaultImageDpi w14:val="300"/>
  <w15:docId w15:val="{51FFD016-69D3-4137-AA47-F9BACB56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D4219B-17DB-4822-857F-2756803F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Delancey, Thaddea</cp:lastModifiedBy>
  <cp:revision>2</cp:revision>
  <dcterms:created xsi:type="dcterms:W3CDTF">2026-04-27T17:26:00Z</dcterms:created>
  <dcterms:modified xsi:type="dcterms:W3CDTF">2026-04-27T17:26:00Z</dcterms:modified>
  <cp:category/>
</cp:coreProperties>
</file>