
<file path=[Content_Types].xml><?xml version="1.0" encoding="utf-8"?>
<Types xmlns="http://schemas.openxmlformats.org/package/2006/content-types">
  <Default Extension="bin" ContentType="application/vnd.ms-word.attachedToolbars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5238F2" w14:textId="5043551F" w:rsidR="00952D54" w:rsidRPr="00C837B2" w:rsidRDefault="355D4871" w:rsidP="00222E08">
      <w:pPr>
        <w:suppressLineNumbers/>
        <w:jc w:val="center"/>
        <w:rPr>
          <w:sz w:val="24"/>
          <w:szCs w:val="24"/>
        </w:rPr>
      </w:pPr>
      <w:r w:rsidRPr="2AA437CE">
        <w:rPr>
          <w:sz w:val="24"/>
          <w:szCs w:val="24"/>
        </w:rPr>
        <w:t xml:space="preserve">Int. No. </w:t>
      </w:r>
      <w:r w:rsidR="000F06C2">
        <w:rPr>
          <w:sz w:val="24"/>
          <w:szCs w:val="24"/>
        </w:rPr>
        <w:t>843</w:t>
      </w:r>
    </w:p>
    <w:p w14:paraId="385F6A71" w14:textId="77777777" w:rsidR="00184C81" w:rsidRPr="00C837B2" w:rsidRDefault="00184C81" w:rsidP="00222E08">
      <w:pPr>
        <w:suppressLineNumbers/>
        <w:rPr>
          <w:sz w:val="24"/>
          <w:szCs w:val="24"/>
        </w:rPr>
      </w:pPr>
    </w:p>
    <w:p w14:paraId="634A5365" w14:textId="1822B3AE" w:rsidR="00687631" w:rsidRDefault="00687631" w:rsidP="00687631">
      <w:pPr>
        <w:suppressLineNumbers/>
        <w:autoSpaceDE w:val="0"/>
        <w:autoSpaceDN w:val="0"/>
        <w:adjustRightInd w:val="0"/>
        <w:jc w:val="both"/>
        <w:rPr>
          <w:color w:val="000000"/>
          <w:sz w:val="24"/>
          <w:szCs w:val="24"/>
          <w:highlight w:val="white"/>
          <w:lang w:val="en"/>
        </w:rPr>
      </w:pPr>
      <w:r w:rsidRPr="2AA437CE">
        <w:rPr>
          <w:color w:val="000000" w:themeColor="text1"/>
          <w:sz w:val="24"/>
          <w:szCs w:val="24"/>
          <w:highlight w:val="white"/>
          <w:lang w:val="en"/>
        </w:rPr>
        <w:t xml:space="preserve">By Council </w:t>
      </w:r>
      <w:r w:rsidRPr="2AA437CE">
        <w:rPr>
          <w:color w:val="000000" w:themeColor="text1"/>
          <w:sz w:val="24"/>
          <w:szCs w:val="24"/>
          <w:highlight w:val="white"/>
        </w:rPr>
        <w:t>Member</w:t>
      </w:r>
      <w:r w:rsidR="69C56560" w:rsidRPr="2AA437CE">
        <w:rPr>
          <w:color w:val="000000" w:themeColor="text1"/>
          <w:sz w:val="24"/>
          <w:szCs w:val="24"/>
          <w:highlight w:val="white"/>
        </w:rPr>
        <w:t xml:space="preserve"> Stevens</w:t>
      </w:r>
    </w:p>
    <w:p w14:paraId="1163EB0D" w14:textId="6576FAF8" w:rsidR="006D156B" w:rsidRPr="00C837B2" w:rsidRDefault="006D156B" w:rsidP="41C1BE1D">
      <w:pPr>
        <w:suppressLineNumbers/>
        <w:rPr>
          <w:sz w:val="24"/>
          <w:szCs w:val="24"/>
        </w:rPr>
      </w:pPr>
    </w:p>
    <w:p w14:paraId="2C1901C1" w14:textId="38FD889E" w:rsidR="006D156B" w:rsidRPr="00A058CE" w:rsidRDefault="41C1BE1D" w:rsidP="41C1BE1D">
      <w:pPr>
        <w:suppressLineNumbers/>
        <w:rPr>
          <w:vanish/>
          <w:sz w:val="24"/>
          <w:szCs w:val="24"/>
        </w:rPr>
      </w:pPr>
      <w:r w:rsidRPr="00A058CE">
        <w:rPr>
          <w:vanish/>
          <w:sz w:val="24"/>
          <w:szCs w:val="24"/>
        </w:rPr>
        <w:t>..Title</w:t>
      </w:r>
    </w:p>
    <w:p w14:paraId="56650F8B" w14:textId="77777777" w:rsidR="00D023BE" w:rsidRPr="00C837B2" w:rsidRDefault="006D156B" w:rsidP="00B52C71">
      <w:pPr>
        <w:suppressLineNumbers/>
        <w:jc w:val="both"/>
        <w:rPr>
          <w:sz w:val="24"/>
          <w:szCs w:val="24"/>
        </w:rPr>
      </w:pPr>
      <w:r w:rsidRPr="00C837B2">
        <w:rPr>
          <w:sz w:val="24"/>
          <w:szCs w:val="24"/>
        </w:rPr>
        <w:t>A Local Law t</w:t>
      </w:r>
      <w:r w:rsidR="005131A3" w:rsidRPr="00C837B2">
        <w:rPr>
          <w:sz w:val="24"/>
          <w:szCs w:val="24"/>
        </w:rPr>
        <w:t xml:space="preserve">o amend the administrative code of the city of New York, </w:t>
      </w:r>
      <w:r w:rsidR="00F66D64" w:rsidRPr="00C837B2">
        <w:rPr>
          <w:sz w:val="24"/>
          <w:szCs w:val="24"/>
        </w:rPr>
        <w:t>in</w:t>
      </w:r>
      <w:r w:rsidR="0094049C" w:rsidRPr="00C837B2">
        <w:rPr>
          <w:sz w:val="24"/>
          <w:szCs w:val="24"/>
        </w:rPr>
        <w:t xml:space="preserve"> </w:t>
      </w:r>
      <w:r w:rsidR="004903EA" w:rsidRPr="00C837B2">
        <w:rPr>
          <w:sz w:val="24"/>
          <w:szCs w:val="24"/>
        </w:rPr>
        <w:t xml:space="preserve">relation to </w:t>
      </w:r>
      <w:r w:rsidR="00D023BE" w:rsidRPr="00C837B2">
        <w:rPr>
          <w:sz w:val="24"/>
          <w:szCs w:val="24"/>
        </w:rPr>
        <w:t>establishing a program to provide public notification of school emergencies</w:t>
      </w:r>
    </w:p>
    <w:p w14:paraId="7E123DCE" w14:textId="77777777" w:rsidR="00184C81" w:rsidRPr="00C837B2" w:rsidRDefault="00184C81" w:rsidP="00D023BE">
      <w:pPr>
        <w:rPr>
          <w:vanish/>
          <w:sz w:val="24"/>
          <w:szCs w:val="24"/>
        </w:rPr>
      </w:pPr>
      <w:r w:rsidRPr="00C837B2">
        <w:rPr>
          <w:vanish/>
          <w:sz w:val="24"/>
          <w:szCs w:val="24"/>
        </w:rPr>
        <w:t>..Body</w:t>
      </w:r>
    </w:p>
    <w:p w14:paraId="1CDA00C6" w14:textId="77777777" w:rsidR="005131A3" w:rsidRPr="00C837B2" w:rsidRDefault="005131A3" w:rsidP="00222E08">
      <w:pPr>
        <w:suppressLineNumbers/>
        <w:jc w:val="both"/>
        <w:rPr>
          <w:sz w:val="24"/>
          <w:szCs w:val="24"/>
        </w:rPr>
      </w:pPr>
    </w:p>
    <w:p w14:paraId="725C65FF" w14:textId="77777777" w:rsidR="005131A3" w:rsidRPr="00C837B2" w:rsidRDefault="005131A3" w:rsidP="00222E08">
      <w:pPr>
        <w:suppressLineNumbers/>
        <w:spacing w:line="480" w:lineRule="auto"/>
        <w:jc w:val="both"/>
        <w:rPr>
          <w:sz w:val="24"/>
          <w:szCs w:val="24"/>
        </w:rPr>
      </w:pPr>
      <w:r w:rsidRPr="00C837B2">
        <w:rPr>
          <w:sz w:val="24"/>
          <w:szCs w:val="24"/>
          <w:u w:val="single"/>
        </w:rPr>
        <w:t>Be it enacted by the Council as follows:</w:t>
      </w:r>
    </w:p>
    <w:p w14:paraId="5DC1DF12" w14:textId="77777777" w:rsidR="00D023BE" w:rsidRPr="00C837B2" w:rsidRDefault="00B21CA4" w:rsidP="00D023BE">
      <w:pPr>
        <w:spacing w:line="480" w:lineRule="auto"/>
        <w:ind w:firstLine="720"/>
        <w:jc w:val="both"/>
        <w:rPr>
          <w:sz w:val="24"/>
          <w:szCs w:val="24"/>
        </w:rPr>
      </w:pPr>
      <w:r w:rsidRPr="00C837B2">
        <w:rPr>
          <w:color w:val="000000"/>
          <w:sz w:val="24"/>
          <w:szCs w:val="24"/>
        </w:rPr>
        <w:t>Section 1.  </w:t>
      </w:r>
      <w:r w:rsidR="00D023BE" w:rsidRPr="00C837B2">
        <w:rPr>
          <w:sz w:val="24"/>
          <w:szCs w:val="24"/>
        </w:rPr>
        <w:t>Title 10 of the administrative code of the city of New York is amended by adding a new chapter 1</w:t>
      </w:r>
      <w:r w:rsidR="009730C2" w:rsidRPr="00C837B2">
        <w:rPr>
          <w:sz w:val="24"/>
          <w:szCs w:val="24"/>
        </w:rPr>
        <w:t>2</w:t>
      </w:r>
      <w:r w:rsidR="00D023BE" w:rsidRPr="00C837B2">
        <w:rPr>
          <w:sz w:val="24"/>
          <w:szCs w:val="24"/>
        </w:rPr>
        <w:t xml:space="preserve"> to read as follows:</w:t>
      </w:r>
    </w:p>
    <w:p w14:paraId="7197A40E" w14:textId="77777777" w:rsidR="00D023BE" w:rsidRPr="00C837B2" w:rsidRDefault="00D023BE" w:rsidP="00D023BE">
      <w:pPr>
        <w:spacing w:line="480" w:lineRule="auto"/>
        <w:jc w:val="center"/>
        <w:rPr>
          <w:sz w:val="24"/>
          <w:szCs w:val="24"/>
          <w:u w:val="single"/>
        </w:rPr>
      </w:pPr>
      <w:r w:rsidRPr="00C837B2">
        <w:rPr>
          <w:sz w:val="24"/>
          <w:szCs w:val="24"/>
          <w:u w:val="single"/>
        </w:rPr>
        <w:t xml:space="preserve">CHAPTER </w:t>
      </w:r>
      <w:r w:rsidR="00852516">
        <w:rPr>
          <w:sz w:val="24"/>
          <w:szCs w:val="24"/>
          <w:u w:val="single"/>
        </w:rPr>
        <w:t>12</w:t>
      </w:r>
    </w:p>
    <w:p w14:paraId="617DAA37" w14:textId="77777777" w:rsidR="00D023BE" w:rsidRPr="00C837B2" w:rsidRDefault="00D023BE" w:rsidP="00D023BE">
      <w:pPr>
        <w:spacing w:line="480" w:lineRule="auto"/>
        <w:jc w:val="center"/>
        <w:rPr>
          <w:sz w:val="24"/>
          <w:szCs w:val="24"/>
          <w:u w:val="single"/>
        </w:rPr>
      </w:pPr>
      <w:r w:rsidRPr="00C837B2">
        <w:rPr>
          <w:sz w:val="24"/>
          <w:szCs w:val="24"/>
          <w:u w:val="single"/>
        </w:rPr>
        <w:t>SCHOOL EMERGENCY ALERT</w:t>
      </w:r>
    </w:p>
    <w:p w14:paraId="2CF7E702" w14:textId="77777777" w:rsidR="00D023BE" w:rsidRPr="00C837B2" w:rsidRDefault="00D023BE" w:rsidP="00D023BE">
      <w:pPr>
        <w:spacing w:line="480" w:lineRule="auto"/>
        <w:jc w:val="both"/>
        <w:rPr>
          <w:sz w:val="24"/>
          <w:szCs w:val="24"/>
          <w:u w:val="single"/>
        </w:rPr>
      </w:pPr>
      <w:r w:rsidRPr="00C837B2">
        <w:rPr>
          <w:sz w:val="24"/>
          <w:szCs w:val="24"/>
        </w:rPr>
        <w:tab/>
      </w:r>
      <w:r w:rsidR="00852516">
        <w:rPr>
          <w:sz w:val="24"/>
          <w:szCs w:val="24"/>
          <w:u w:val="single"/>
        </w:rPr>
        <w:t>§ 10-1201</w:t>
      </w:r>
      <w:r w:rsidRPr="00C837B2">
        <w:rPr>
          <w:sz w:val="24"/>
          <w:szCs w:val="24"/>
          <w:u w:val="single"/>
        </w:rPr>
        <w:t xml:space="preserve"> Definitions. As used in this chapter, the following terms have the following meanings: </w:t>
      </w:r>
    </w:p>
    <w:p w14:paraId="3D660833" w14:textId="3E17CB49" w:rsidR="00D023BE" w:rsidRPr="00C837B2" w:rsidRDefault="00D023BE" w:rsidP="00D023BE">
      <w:pPr>
        <w:spacing w:line="480" w:lineRule="auto"/>
        <w:jc w:val="both"/>
        <w:rPr>
          <w:sz w:val="24"/>
          <w:szCs w:val="24"/>
          <w:u w:val="single"/>
        </w:rPr>
      </w:pPr>
      <w:r w:rsidRPr="00C837B2">
        <w:rPr>
          <w:sz w:val="24"/>
          <w:szCs w:val="24"/>
        </w:rPr>
        <w:tab/>
      </w:r>
      <w:r w:rsidRPr="00C837B2">
        <w:rPr>
          <w:sz w:val="24"/>
          <w:szCs w:val="24"/>
          <w:u w:val="single"/>
        </w:rPr>
        <w:t xml:space="preserve">Administering agency. The term “administering agency” means a city agency, office, department, division, bureau or institution of government, the expenses of which are paid in whole or in part from the city treasury, </w:t>
      </w:r>
      <w:r w:rsidR="00A22092">
        <w:rPr>
          <w:sz w:val="24"/>
          <w:szCs w:val="24"/>
          <w:u w:val="single"/>
        </w:rPr>
        <w:t>that</w:t>
      </w:r>
      <w:r w:rsidR="00A22092" w:rsidRPr="00C837B2">
        <w:rPr>
          <w:sz w:val="24"/>
          <w:szCs w:val="24"/>
          <w:u w:val="single"/>
        </w:rPr>
        <w:t xml:space="preserve"> </w:t>
      </w:r>
      <w:r w:rsidRPr="00C837B2">
        <w:rPr>
          <w:sz w:val="24"/>
          <w:szCs w:val="24"/>
          <w:u w:val="single"/>
        </w:rPr>
        <w:t>the mayor designates.</w:t>
      </w:r>
    </w:p>
    <w:p w14:paraId="0E556984" w14:textId="7BA84D6F" w:rsidR="00D023BE" w:rsidRPr="00C837B2" w:rsidRDefault="00D023BE" w:rsidP="00D023BE">
      <w:pPr>
        <w:spacing w:line="480" w:lineRule="auto"/>
        <w:jc w:val="both"/>
        <w:rPr>
          <w:sz w:val="24"/>
          <w:szCs w:val="24"/>
          <w:u w:val="single"/>
        </w:rPr>
      </w:pPr>
      <w:r w:rsidRPr="00C837B2">
        <w:rPr>
          <w:sz w:val="24"/>
          <w:szCs w:val="24"/>
        </w:rPr>
        <w:tab/>
      </w:r>
      <w:r w:rsidRPr="00C837B2">
        <w:rPr>
          <w:sz w:val="24"/>
          <w:szCs w:val="24"/>
          <w:u w:val="single"/>
        </w:rPr>
        <w:t xml:space="preserve">School emergency. The term “school emergency” means a situation involving a threat of harm to students, personnel, or facilities, including but not limited to natural, technological, and human-caused incidents, </w:t>
      </w:r>
      <w:r w:rsidR="00A22092">
        <w:rPr>
          <w:sz w:val="24"/>
          <w:szCs w:val="24"/>
          <w:u w:val="single"/>
        </w:rPr>
        <w:t>that</w:t>
      </w:r>
      <w:r w:rsidR="00A22092" w:rsidRPr="00C837B2">
        <w:rPr>
          <w:sz w:val="24"/>
          <w:szCs w:val="24"/>
          <w:u w:val="single"/>
        </w:rPr>
        <w:t xml:space="preserve"> </w:t>
      </w:r>
      <w:r w:rsidRPr="00C837B2">
        <w:rPr>
          <w:sz w:val="24"/>
          <w:szCs w:val="24"/>
          <w:u w:val="single"/>
        </w:rPr>
        <w:t>require response from law enforcement. Such incidents include but</w:t>
      </w:r>
      <w:r w:rsidR="00A22092">
        <w:rPr>
          <w:sz w:val="24"/>
          <w:szCs w:val="24"/>
          <w:u w:val="single"/>
        </w:rPr>
        <w:t xml:space="preserve"> are</w:t>
      </w:r>
      <w:r w:rsidRPr="00C837B2">
        <w:rPr>
          <w:sz w:val="24"/>
          <w:szCs w:val="24"/>
          <w:u w:val="single"/>
        </w:rPr>
        <w:t xml:space="preserve"> not limited to</w:t>
      </w:r>
      <w:r w:rsidR="00B974F1" w:rsidRPr="00C837B2">
        <w:rPr>
          <w:sz w:val="24"/>
          <w:szCs w:val="24"/>
          <w:u w:val="single"/>
        </w:rPr>
        <w:t xml:space="preserve"> school</w:t>
      </w:r>
      <w:r w:rsidRPr="00C837B2">
        <w:rPr>
          <w:sz w:val="24"/>
          <w:szCs w:val="24"/>
          <w:u w:val="single"/>
        </w:rPr>
        <w:t xml:space="preserve"> shelter-ins, lockdowns, and evacuations.</w:t>
      </w:r>
    </w:p>
    <w:p w14:paraId="7DBDB063" w14:textId="77777777" w:rsidR="00D023BE" w:rsidRPr="00C837B2" w:rsidRDefault="00D023BE" w:rsidP="00D023BE">
      <w:pPr>
        <w:spacing w:line="480" w:lineRule="auto"/>
        <w:ind w:firstLine="720"/>
        <w:jc w:val="both"/>
        <w:rPr>
          <w:sz w:val="24"/>
          <w:szCs w:val="24"/>
          <w:u w:val="single"/>
        </w:rPr>
      </w:pPr>
      <w:r w:rsidRPr="00C837B2">
        <w:rPr>
          <w:sz w:val="24"/>
          <w:szCs w:val="24"/>
          <w:u w:val="single"/>
        </w:rPr>
        <w:t>§ 10-</w:t>
      </w:r>
      <w:r w:rsidR="00852516">
        <w:rPr>
          <w:sz w:val="24"/>
          <w:szCs w:val="24"/>
          <w:u w:val="single"/>
        </w:rPr>
        <w:t>1202</w:t>
      </w:r>
      <w:r w:rsidR="001236C0" w:rsidRPr="00C837B2">
        <w:rPr>
          <w:sz w:val="24"/>
          <w:szCs w:val="24"/>
          <w:u w:val="single"/>
        </w:rPr>
        <w:t xml:space="preserve"> </w:t>
      </w:r>
      <w:r w:rsidRPr="00C837B2">
        <w:rPr>
          <w:sz w:val="24"/>
          <w:szCs w:val="24"/>
          <w:u w:val="single"/>
        </w:rPr>
        <w:t>School emergency alert system. a. The administering agency shall establish a school emergency alert system, pursuant to the provisions of this section, to provide rapid notification to the public when a school emergency occurs.</w:t>
      </w:r>
    </w:p>
    <w:p w14:paraId="7124B215" w14:textId="23B81558" w:rsidR="00D023BE" w:rsidRPr="00C837B2" w:rsidRDefault="00D023BE" w:rsidP="00D023BE">
      <w:pPr>
        <w:spacing w:line="480" w:lineRule="auto"/>
        <w:ind w:firstLine="720"/>
        <w:jc w:val="both"/>
        <w:rPr>
          <w:sz w:val="24"/>
          <w:szCs w:val="24"/>
          <w:u w:val="single"/>
        </w:rPr>
      </w:pPr>
      <w:r w:rsidRPr="00C837B2">
        <w:rPr>
          <w:sz w:val="24"/>
          <w:szCs w:val="24"/>
          <w:u w:val="single"/>
        </w:rPr>
        <w:t xml:space="preserve">b. The administering agency shall develop a protocol for </w:t>
      </w:r>
      <w:r w:rsidR="007A179E">
        <w:rPr>
          <w:sz w:val="24"/>
          <w:szCs w:val="24"/>
          <w:u w:val="single"/>
        </w:rPr>
        <w:t>notifying</w:t>
      </w:r>
      <w:r w:rsidRPr="00C837B2">
        <w:rPr>
          <w:sz w:val="24"/>
          <w:szCs w:val="24"/>
          <w:u w:val="single"/>
        </w:rPr>
        <w:t xml:space="preserve"> </w:t>
      </w:r>
      <w:r w:rsidR="00B6064A" w:rsidRPr="00C837B2">
        <w:rPr>
          <w:sz w:val="24"/>
          <w:szCs w:val="24"/>
          <w:u w:val="single"/>
        </w:rPr>
        <w:t xml:space="preserve">parents and legal guardians </w:t>
      </w:r>
      <w:r w:rsidR="00B974F1" w:rsidRPr="00C837B2">
        <w:rPr>
          <w:sz w:val="24"/>
          <w:szCs w:val="24"/>
          <w:u w:val="single"/>
        </w:rPr>
        <w:t xml:space="preserve">of students </w:t>
      </w:r>
      <w:r w:rsidR="00B6064A" w:rsidRPr="00C837B2">
        <w:rPr>
          <w:sz w:val="24"/>
          <w:szCs w:val="24"/>
          <w:u w:val="single"/>
        </w:rPr>
        <w:t>when a school emergency occurs</w:t>
      </w:r>
      <w:r w:rsidRPr="00C837B2">
        <w:rPr>
          <w:sz w:val="24"/>
          <w:szCs w:val="24"/>
          <w:u w:val="single"/>
        </w:rPr>
        <w:t>.</w:t>
      </w:r>
    </w:p>
    <w:p w14:paraId="27D0D407" w14:textId="68179827" w:rsidR="00D023BE" w:rsidRPr="00C837B2" w:rsidRDefault="00D023BE" w:rsidP="00D023BE">
      <w:pPr>
        <w:spacing w:line="480" w:lineRule="auto"/>
        <w:ind w:firstLine="720"/>
        <w:jc w:val="both"/>
        <w:rPr>
          <w:sz w:val="24"/>
          <w:szCs w:val="24"/>
          <w:u w:val="single"/>
        </w:rPr>
      </w:pPr>
      <w:r w:rsidRPr="00C837B2">
        <w:rPr>
          <w:sz w:val="24"/>
          <w:szCs w:val="24"/>
          <w:u w:val="single"/>
        </w:rPr>
        <w:lastRenderedPageBreak/>
        <w:t xml:space="preserve">c. The administering agency shall issue a </w:t>
      </w:r>
      <w:r w:rsidR="00B6064A" w:rsidRPr="00C837B2">
        <w:rPr>
          <w:sz w:val="24"/>
          <w:szCs w:val="24"/>
          <w:u w:val="single"/>
        </w:rPr>
        <w:t>school emergency</w:t>
      </w:r>
      <w:r w:rsidRPr="00C837B2">
        <w:rPr>
          <w:sz w:val="24"/>
          <w:szCs w:val="24"/>
          <w:u w:val="single"/>
        </w:rPr>
        <w:t xml:space="preserve"> alert within </w:t>
      </w:r>
      <w:r w:rsidR="007A179E">
        <w:rPr>
          <w:sz w:val="24"/>
          <w:szCs w:val="24"/>
          <w:u w:val="single"/>
        </w:rPr>
        <w:t>one</w:t>
      </w:r>
      <w:r w:rsidR="00B6064A" w:rsidRPr="00C837B2">
        <w:rPr>
          <w:sz w:val="24"/>
          <w:szCs w:val="24"/>
          <w:u w:val="single"/>
        </w:rPr>
        <w:t xml:space="preserve"> hour</w:t>
      </w:r>
      <w:r w:rsidRPr="00C837B2">
        <w:rPr>
          <w:sz w:val="24"/>
          <w:szCs w:val="24"/>
          <w:u w:val="single"/>
        </w:rPr>
        <w:t xml:space="preserve"> of the determination that a </w:t>
      </w:r>
      <w:r w:rsidR="00B6064A" w:rsidRPr="00C837B2">
        <w:rPr>
          <w:sz w:val="24"/>
          <w:szCs w:val="24"/>
          <w:u w:val="single"/>
        </w:rPr>
        <w:t>school emergency</w:t>
      </w:r>
      <w:r w:rsidRPr="00C837B2">
        <w:rPr>
          <w:sz w:val="24"/>
          <w:szCs w:val="24"/>
          <w:u w:val="single"/>
        </w:rPr>
        <w:t xml:space="preserve"> occurred. The administering agency may use its discretion to refrain from issuing such </w:t>
      </w:r>
      <w:r w:rsidR="007A179E">
        <w:rPr>
          <w:sz w:val="24"/>
          <w:szCs w:val="24"/>
          <w:u w:val="single"/>
        </w:rPr>
        <w:t xml:space="preserve">an </w:t>
      </w:r>
      <w:r w:rsidRPr="00C837B2">
        <w:rPr>
          <w:sz w:val="24"/>
          <w:szCs w:val="24"/>
          <w:u w:val="single"/>
        </w:rPr>
        <w:t xml:space="preserve">alert if the alert is inappropriate under the circumstances or would compromise a law enforcement investigation. The </w:t>
      </w:r>
      <w:r w:rsidR="00B6064A" w:rsidRPr="00C837B2">
        <w:rPr>
          <w:sz w:val="24"/>
          <w:szCs w:val="24"/>
          <w:u w:val="single"/>
        </w:rPr>
        <w:t>school emergency</w:t>
      </w:r>
      <w:r w:rsidRPr="00C837B2">
        <w:rPr>
          <w:sz w:val="24"/>
          <w:szCs w:val="24"/>
          <w:u w:val="single"/>
        </w:rPr>
        <w:t xml:space="preserve"> alert may be issued by any appropriate means, including, but not limited to, email notifications, text messages, telephone calls, television broadcasts, or radio broadcasts. The </w:t>
      </w:r>
      <w:r w:rsidR="00B6064A" w:rsidRPr="00C837B2">
        <w:rPr>
          <w:sz w:val="24"/>
          <w:szCs w:val="24"/>
          <w:u w:val="single"/>
        </w:rPr>
        <w:t xml:space="preserve">school emergency </w:t>
      </w:r>
      <w:r w:rsidRPr="00C837B2">
        <w:rPr>
          <w:sz w:val="24"/>
          <w:szCs w:val="24"/>
          <w:u w:val="single"/>
        </w:rPr>
        <w:t xml:space="preserve">alert may be issued at repeated intervals within the discretion of the administering agency until the </w:t>
      </w:r>
      <w:r w:rsidR="00B6064A" w:rsidRPr="00C837B2">
        <w:rPr>
          <w:sz w:val="24"/>
          <w:szCs w:val="24"/>
          <w:u w:val="single"/>
        </w:rPr>
        <w:t>emergency</w:t>
      </w:r>
      <w:r w:rsidRPr="00C837B2">
        <w:rPr>
          <w:sz w:val="24"/>
          <w:szCs w:val="24"/>
          <w:u w:val="single"/>
        </w:rPr>
        <w:t xml:space="preserve"> has been </w:t>
      </w:r>
      <w:r w:rsidR="00B6064A" w:rsidRPr="00C837B2">
        <w:rPr>
          <w:sz w:val="24"/>
          <w:szCs w:val="24"/>
          <w:u w:val="single"/>
        </w:rPr>
        <w:t>resolved, parent-student reunification is complete,</w:t>
      </w:r>
      <w:r w:rsidRPr="00C837B2">
        <w:rPr>
          <w:sz w:val="24"/>
          <w:szCs w:val="24"/>
          <w:u w:val="single"/>
        </w:rPr>
        <w:t xml:space="preserve"> or until the administering agency determines that the issuance of a </w:t>
      </w:r>
      <w:r w:rsidR="00B6064A" w:rsidRPr="00C837B2">
        <w:rPr>
          <w:sz w:val="24"/>
          <w:szCs w:val="24"/>
          <w:u w:val="single"/>
        </w:rPr>
        <w:t>school emergency</w:t>
      </w:r>
      <w:r w:rsidRPr="00C837B2">
        <w:rPr>
          <w:sz w:val="24"/>
          <w:szCs w:val="24"/>
          <w:u w:val="single"/>
        </w:rPr>
        <w:t xml:space="preserve"> alert is no longer appropriate.</w:t>
      </w:r>
    </w:p>
    <w:p w14:paraId="1162E8E3" w14:textId="77777777" w:rsidR="0088483A" w:rsidRPr="00955547" w:rsidRDefault="00D023BE" w:rsidP="00955547">
      <w:pPr>
        <w:spacing w:line="480" w:lineRule="auto"/>
        <w:ind w:firstLine="720"/>
        <w:jc w:val="both"/>
        <w:rPr>
          <w:sz w:val="24"/>
          <w:szCs w:val="24"/>
        </w:rPr>
      </w:pPr>
      <w:r w:rsidRPr="00C837B2">
        <w:rPr>
          <w:sz w:val="24"/>
          <w:szCs w:val="24"/>
        </w:rPr>
        <w:t>§ 2. This local law takes effect 90 days after it becomes law</w:t>
      </w:r>
      <w:r w:rsidR="00955547">
        <w:rPr>
          <w:sz w:val="24"/>
          <w:szCs w:val="24"/>
        </w:rPr>
        <w:t>.</w:t>
      </w:r>
    </w:p>
    <w:p w14:paraId="1A8D05DD" w14:textId="77777777" w:rsidR="00955547" w:rsidRDefault="00955547" w:rsidP="000E5A22">
      <w:pPr>
        <w:suppressLineNumbers/>
        <w:jc w:val="both"/>
        <w:rPr>
          <w:rFonts w:eastAsia="Calibri"/>
          <w:sz w:val="18"/>
          <w:szCs w:val="18"/>
          <w:u w:val="single"/>
        </w:rPr>
      </w:pPr>
    </w:p>
    <w:p w14:paraId="2F26A802" w14:textId="77777777" w:rsidR="00955547" w:rsidRDefault="00955547" w:rsidP="000E5A22">
      <w:pPr>
        <w:suppressLineNumbers/>
        <w:jc w:val="both"/>
        <w:rPr>
          <w:rFonts w:eastAsia="Calibri"/>
          <w:sz w:val="18"/>
          <w:szCs w:val="18"/>
          <w:u w:val="single"/>
        </w:rPr>
      </w:pPr>
    </w:p>
    <w:p w14:paraId="05E19769" w14:textId="77777777" w:rsidR="00B46927" w:rsidRDefault="00B46927" w:rsidP="2AA437CE">
      <w:pPr>
        <w:suppressLineNumbers/>
        <w:jc w:val="both"/>
        <w:rPr>
          <w:rFonts w:eastAsia="Calibri"/>
          <w:sz w:val="18"/>
          <w:szCs w:val="18"/>
          <w:u w:val="single"/>
        </w:rPr>
      </w:pPr>
    </w:p>
    <w:p w14:paraId="66710D5E" w14:textId="5031C00F" w:rsidR="255BC563" w:rsidRDefault="255BC563" w:rsidP="2AA437CE">
      <w:pPr>
        <w:jc w:val="both"/>
        <w:rPr>
          <w:color w:val="000000" w:themeColor="text1"/>
          <w:sz w:val="18"/>
          <w:szCs w:val="18"/>
        </w:rPr>
      </w:pPr>
      <w:r w:rsidRPr="2AA437CE">
        <w:rPr>
          <w:color w:val="000000" w:themeColor="text1"/>
          <w:sz w:val="18"/>
          <w:szCs w:val="18"/>
        </w:rPr>
        <w:t>LS 23251</w:t>
      </w:r>
    </w:p>
    <w:p w14:paraId="0FAFD9C3" w14:textId="61DCCC16" w:rsidR="255BC563" w:rsidRDefault="255BC563" w:rsidP="2AA437CE">
      <w:pPr>
        <w:jc w:val="both"/>
        <w:rPr>
          <w:color w:val="000000" w:themeColor="text1"/>
          <w:sz w:val="18"/>
          <w:szCs w:val="18"/>
        </w:rPr>
      </w:pPr>
      <w:r w:rsidRPr="2AA437CE">
        <w:rPr>
          <w:color w:val="000000" w:themeColor="text1"/>
          <w:sz w:val="18"/>
          <w:szCs w:val="18"/>
        </w:rPr>
        <w:t>Int. 533-2024</w:t>
      </w:r>
    </w:p>
    <w:p w14:paraId="5E6892ED" w14:textId="149ED8AE" w:rsidR="255BC563" w:rsidRDefault="255BC563" w:rsidP="2AA437CE">
      <w:pPr>
        <w:jc w:val="both"/>
        <w:rPr>
          <w:color w:val="000000" w:themeColor="text1"/>
          <w:sz w:val="18"/>
          <w:szCs w:val="18"/>
        </w:rPr>
      </w:pPr>
      <w:r w:rsidRPr="2AA437CE">
        <w:rPr>
          <w:color w:val="000000" w:themeColor="text1"/>
          <w:sz w:val="18"/>
          <w:szCs w:val="18"/>
        </w:rPr>
        <w:t>4/10/2026</w:t>
      </w:r>
    </w:p>
    <w:p w14:paraId="74550919" w14:textId="1BCDB569" w:rsidR="2AA437CE" w:rsidRDefault="2AA437CE" w:rsidP="2AA437CE">
      <w:pPr>
        <w:suppressLineNumbers/>
        <w:jc w:val="both"/>
        <w:rPr>
          <w:rFonts w:eastAsia="Calibri"/>
          <w:sz w:val="18"/>
          <w:szCs w:val="18"/>
        </w:rPr>
      </w:pPr>
    </w:p>
    <w:p w14:paraId="24622759" w14:textId="77777777" w:rsidR="00F5450C" w:rsidRPr="0043244A" w:rsidRDefault="00F5450C" w:rsidP="000E5A22">
      <w:pPr>
        <w:suppressLineNumbers/>
        <w:jc w:val="both"/>
        <w:rPr>
          <w:rFonts w:eastAsia="Calibri"/>
          <w:sz w:val="18"/>
          <w:szCs w:val="18"/>
        </w:rPr>
      </w:pPr>
    </w:p>
    <w:p w14:paraId="727E0089" w14:textId="77777777" w:rsidR="005131A3" w:rsidRPr="00C837B2" w:rsidRDefault="005131A3" w:rsidP="00222E08">
      <w:pPr>
        <w:suppressLineNumbers/>
        <w:spacing w:line="480" w:lineRule="auto"/>
        <w:rPr>
          <w:sz w:val="24"/>
          <w:szCs w:val="24"/>
        </w:rPr>
      </w:pPr>
    </w:p>
    <w:sectPr w:rsidR="005131A3" w:rsidRPr="00C837B2" w:rsidSect="00222E08"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D9D659" w14:textId="77777777" w:rsidR="00EB3F3E" w:rsidRDefault="00EB3F3E" w:rsidP="00B95E5D">
      <w:r>
        <w:separator/>
      </w:r>
    </w:p>
  </w:endnote>
  <w:endnote w:type="continuationSeparator" w:id="0">
    <w:p w14:paraId="7697A7C9" w14:textId="77777777" w:rsidR="00EB3F3E" w:rsidRDefault="00EB3F3E" w:rsidP="00B95E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DCFC67" w14:textId="67670325" w:rsidR="005B1CA0" w:rsidRDefault="005B1CA0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87631">
      <w:rPr>
        <w:noProof/>
      </w:rPr>
      <w:t>2</w:t>
    </w:r>
    <w:r>
      <w:rPr>
        <w:noProof/>
      </w:rPr>
      <w:fldChar w:fldCharType="end"/>
    </w:r>
  </w:p>
  <w:p w14:paraId="51CBF8C6" w14:textId="77777777" w:rsidR="00B95E5D" w:rsidRDefault="00B95E5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24FC1D" w14:textId="77777777" w:rsidR="00EB3F3E" w:rsidRDefault="00EB3F3E" w:rsidP="00B95E5D">
      <w:r>
        <w:separator/>
      </w:r>
    </w:p>
  </w:footnote>
  <w:footnote w:type="continuationSeparator" w:id="0">
    <w:p w14:paraId="29CAA44E" w14:textId="77777777" w:rsidR="00EB3F3E" w:rsidRDefault="00EB3F3E" w:rsidP="00B95E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2F2885"/>
    <w:multiLevelType w:val="hybridMultilevel"/>
    <w:tmpl w:val="111EEE5A"/>
    <w:lvl w:ilvl="0" w:tplc="6A2ED72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699340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31A3"/>
    <w:rsid w:val="00004092"/>
    <w:rsid w:val="00004E11"/>
    <w:rsid w:val="00005AFB"/>
    <w:rsid w:val="000115CF"/>
    <w:rsid w:val="0001265A"/>
    <w:rsid w:val="00022CE4"/>
    <w:rsid w:val="000231F0"/>
    <w:rsid w:val="00026ADE"/>
    <w:rsid w:val="00045CA0"/>
    <w:rsid w:val="00065F5F"/>
    <w:rsid w:val="0007179C"/>
    <w:rsid w:val="00074F4C"/>
    <w:rsid w:val="00077ABF"/>
    <w:rsid w:val="000A289D"/>
    <w:rsid w:val="000A5013"/>
    <w:rsid w:val="000B1E4E"/>
    <w:rsid w:val="000B3B20"/>
    <w:rsid w:val="000C2CD5"/>
    <w:rsid w:val="000D0900"/>
    <w:rsid w:val="000D6BEE"/>
    <w:rsid w:val="000E5A22"/>
    <w:rsid w:val="000F06C2"/>
    <w:rsid w:val="000F3607"/>
    <w:rsid w:val="00100887"/>
    <w:rsid w:val="00107EB2"/>
    <w:rsid w:val="001236C0"/>
    <w:rsid w:val="00124D29"/>
    <w:rsid w:val="00137897"/>
    <w:rsid w:val="00146C38"/>
    <w:rsid w:val="0015312B"/>
    <w:rsid w:val="0016744F"/>
    <w:rsid w:val="0017228F"/>
    <w:rsid w:val="00184C81"/>
    <w:rsid w:val="001A0B77"/>
    <w:rsid w:val="001A7DA0"/>
    <w:rsid w:val="001B1F97"/>
    <w:rsid w:val="001C1965"/>
    <w:rsid w:val="001D6EF5"/>
    <w:rsid w:val="00222E08"/>
    <w:rsid w:val="002268AD"/>
    <w:rsid w:val="00250843"/>
    <w:rsid w:val="002526D8"/>
    <w:rsid w:val="00253DE6"/>
    <w:rsid w:val="0026168C"/>
    <w:rsid w:val="0026476E"/>
    <w:rsid w:val="002862F7"/>
    <w:rsid w:val="002A1AE8"/>
    <w:rsid w:val="002A1F56"/>
    <w:rsid w:val="002C2F52"/>
    <w:rsid w:val="002D4C0C"/>
    <w:rsid w:val="002D4C8C"/>
    <w:rsid w:val="002D6A65"/>
    <w:rsid w:val="00315F52"/>
    <w:rsid w:val="00324CFD"/>
    <w:rsid w:val="0033445A"/>
    <w:rsid w:val="003434AD"/>
    <w:rsid w:val="00343FBB"/>
    <w:rsid w:val="00352F1F"/>
    <w:rsid w:val="0036376E"/>
    <w:rsid w:val="00385354"/>
    <w:rsid w:val="00391761"/>
    <w:rsid w:val="00394313"/>
    <w:rsid w:val="00397345"/>
    <w:rsid w:val="003B034A"/>
    <w:rsid w:val="003B2001"/>
    <w:rsid w:val="003D7CA1"/>
    <w:rsid w:val="003E3DCE"/>
    <w:rsid w:val="003F230D"/>
    <w:rsid w:val="0041532F"/>
    <w:rsid w:val="00444DC1"/>
    <w:rsid w:val="00457B10"/>
    <w:rsid w:val="004608F7"/>
    <w:rsid w:val="0046457D"/>
    <w:rsid w:val="004903EA"/>
    <w:rsid w:val="004957CB"/>
    <w:rsid w:val="004A34D1"/>
    <w:rsid w:val="004A54EA"/>
    <w:rsid w:val="004C4692"/>
    <w:rsid w:val="004E4ED5"/>
    <w:rsid w:val="004F10A6"/>
    <w:rsid w:val="004F41E6"/>
    <w:rsid w:val="0050675B"/>
    <w:rsid w:val="0050742C"/>
    <w:rsid w:val="005131A3"/>
    <w:rsid w:val="00523475"/>
    <w:rsid w:val="00527F01"/>
    <w:rsid w:val="005321EE"/>
    <w:rsid w:val="00532A8F"/>
    <w:rsid w:val="005438B7"/>
    <w:rsid w:val="00547338"/>
    <w:rsid w:val="00570709"/>
    <w:rsid w:val="005802F0"/>
    <w:rsid w:val="00594796"/>
    <w:rsid w:val="005962FF"/>
    <w:rsid w:val="005A354F"/>
    <w:rsid w:val="005B0C32"/>
    <w:rsid w:val="005B1CA0"/>
    <w:rsid w:val="005D19A8"/>
    <w:rsid w:val="005D5CEF"/>
    <w:rsid w:val="005E1DF2"/>
    <w:rsid w:val="005F0BBE"/>
    <w:rsid w:val="005F571E"/>
    <w:rsid w:val="005F744E"/>
    <w:rsid w:val="00601DF9"/>
    <w:rsid w:val="006042BA"/>
    <w:rsid w:val="00605F2A"/>
    <w:rsid w:val="006118DD"/>
    <w:rsid w:val="00611CFC"/>
    <w:rsid w:val="00620351"/>
    <w:rsid w:val="0062689D"/>
    <w:rsid w:val="006651E3"/>
    <w:rsid w:val="0067707B"/>
    <w:rsid w:val="00687631"/>
    <w:rsid w:val="006930DD"/>
    <w:rsid w:val="006A0EFE"/>
    <w:rsid w:val="006A3D2F"/>
    <w:rsid w:val="006B1AF1"/>
    <w:rsid w:val="006C4ED6"/>
    <w:rsid w:val="006C6CB1"/>
    <w:rsid w:val="006D0A2E"/>
    <w:rsid w:val="006D156B"/>
    <w:rsid w:val="006D7023"/>
    <w:rsid w:val="006F0377"/>
    <w:rsid w:val="006F0E0F"/>
    <w:rsid w:val="006F4834"/>
    <w:rsid w:val="006F4A21"/>
    <w:rsid w:val="006F7105"/>
    <w:rsid w:val="00726FAD"/>
    <w:rsid w:val="007315B6"/>
    <w:rsid w:val="00734165"/>
    <w:rsid w:val="007355CF"/>
    <w:rsid w:val="007371B2"/>
    <w:rsid w:val="0074148C"/>
    <w:rsid w:val="0074585A"/>
    <w:rsid w:val="00751D9D"/>
    <w:rsid w:val="007606EB"/>
    <w:rsid w:val="00771292"/>
    <w:rsid w:val="00795F78"/>
    <w:rsid w:val="007A179E"/>
    <w:rsid w:val="007B2056"/>
    <w:rsid w:val="007B3A40"/>
    <w:rsid w:val="007E6FE9"/>
    <w:rsid w:val="007F0BB7"/>
    <w:rsid w:val="007F64F1"/>
    <w:rsid w:val="0082291A"/>
    <w:rsid w:val="0082418C"/>
    <w:rsid w:val="00845666"/>
    <w:rsid w:val="00851618"/>
    <w:rsid w:val="00852516"/>
    <w:rsid w:val="0086730E"/>
    <w:rsid w:val="008679E5"/>
    <w:rsid w:val="0088318F"/>
    <w:rsid w:val="0088483A"/>
    <w:rsid w:val="00885D4B"/>
    <w:rsid w:val="008914D2"/>
    <w:rsid w:val="00891F60"/>
    <w:rsid w:val="008B5FC7"/>
    <w:rsid w:val="008C1B8F"/>
    <w:rsid w:val="008D509B"/>
    <w:rsid w:val="008D56CE"/>
    <w:rsid w:val="008E0620"/>
    <w:rsid w:val="008E0B81"/>
    <w:rsid w:val="008E6492"/>
    <w:rsid w:val="008E74C2"/>
    <w:rsid w:val="00900193"/>
    <w:rsid w:val="0090453E"/>
    <w:rsid w:val="009079AD"/>
    <w:rsid w:val="00912921"/>
    <w:rsid w:val="0094049C"/>
    <w:rsid w:val="0094128B"/>
    <w:rsid w:val="009519E0"/>
    <w:rsid w:val="00952D54"/>
    <w:rsid w:val="00955547"/>
    <w:rsid w:val="009717B0"/>
    <w:rsid w:val="009730C2"/>
    <w:rsid w:val="009761D8"/>
    <w:rsid w:val="00976E34"/>
    <w:rsid w:val="00977AC3"/>
    <w:rsid w:val="009938BE"/>
    <w:rsid w:val="009A10D0"/>
    <w:rsid w:val="009B2E48"/>
    <w:rsid w:val="009B418C"/>
    <w:rsid w:val="009C0B59"/>
    <w:rsid w:val="009E11E1"/>
    <w:rsid w:val="009E75B7"/>
    <w:rsid w:val="009F18CD"/>
    <w:rsid w:val="009F1A90"/>
    <w:rsid w:val="00A05820"/>
    <w:rsid w:val="00A058CE"/>
    <w:rsid w:val="00A11440"/>
    <w:rsid w:val="00A155C0"/>
    <w:rsid w:val="00A22092"/>
    <w:rsid w:val="00A347D2"/>
    <w:rsid w:val="00A43DA2"/>
    <w:rsid w:val="00A47B82"/>
    <w:rsid w:val="00A47D88"/>
    <w:rsid w:val="00A5238B"/>
    <w:rsid w:val="00A543B7"/>
    <w:rsid w:val="00A54758"/>
    <w:rsid w:val="00A66D02"/>
    <w:rsid w:val="00A831AF"/>
    <w:rsid w:val="00A865C0"/>
    <w:rsid w:val="00AA1678"/>
    <w:rsid w:val="00AA77FA"/>
    <w:rsid w:val="00AC20A4"/>
    <w:rsid w:val="00AD4B12"/>
    <w:rsid w:val="00B01640"/>
    <w:rsid w:val="00B01991"/>
    <w:rsid w:val="00B03E2D"/>
    <w:rsid w:val="00B13F6B"/>
    <w:rsid w:val="00B21CA4"/>
    <w:rsid w:val="00B46927"/>
    <w:rsid w:val="00B46AA6"/>
    <w:rsid w:val="00B51A66"/>
    <w:rsid w:val="00B52C71"/>
    <w:rsid w:val="00B6064A"/>
    <w:rsid w:val="00B6681A"/>
    <w:rsid w:val="00B94062"/>
    <w:rsid w:val="00B959FF"/>
    <w:rsid w:val="00B95E5D"/>
    <w:rsid w:val="00B974F1"/>
    <w:rsid w:val="00BA33E6"/>
    <w:rsid w:val="00BA44C2"/>
    <w:rsid w:val="00BC17E5"/>
    <w:rsid w:val="00BC359B"/>
    <w:rsid w:val="00BC5FF7"/>
    <w:rsid w:val="00BC600F"/>
    <w:rsid w:val="00BD31E9"/>
    <w:rsid w:val="00C0144B"/>
    <w:rsid w:val="00C0256F"/>
    <w:rsid w:val="00C04E07"/>
    <w:rsid w:val="00C1076D"/>
    <w:rsid w:val="00C10D45"/>
    <w:rsid w:val="00C429FE"/>
    <w:rsid w:val="00C57B24"/>
    <w:rsid w:val="00C7079E"/>
    <w:rsid w:val="00C71DC8"/>
    <w:rsid w:val="00C7429C"/>
    <w:rsid w:val="00C776AC"/>
    <w:rsid w:val="00C837B2"/>
    <w:rsid w:val="00C83EFB"/>
    <w:rsid w:val="00C8610B"/>
    <w:rsid w:val="00CC43FF"/>
    <w:rsid w:val="00CD4CD7"/>
    <w:rsid w:val="00CE43F9"/>
    <w:rsid w:val="00CE7B47"/>
    <w:rsid w:val="00CF3A51"/>
    <w:rsid w:val="00D023BE"/>
    <w:rsid w:val="00D331D8"/>
    <w:rsid w:val="00D374C1"/>
    <w:rsid w:val="00D422E7"/>
    <w:rsid w:val="00D71C29"/>
    <w:rsid w:val="00D74D4C"/>
    <w:rsid w:val="00D8537E"/>
    <w:rsid w:val="00D92AC5"/>
    <w:rsid w:val="00D93C62"/>
    <w:rsid w:val="00DB1D22"/>
    <w:rsid w:val="00DC2C6B"/>
    <w:rsid w:val="00DD4365"/>
    <w:rsid w:val="00DF18C3"/>
    <w:rsid w:val="00E03AFB"/>
    <w:rsid w:val="00E16C1F"/>
    <w:rsid w:val="00E3051E"/>
    <w:rsid w:val="00E33245"/>
    <w:rsid w:val="00E36F66"/>
    <w:rsid w:val="00E66CE1"/>
    <w:rsid w:val="00E7631E"/>
    <w:rsid w:val="00E82B97"/>
    <w:rsid w:val="00EA0601"/>
    <w:rsid w:val="00EA4AF6"/>
    <w:rsid w:val="00EB1AC4"/>
    <w:rsid w:val="00EB213A"/>
    <w:rsid w:val="00EB3F3E"/>
    <w:rsid w:val="00EB45C0"/>
    <w:rsid w:val="00EB765C"/>
    <w:rsid w:val="00ED0ED1"/>
    <w:rsid w:val="00EE4557"/>
    <w:rsid w:val="00EF098D"/>
    <w:rsid w:val="00EF4F10"/>
    <w:rsid w:val="00EF51DB"/>
    <w:rsid w:val="00F13D98"/>
    <w:rsid w:val="00F2572E"/>
    <w:rsid w:val="00F3313A"/>
    <w:rsid w:val="00F40F63"/>
    <w:rsid w:val="00F41445"/>
    <w:rsid w:val="00F433A6"/>
    <w:rsid w:val="00F47215"/>
    <w:rsid w:val="00F52077"/>
    <w:rsid w:val="00F5450C"/>
    <w:rsid w:val="00F66D64"/>
    <w:rsid w:val="00F76AFA"/>
    <w:rsid w:val="00F944A4"/>
    <w:rsid w:val="00FB3173"/>
    <w:rsid w:val="00FC1613"/>
    <w:rsid w:val="00FD0751"/>
    <w:rsid w:val="00FD562E"/>
    <w:rsid w:val="00FF6D64"/>
    <w:rsid w:val="255BC563"/>
    <w:rsid w:val="2AA437CE"/>
    <w:rsid w:val="355D4871"/>
    <w:rsid w:val="41C1BE1D"/>
    <w:rsid w:val="429AF565"/>
    <w:rsid w:val="69C56560"/>
    <w:rsid w:val="7FA7F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E60CB0"/>
  <w15:chartTrackingRefBased/>
  <w15:docId w15:val="{C701D054-A63C-4D0B-AFE7-AEABE8610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31A3"/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5131A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131A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131A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131A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131A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131A3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131A3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131A3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131A3"/>
    <w:pPr>
      <w:spacing w:before="240" w:after="60"/>
      <w:outlineLvl w:val="8"/>
    </w:pPr>
    <w:rPr>
      <w:rFonts w:ascii="Cambria" w:hAnsi="Cambr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5131A3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semiHidden/>
    <w:rsid w:val="005131A3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semiHidden/>
    <w:rsid w:val="005131A3"/>
    <w:rPr>
      <w:rFonts w:ascii="Cambria" w:eastAsia="Times New Roman" w:hAnsi="Cambria"/>
      <w:b/>
      <w:bCs/>
      <w:sz w:val="26"/>
      <w:szCs w:val="26"/>
    </w:rPr>
  </w:style>
  <w:style w:type="character" w:customStyle="1" w:styleId="Heading4Char">
    <w:name w:val="Heading 4 Char"/>
    <w:link w:val="Heading4"/>
    <w:uiPriority w:val="9"/>
    <w:semiHidden/>
    <w:rsid w:val="005131A3"/>
    <w:rPr>
      <w:b/>
      <w:bCs/>
      <w:sz w:val="28"/>
      <w:szCs w:val="28"/>
    </w:rPr>
  </w:style>
  <w:style w:type="character" w:customStyle="1" w:styleId="Heading5Char">
    <w:name w:val="Heading 5 Char"/>
    <w:link w:val="Heading5"/>
    <w:uiPriority w:val="9"/>
    <w:semiHidden/>
    <w:rsid w:val="005131A3"/>
    <w:rPr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uiPriority w:val="9"/>
    <w:semiHidden/>
    <w:rsid w:val="005131A3"/>
    <w:rPr>
      <w:b/>
      <w:bCs/>
    </w:rPr>
  </w:style>
  <w:style w:type="character" w:customStyle="1" w:styleId="Heading7Char">
    <w:name w:val="Heading 7 Char"/>
    <w:link w:val="Heading7"/>
    <w:uiPriority w:val="9"/>
    <w:semiHidden/>
    <w:rsid w:val="005131A3"/>
    <w:rPr>
      <w:sz w:val="24"/>
      <w:szCs w:val="24"/>
    </w:rPr>
  </w:style>
  <w:style w:type="character" w:customStyle="1" w:styleId="Heading8Char">
    <w:name w:val="Heading 8 Char"/>
    <w:link w:val="Heading8"/>
    <w:uiPriority w:val="9"/>
    <w:semiHidden/>
    <w:rsid w:val="005131A3"/>
    <w:rPr>
      <w:i/>
      <w:iCs/>
      <w:sz w:val="24"/>
      <w:szCs w:val="24"/>
    </w:rPr>
  </w:style>
  <w:style w:type="character" w:customStyle="1" w:styleId="Heading9Char">
    <w:name w:val="Heading 9 Char"/>
    <w:link w:val="Heading9"/>
    <w:uiPriority w:val="9"/>
    <w:semiHidden/>
    <w:rsid w:val="005131A3"/>
    <w:rPr>
      <w:rFonts w:ascii="Cambria" w:eastAsia="Times New Roman" w:hAnsi="Cambria"/>
    </w:rPr>
  </w:style>
  <w:style w:type="paragraph" w:styleId="Title">
    <w:name w:val="Title"/>
    <w:basedOn w:val="Normal"/>
    <w:next w:val="Normal"/>
    <w:link w:val="TitleChar"/>
    <w:uiPriority w:val="10"/>
    <w:qFormat/>
    <w:rsid w:val="005131A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5131A3"/>
    <w:rPr>
      <w:rFonts w:ascii="Cambria" w:eastAsia="Times New Roman" w:hAnsi="Cambria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131A3"/>
    <w:pPr>
      <w:spacing w:after="60"/>
      <w:jc w:val="center"/>
      <w:outlineLvl w:val="1"/>
    </w:pPr>
    <w:rPr>
      <w:rFonts w:ascii="Cambria" w:hAnsi="Cambria"/>
    </w:rPr>
  </w:style>
  <w:style w:type="character" w:customStyle="1" w:styleId="SubtitleChar">
    <w:name w:val="Subtitle Char"/>
    <w:link w:val="Subtitle"/>
    <w:uiPriority w:val="11"/>
    <w:rsid w:val="005131A3"/>
    <w:rPr>
      <w:rFonts w:ascii="Cambria" w:eastAsia="Times New Roman" w:hAnsi="Cambria"/>
      <w:sz w:val="24"/>
      <w:szCs w:val="24"/>
    </w:rPr>
  </w:style>
  <w:style w:type="character" w:styleId="Strong">
    <w:name w:val="Strong"/>
    <w:uiPriority w:val="22"/>
    <w:qFormat/>
    <w:rsid w:val="005131A3"/>
    <w:rPr>
      <w:b/>
      <w:bCs/>
    </w:rPr>
  </w:style>
  <w:style w:type="character" w:styleId="Emphasis">
    <w:name w:val="Emphasis"/>
    <w:uiPriority w:val="20"/>
    <w:qFormat/>
    <w:rsid w:val="005131A3"/>
    <w:rPr>
      <w:rFonts w:ascii="Calibri" w:hAnsi="Calibri"/>
      <w:b/>
      <w:i/>
      <w:iCs/>
    </w:rPr>
  </w:style>
  <w:style w:type="paragraph" w:styleId="NoSpacing">
    <w:name w:val="No Spacing"/>
    <w:basedOn w:val="Normal"/>
    <w:uiPriority w:val="1"/>
    <w:qFormat/>
    <w:rsid w:val="005131A3"/>
    <w:rPr>
      <w:szCs w:val="32"/>
    </w:rPr>
  </w:style>
  <w:style w:type="paragraph" w:styleId="ListParagraph">
    <w:name w:val="List Paragraph"/>
    <w:basedOn w:val="Normal"/>
    <w:uiPriority w:val="34"/>
    <w:qFormat/>
    <w:rsid w:val="005131A3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5131A3"/>
    <w:rPr>
      <w:i/>
    </w:rPr>
  </w:style>
  <w:style w:type="character" w:customStyle="1" w:styleId="QuoteChar">
    <w:name w:val="Quote Char"/>
    <w:link w:val="Quote"/>
    <w:uiPriority w:val="29"/>
    <w:rsid w:val="005131A3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131A3"/>
    <w:pPr>
      <w:ind w:left="720" w:right="720"/>
    </w:pPr>
    <w:rPr>
      <w:b/>
      <w:i/>
    </w:rPr>
  </w:style>
  <w:style w:type="character" w:customStyle="1" w:styleId="IntenseQuoteChar">
    <w:name w:val="Intense Quote Char"/>
    <w:link w:val="IntenseQuote"/>
    <w:uiPriority w:val="30"/>
    <w:rsid w:val="005131A3"/>
    <w:rPr>
      <w:b/>
      <w:i/>
      <w:sz w:val="24"/>
    </w:rPr>
  </w:style>
  <w:style w:type="character" w:styleId="SubtleEmphasis">
    <w:name w:val="Subtle Emphasis"/>
    <w:uiPriority w:val="19"/>
    <w:qFormat/>
    <w:rsid w:val="005131A3"/>
    <w:rPr>
      <w:i/>
      <w:color w:val="5A5A5A"/>
    </w:rPr>
  </w:style>
  <w:style w:type="character" w:styleId="IntenseEmphasis">
    <w:name w:val="Intense Emphasis"/>
    <w:uiPriority w:val="21"/>
    <w:qFormat/>
    <w:rsid w:val="005131A3"/>
    <w:rPr>
      <w:b/>
      <w:i/>
      <w:sz w:val="24"/>
      <w:szCs w:val="24"/>
      <w:u w:val="single"/>
    </w:rPr>
  </w:style>
  <w:style w:type="character" w:styleId="SubtleReference">
    <w:name w:val="Subtle Reference"/>
    <w:uiPriority w:val="31"/>
    <w:qFormat/>
    <w:rsid w:val="005131A3"/>
    <w:rPr>
      <w:sz w:val="24"/>
      <w:szCs w:val="24"/>
      <w:u w:val="single"/>
    </w:rPr>
  </w:style>
  <w:style w:type="character" w:styleId="IntenseReference">
    <w:name w:val="Intense Reference"/>
    <w:uiPriority w:val="32"/>
    <w:qFormat/>
    <w:rsid w:val="005131A3"/>
    <w:rPr>
      <w:b/>
      <w:sz w:val="24"/>
      <w:u w:val="single"/>
    </w:rPr>
  </w:style>
  <w:style w:type="character" w:styleId="BookTitle">
    <w:name w:val="Book Title"/>
    <w:uiPriority w:val="33"/>
    <w:qFormat/>
    <w:rsid w:val="005131A3"/>
    <w:rPr>
      <w:rFonts w:ascii="Cambria" w:eastAsia="Times New Roman" w:hAnsi="Cambria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131A3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46AA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B46AA6"/>
    <w:rPr>
      <w:rFonts w:ascii="Tahoma" w:hAnsi="Tahoma" w:cs="Tahoma"/>
      <w:sz w:val="16"/>
      <w:szCs w:val="16"/>
    </w:rPr>
  </w:style>
  <w:style w:type="character" w:styleId="CommentReference">
    <w:name w:val="annotation reference"/>
    <w:uiPriority w:val="99"/>
    <w:semiHidden/>
    <w:unhideWhenUsed/>
    <w:rsid w:val="00AA77F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A77FA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AA77F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A77FA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AA77FA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B95E5D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B95E5D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B95E5D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B95E5D"/>
    <w:rPr>
      <w:sz w:val="22"/>
      <w:szCs w:val="22"/>
    </w:rPr>
  </w:style>
  <w:style w:type="character" w:styleId="LineNumber">
    <w:name w:val="line number"/>
    <w:uiPriority w:val="99"/>
    <w:semiHidden/>
    <w:unhideWhenUsed/>
    <w:rsid w:val="00B95E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987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6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4.xml"/><Relationship Id="rId10" Type="http://schemas.openxmlformats.org/officeDocument/2006/relationships/footnotes" Target="footnotes.xml"/><Relationship Id="rId4" Type="http://schemas.openxmlformats.org/officeDocument/2006/relationships/customXml" Target="../customXml/item3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4B49054659A343B00EF86F77F1920B" ma:contentTypeVersion="11" ma:contentTypeDescription="Create a new document." ma:contentTypeScope="" ma:versionID="1d65a5a43b55e9dd057ecaff19b1a0ca">
  <xsd:schema xmlns:xsd="http://www.w3.org/2001/XMLSchema" xmlns:xs="http://www.w3.org/2001/XMLSchema" xmlns:p="http://schemas.microsoft.com/office/2006/metadata/properties" xmlns:ns3="0d02a3a3-113e-4de2-a04b-afc3f57a5ed3" xmlns:ns4="6bdfed7b-1ecd-4e76-ad2d-fde42da1b87b" targetNamespace="http://schemas.microsoft.com/office/2006/metadata/properties" ma:root="true" ma:fieldsID="5fe902606f6cfb06382a5608aed19272" ns3:_="" ns4:_="">
    <xsd:import namespace="0d02a3a3-113e-4de2-a04b-afc3f57a5ed3"/>
    <xsd:import namespace="6bdfed7b-1ecd-4e76-ad2d-fde42da1b87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02a3a3-113e-4de2-a04b-afc3f57a5e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dfed7b-1ecd-4e76-ad2d-fde42da1b87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310D8E-8D02-4435-A2D2-CB17133C01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02a3a3-113e-4de2-a04b-afc3f57a5ed3"/>
    <ds:schemaRef ds:uri="6bdfed7b-1ecd-4e76-ad2d-fde42da1b87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CCCD63F-4D00-469B-8F9B-777D42775E3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94502D5-C3EC-437A-A231-8D30B102064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0518CA2-4617-4D45-859F-3AE6B5D72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362</Words>
  <Characters>2069</Characters>
  <Application>Microsoft Office Word</Application>
  <DocSecurity>0</DocSecurity>
  <Lines>17</Lines>
  <Paragraphs>4</Paragraphs>
  <ScaleCrop>false</ScaleCrop>
  <Company>NYCC</Company>
  <LinksUpToDate>false</LinksUpToDate>
  <CharactersWithSpaces>2427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NYCC</dc:creator>
  <cp:keywords/>
  <cp:lastModifiedBy>Jeffries, Jillian</cp:lastModifiedBy>
  <cp:revision>3</cp:revision>
  <cp:lastPrinted>2018-04-10T19:07:00Z</cp:lastPrinted>
  <dcterms:created xsi:type="dcterms:W3CDTF">2026-04-13T13:48:00Z</dcterms:created>
  <dcterms:modified xsi:type="dcterms:W3CDTF">2026-04-16T14:03:00Z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0x010100594B49054659A343B00EF86F77F1920B</vt:lpwstr>
  </property>
</Properties>
</file>