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49368" w14:textId="418430AB" w:rsidR="004E1CF2" w:rsidRDefault="00EB3A1D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496E68">
        <w:t xml:space="preserve"> </w:t>
      </w:r>
      <w:r w:rsidR="00757798">
        <w:t>847</w:t>
      </w:r>
      <w:r>
        <w:t>-A</w:t>
      </w:r>
    </w:p>
    <w:p w14:paraId="4657B607" w14:textId="77777777" w:rsidR="00E97376" w:rsidRDefault="00E97376" w:rsidP="00E97376">
      <w:pPr>
        <w:ind w:firstLine="0"/>
        <w:jc w:val="center"/>
      </w:pPr>
    </w:p>
    <w:p w14:paraId="7FBB03A9" w14:textId="77777777" w:rsidR="00532C6D" w:rsidRDefault="00532C6D" w:rsidP="00532C6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Ung, Restler, Williams, Thomas-Henry, Maloney, Banks, Narcisse and Louis</w:t>
      </w:r>
    </w:p>
    <w:p w14:paraId="443A8446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5728E569" w14:textId="77777777" w:rsidR="00496E68" w:rsidRPr="00496E68" w:rsidRDefault="00496E68" w:rsidP="007101A2">
      <w:pPr>
        <w:pStyle w:val="BodyText"/>
        <w:spacing w:line="240" w:lineRule="auto"/>
        <w:ind w:firstLine="0"/>
        <w:rPr>
          <w:vanish/>
        </w:rPr>
      </w:pPr>
      <w:r w:rsidRPr="00496E68">
        <w:rPr>
          <w:vanish/>
        </w:rPr>
        <w:t>..Title</w:t>
      </w:r>
    </w:p>
    <w:p w14:paraId="3798B9E7" w14:textId="080C6276" w:rsidR="004E1CF2" w:rsidRDefault="00496E68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C02600">
        <w:t>administrative code of the city of New York</w:t>
      </w:r>
      <w:r w:rsidR="004E1CF2">
        <w:t xml:space="preserve">, in relation </w:t>
      </w:r>
      <w:r w:rsidR="00302308">
        <w:t xml:space="preserve">to </w:t>
      </w:r>
      <w:r w:rsidR="00C02600">
        <w:t>providing</w:t>
      </w:r>
      <w:r w:rsidR="00C02600" w:rsidRPr="00BF4E50">
        <w:t xml:space="preserve"> outreach and education on consumer protection issues that affect </w:t>
      </w:r>
      <w:r w:rsidR="00C02600">
        <w:t>tourists</w:t>
      </w:r>
    </w:p>
    <w:p w14:paraId="09446A5B" w14:textId="153C0BCA" w:rsidR="00496E68" w:rsidRPr="00496E68" w:rsidRDefault="00496E68" w:rsidP="007101A2">
      <w:pPr>
        <w:pStyle w:val="BodyText"/>
        <w:spacing w:line="240" w:lineRule="auto"/>
        <w:ind w:firstLine="0"/>
        <w:rPr>
          <w:vanish/>
        </w:rPr>
      </w:pPr>
      <w:r w:rsidRPr="00496E68">
        <w:rPr>
          <w:vanish/>
        </w:rPr>
        <w:t>..Body</w:t>
      </w:r>
    </w:p>
    <w:p w14:paraId="7920AA9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53D03E5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0CB6C71" w14:textId="77777777" w:rsidR="004E1CF2" w:rsidRDefault="004E1CF2" w:rsidP="006662DF">
      <w:pPr>
        <w:jc w:val="both"/>
      </w:pPr>
    </w:p>
    <w:p w14:paraId="570BF57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0D44B25" w14:textId="5504377C" w:rsidR="00595589" w:rsidRDefault="007101A2" w:rsidP="00D076E6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6B0842">
        <w:t xml:space="preserve">Subchapter 1 of </w:t>
      </w:r>
      <w:r w:rsidR="002D001A">
        <w:t>c</w:t>
      </w:r>
      <w:r w:rsidR="006B0842">
        <w:t xml:space="preserve">hapter 5 of </w:t>
      </w:r>
      <w:r w:rsidR="002D001A">
        <w:t>t</w:t>
      </w:r>
      <w:r w:rsidR="006B0842">
        <w:t xml:space="preserve">itle 20 of the administrative code of the city of New York is amended by adding a new section </w:t>
      </w:r>
      <w:r w:rsidR="006B0842" w:rsidRPr="005E2592">
        <w:t>20-706.6</w:t>
      </w:r>
      <w:r w:rsidR="006B0842">
        <w:t xml:space="preserve"> to read as follows:</w:t>
      </w:r>
    </w:p>
    <w:p w14:paraId="29659C5A" w14:textId="216CA8B3" w:rsidR="00926ABF" w:rsidRDefault="007C7428" w:rsidP="00A44409">
      <w:pPr>
        <w:spacing w:line="480" w:lineRule="auto"/>
        <w:jc w:val="both"/>
        <w:rPr>
          <w:u w:val="single"/>
        </w:rPr>
      </w:pPr>
      <w:r w:rsidRPr="007C7428">
        <w:rPr>
          <w:u w:val="single"/>
        </w:rPr>
        <w:t xml:space="preserve">§ 20-706.6 Consumer protection outreach and education for tourists. a. Definitions. For the purposes of this section, the </w:t>
      </w:r>
      <w:r w:rsidR="00926ABF">
        <w:rPr>
          <w:u w:val="single"/>
        </w:rPr>
        <w:t xml:space="preserve">following </w:t>
      </w:r>
      <w:r w:rsidRPr="007C7428">
        <w:rPr>
          <w:u w:val="single"/>
        </w:rPr>
        <w:t>term</w:t>
      </w:r>
      <w:r w:rsidR="00926ABF">
        <w:rPr>
          <w:u w:val="single"/>
        </w:rPr>
        <w:t xml:space="preserve"> ha</w:t>
      </w:r>
      <w:r w:rsidR="00652633">
        <w:rPr>
          <w:u w:val="single"/>
        </w:rPr>
        <w:t>s</w:t>
      </w:r>
      <w:r w:rsidR="00926ABF">
        <w:rPr>
          <w:u w:val="single"/>
        </w:rPr>
        <w:t xml:space="preserve"> the following meaning:</w:t>
      </w:r>
    </w:p>
    <w:p w14:paraId="5B8444C4" w14:textId="0E76B83E" w:rsidR="007C7428" w:rsidRDefault="00926ABF" w:rsidP="00A4440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Designated citywide languages. The term </w:t>
      </w:r>
      <w:r w:rsidR="007C7428" w:rsidRPr="007C7428">
        <w:rPr>
          <w:u w:val="single"/>
        </w:rPr>
        <w:t>“designated citywide languages” has the same meaning as set forth in section 23-1101.</w:t>
      </w:r>
    </w:p>
    <w:p w14:paraId="5A93D564" w14:textId="6F41709C" w:rsidR="00DC2572" w:rsidRDefault="00114932" w:rsidP="00A44409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3A07F6" w:rsidRPr="003A07F6">
        <w:rPr>
          <w:u w:val="single"/>
        </w:rPr>
        <w:t>. The commissioner</w:t>
      </w:r>
      <w:r w:rsidR="00A62FAC">
        <w:rPr>
          <w:u w:val="single"/>
        </w:rPr>
        <w:t xml:space="preserve"> </w:t>
      </w:r>
      <w:r w:rsidR="003A07F6" w:rsidRPr="003A07F6">
        <w:rPr>
          <w:u w:val="single"/>
        </w:rPr>
        <w:t>shall establish and implement an outreach and education program to create awareness of common deceptive trade practices targeting and impacting tourists.</w:t>
      </w:r>
    </w:p>
    <w:p w14:paraId="0E39A840" w14:textId="766651CA" w:rsidR="000770F8" w:rsidRDefault="00114932" w:rsidP="00ED4EB9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DC2572">
        <w:rPr>
          <w:u w:val="single"/>
        </w:rPr>
        <w:t xml:space="preserve">. </w:t>
      </w:r>
      <w:r w:rsidR="005B32B1">
        <w:rPr>
          <w:u w:val="single"/>
        </w:rPr>
        <w:t xml:space="preserve">When </w:t>
      </w:r>
      <w:r w:rsidR="00E94F24">
        <w:rPr>
          <w:u w:val="single"/>
        </w:rPr>
        <w:t>implementing such</w:t>
      </w:r>
      <w:r w:rsidR="00DC2572">
        <w:rPr>
          <w:u w:val="single"/>
        </w:rPr>
        <w:t xml:space="preserve"> program</w:t>
      </w:r>
      <w:r>
        <w:rPr>
          <w:u w:val="single"/>
        </w:rPr>
        <w:t xml:space="preserve"> pursuant to </w:t>
      </w:r>
      <w:r w:rsidR="00AA3D53">
        <w:rPr>
          <w:u w:val="single"/>
        </w:rPr>
        <w:t>subdivision</w:t>
      </w:r>
      <w:r w:rsidR="00E94F24">
        <w:rPr>
          <w:u w:val="single"/>
        </w:rPr>
        <w:t xml:space="preserve"> b</w:t>
      </w:r>
      <w:r w:rsidR="00DC2572">
        <w:rPr>
          <w:u w:val="single"/>
        </w:rPr>
        <w:t xml:space="preserve">, the commissioner shall </w:t>
      </w:r>
      <w:r w:rsidR="00D53068">
        <w:rPr>
          <w:u w:val="single"/>
        </w:rPr>
        <w:t>develop</w:t>
      </w:r>
      <w:r w:rsidR="00DC2572">
        <w:rPr>
          <w:u w:val="single"/>
        </w:rPr>
        <w:t xml:space="preserve"> </w:t>
      </w:r>
      <w:r w:rsidR="000E50C3">
        <w:rPr>
          <w:u w:val="single"/>
        </w:rPr>
        <w:t>educational materials</w:t>
      </w:r>
      <w:r w:rsidR="00DC2572">
        <w:rPr>
          <w:u w:val="single"/>
        </w:rPr>
        <w:t xml:space="preserve"> for </w:t>
      </w:r>
      <w:r w:rsidR="000E50C3">
        <w:rPr>
          <w:u w:val="single"/>
        </w:rPr>
        <w:t>tourists and</w:t>
      </w:r>
      <w:r w:rsidR="00C64319">
        <w:rPr>
          <w:u w:val="single"/>
        </w:rPr>
        <w:t xml:space="preserve"> promote such </w:t>
      </w:r>
      <w:r w:rsidR="000E50C3">
        <w:rPr>
          <w:u w:val="single"/>
        </w:rPr>
        <w:t>materials</w:t>
      </w:r>
      <w:r w:rsidR="00C64319">
        <w:rPr>
          <w:u w:val="single"/>
        </w:rPr>
        <w:t xml:space="preserve"> in locations that tourists</w:t>
      </w:r>
      <w:r w:rsidR="000E50C3">
        <w:rPr>
          <w:u w:val="single"/>
        </w:rPr>
        <w:t xml:space="preserve"> are likely to visit</w:t>
      </w:r>
      <w:r w:rsidR="00C64319">
        <w:rPr>
          <w:u w:val="single"/>
        </w:rPr>
        <w:t xml:space="preserve">. </w:t>
      </w:r>
      <w:r w:rsidR="00C819A0">
        <w:rPr>
          <w:u w:val="single"/>
        </w:rPr>
        <w:t>Such</w:t>
      </w:r>
      <w:r w:rsidR="00AA3D53">
        <w:rPr>
          <w:u w:val="single"/>
        </w:rPr>
        <w:t xml:space="preserve"> educational</w:t>
      </w:r>
      <w:r w:rsidR="00C819A0">
        <w:rPr>
          <w:u w:val="single"/>
        </w:rPr>
        <w:t xml:space="preserve"> </w:t>
      </w:r>
      <w:r w:rsidR="000E50C3">
        <w:rPr>
          <w:u w:val="single"/>
        </w:rPr>
        <w:t>materials</w:t>
      </w:r>
      <w:r w:rsidR="00DC2572">
        <w:rPr>
          <w:u w:val="single"/>
        </w:rPr>
        <w:t xml:space="preserve"> shall include</w:t>
      </w:r>
      <w:r w:rsidR="009123C0">
        <w:rPr>
          <w:u w:val="single"/>
        </w:rPr>
        <w:t xml:space="preserve">, but </w:t>
      </w:r>
      <w:r w:rsidR="007F1F0A">
        <w:rPr>
          <w:u w:val="single"/>
        </w:rPr>
        <w:t xml:space="preserve">need </w:t>
      </w:r>
      <w:r w:rsidR="008C7EA1">
        <w:rPr>
          <w:u w:val="single"/>
        </w:rPr>
        <w:t>not be limited to</w:t>
      </w:r>
      <w:r w:rsidR="00A44409">
        <w:rPr>
          <w:u w:val="single"/>
        </w:rPr>
        <w:t>:</w:t>
      </w:r>
      <w:r w:rsidR="00ED4EB9">
        <w:rPr>
          <w:u w:val="single"/>
        </w:rPr>
        <w:t xml:space="preserve"> (i)</w:t>
      </w:r>
      <w:r w:rsidR="00A44409">
        <w:rPr>
          <w:u w:val="single"/>
        </w:rPr>
        <w:t xml:space="preserve"> </w:t>
      </w:r>
      <w:r w:rsidR="00ED4EB9">
        <w:rPr>
          <w:u w:val="single"/>
        </w:rPr>
        <w:t>i</w:t>
      </w:r>
      <w:r w:rsidR="00D8612A">
        <w:rPr>
          <w:u w:val="single"/>
        </w:rPr>
        <w:t xml:space="preserve">dentification of </w:t>
      </w:r>
      <w:r w:rsidR="006C3EA3">
        <w:rPr>
          <w:u w:val="single"/>
        </w:rPr>
        <w:t xml:space="preserve">and safety tips for avoiding </w:t>
      </w:r>
      <w:r w:rsidR="00D8612A">
        <w:rPr>
          <w:u w:val="single"/>
        </w:rPr>
        <w:t xml:space="preserve">common </w:t>
      </w:r>
      <w:r w:rsidR="00C819A0">
        <w:rPr>
          <w:u w:val="single"/>
        </w:rPr>
        <w:t>deceptive trade practices</w:t>
      </w:r>
      <w:r w:rsidR="00D8612A">
        <w:rPr>
          <w:u w:val="single"/>
        </w:rPr>
        <w:t xml:space="preserve">; </w:t>
      </w:r>
      <w:r w:rsidR="00ED4EB9">
        <w:rPr>
          <w:u w:val="single"/>
        </w:rPr>
        <w:t>(ii) c</w:t>
      </w:r>
      <w:r w:rsidR="006C3EA3">
        <w:rPr>
          <w:u w:val="single"/>
        </w:rPr>
        <w:t xml:space="preserve">ontact information for </w:t>
      </w:r>
      <w:r w:rsidR="00FD121C">
        <w:rPr>
          <w:u w:val="single"/>
        </w:rPr>
        <w:t xml:space="preserve">reporting </w:t>
      </w:r>
      <w:r w:rsidR="00C819A0">
        <w:rPr>
          <w:u w:val="single"/>
        </w:rPr>
        <w:t>deceptive trade practices</w:t>
      </w:r>
      <w:r w:rsidR="00FD121C">
        <w:rPr>
          <w:u w:val="single"/>
        </w:rPr>
        <w:t xml:space="preserve"> in real time</w:t>
      </w:r>
      <w:r w:rsidR="00D8612A">
        <w:rPr>
          <w:u w:val="single"/>
        </w:rPr>
        <w:t>;</w:t>
      </w:r>
      <w:r w:rsidR="00F53609">
        <w:rPr>
          <w:u w:val="single"/>
        </w:rPr>
        <w:t xml:space="preserve"> (iii) </w:t>
      </w:r>
      <w:r w:rsidR="001D6129">
        <w:rPr>
          <w:u w:val="single"/>
        </w:rPr>
        <w:t xml:space="preserve">information related to </w:t>
      </w:r>
      <w:r w:rsidR="00F53609">
        <w:rPr>
          <w:u w:val="single"/>
        </w:rPr>
        <w:t>hotel service disruption</w:t>
      </w:r>
      <w:r w:rsidR="00BE6EDA">
        <w:rPr>
          <w:u w:val="single"/>
        </w:rPr>
        <w:t>s</w:t>
      </w:r>
      <w:r w:rsidR="00201ACE">
        <w:rPr>
          <w:u w:val="single"/>
        </w:rPr>
        <w:t xml:space="preserve"> require</w:t>
      </w:r>
      <w:r w:rsidR="00BE6EDA">
        <w:rPr>
          <w:u w:val="single"/>
        </w:rPr>
        <w:t>d</w:t>
      </w:r>
      <w:r w:rsidR="00201ACE">
        <w:rPr>
          <w:u w:val="single"/>
        </w:rPr>
        <w:t xml:space="preserve"> </w:t>
      </w:r>
      <w:r w:rsidR="00E828D8">
        <w:rPr>
          <w:u w:val="single"/>
        </w:rPr>
        <w:t xml:space="preserve">pursuant to section 20-851; (iv) identification of and rate information for pedicab drivers </w:t>
      </w:r>
      <w:r w:rsidR="005402CB">
        <w:rPr>
          <w:u w:val="single"/>
        </w:rPr>
        <w:t xml:space="preserve">required </w:t>
      </w:r>
      <w:r w:rsidR="00E828D8">
        <w:rPr>
          <w:u w:val="single"/>
        </w:rPr>
        <w:t>pursuant to sections 20-258 and 20-260; (v) identification of sightseeing guides</w:t>
      </w:r>
      <w:r w:rsidR="001D6129">
        <w:rPr>
          <w:u w:val="single"/>
        </w:rPr>
        <w:t>, sight-seeing buses or horse drawn cabs, and ticket sellers</w:t>
      </w:r>
      <w:r w:rsidR="005402CB">
        <w:rPr>
          <w:u w:val="single"/>
        </w:rPr>
        <w:t xml:space="preserve"> required</w:t>
      </w:r>
      <w:r w:rsidR="001D6129">
        <w:rPr>
          <w:u w:val="single"/>
        </w:rPr>
        <w:t xml:space="preserve"> </w:t>
      </w:r>
      <w:r w:rsidR="00E828D8">
        <w:rPr>
          <w:u w:val="single"/>
        </w:rPr>
        <w:t>pursuant to section</w:t>
      </w:r>
      <w:r w:rsidR="001D6129">
        <w:rPr>
          <w:u w:val="single"/>
        </w:rPr>
        <w:t>s</w:t>
      </w:r>
      <w:r w:rsidR="00E828D8">
        <w:rPr>
          <w:u w:val="single"/>
        </w:rPr>
        <w:t xml:space="preserve"> 20-245</w:t>
      </w:r>
      <w:r w:rsidR="00BC7B77">
        <w:rPr>
          <w:u w:val="single"/>
        </w:rPr>
        <w:t xml:space="preserve">, 20-375, </w:t>
      </w:r>
      <w:r w:rsidR="001D6129">
        <w:rPr>
          <w:u w:val="single"/>
        </w:rPr>
        <w:t>and</w:t>
      </w:r>
      <w:r w:rsidR="00BC7B77">
        <w:rPr>
          <w:u w:val="single"/>
        </w:rPr>
        <w:t xml:space="preserve"> 20-554</w:t>
      </w:r>
      <w:r w:rsidR="00E828D8">
        <w:rPr>
          <w:u w:val="single"/>
        </w:rPr>
        <w:t xml:space="preserve">; </w:t>
      </w:r>
      <w:r w:rsidR="00D8612A">
        <w:rPr>
          <w:u w:val="single"/>
        </w:rPr>
        <w:t xml:space="preserve"> and</w:t>
      </w:r>
      <w:r w:rsidR="00ED4EB9">
        <w:rPr>
          <w:u w:val="single"/>
        </w:rPr>
        <w:t xml:space="preserve"> (</w:t>
      </w:r>
      <w:r w:rsidR="00201ACE">
        <w:rPr>
          <w:u w:val="single"/>
        </w:rPr>
        <w:t>v</w:t>
      </w:r>
      <w:r w:rsidR="00ED4EB9">
        <w:rPr>
          <w:u w:val="single"/>
        </w:rPr>
        <w:t>i) i</w:t>
      </w:r>
      <w:r w:rsidR="006C3EA3">
        <w:rPr>
          <w:u w:val="single"/>
        </w:rPr>
        <w:t>nstructions</w:t>
      </w:r>
      <w:r w:rsidR="00A44409">
        <w:rPr>
          <w:u w:val="single"/>
        </w:rPr>
        <w:t xml:space="preserve"> </w:t>
      </w:r>
      <w:r w:rsidR="00F25DDD">
        <w:rPr>
          <w:u w:val="single"/>
        </w:rPr>
        <w:t>for filing a consumer complaint with the department</w:t>
      </w:r>
      <w:r w:rsidR="00D57EF6">
        <w:rPr>
          <w:u w:val="single"/>
        </w:rPr>
        <w:t xml:space="preserve"> and </w:t>
      </w:r>
      <w:r w:rsidR="00995234">
        <w:rPr>
          <w:u w:val="single"/>
        </w:rPr>
        <w:t xml:space="preserve">relevant </w:t>
      </w:r>
      <w:r w:rsidR="00174643">
        <w:rPr>
          <w:u w:val="single"/>
        </w:rPr>
        <w:lastRenderedPageBreak/>
        <w:t>state and federal entities</w:t>
      </w:r>
      <w:r w:rsidR="00A44409">
        <w:rPr>
          <w:u w:val="single"/>
        </w:rPr>
        <w:t>.</w:t>
      </w:r>
      <w:r w:rsidR="00ED4EB9">
        <w:rPr>
          <w:u w:val="single"/>
        </w:rPr>
        <w:t xml:space="preserve"> </w:t>
      </w:r>
      <w:r w:rsidR="000770F8">
        <w:rPr>
          <w:u w:val="single"/>
        </w:rPr>
        <w:t xml:space="preserve">The commissioner shall make </w:t>
      </w:r>
      <w:r w:rsidR="007529B8">
        <w:rPr>
          <w:u w:val="single"/>
        </w:rPr>
        <w:t xml:space="preserve">all </w:t>
      </w:r>
      <w:r w:rsidR="00ED4EB9">
        <w:rPr>
          <w:u w:val="single"/>
        </w:rPr>
        <w:t xml:space="preserve">such </w:t>
      </w:r>
      <w:r w:rsidR="007529B8">
        <w:rPr>
          <w:u w:val="single"/>
        </w:rPr>
        <w:t xml:space="preserve">educational materials </w:t>
      </w:r>
      <w:r w:rsidR="00030A42">
        <w:rPr>
          <w:u w:val="single"/>
        </w:rPr>
        <w:t xml:space="preserve">available on the department’s website in </w:t>
      </w:r>
      <w:r w:rsidR="002A740D">
        <w:rPr>
          <w:u w:val="single"/>
        </w:rPr>
        <w:t xml:space="preserve">English and in </w:t>
      </w:r>
      <w:r w:rsidR="007E4A24">
        <w:rPr>
          <w:u w:val="single"/>
        </w:rPr>
        <w:t>all</w:t>
      </w:r>
      <w:r w:rsidR="00030A42">
        <w:rPr>
          <w:u w:val="single"/>
        </w:rPr>
        <w:t xml:space="preserve"> designated citywide languages</w:t>
      </w:r>
      <w:r>
        <w:rPr>
          <w:u w:val="single"/>
        </w:rPr>
        <w:t>.</w:t>
      </w:r>
      <w:r w:rsidR="00BE6EDA">
        <w:rPr>
          <w:u w:val="single"/>
        </w:rPr>
        <w:t xml:space="preserve"> </w:t>
      </w:r>
    </w:p>
    <w:p w14:paraId="365B24A5" w14:textId="098B89C4" w:rsidR="007E2DB3" w:rsidRDefault="00813CD9" w:rsidP="003A07F6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ED4EB9">
        <w:rPr>
          <w:u w:val="single"/>
        </w:rPr>
        <w:t>.</w:t>
      </w:r>
      <w:r w:rsidR="00FF2B5C">
        <w:rPr>
          <w:u w:val="single"/>
        </w:rPr>
        <w:t xml:space="preserve"> </w:t>
      </w:r>
      <w:r w:rsidR="00914C53" w:rsidRPr="00100128">
        <w:rPr>
          <w:u w:val="single"/>
        </w:rPr>
        <w:t>The commissioner shall review the educational materials made available on the department</w:t>
      </w:r>
      <w:r w:rsidR="00914C53">
        <w:rPr>
          <w:u w:val="single"/>
        </w:rPr>
        <w:t>’</w:t>
      </w:r>
      <w:r w:rsidR="00914C53" w:rsidRPr="00100128">
        <w:rPr>
          <w:u w:val="single"/>
        </w:rPr>
        <w:t xml:space="preserve">s website on an annual </w:t>
      </w:r>
      <w:r w:rsidR="005D6D89" w:rsidRPr="00100128">
        <w:rPr>
          <w:u w:val="single"/>
        </w:rPr>
        <w:t>basis and</w:t>
      </w:r>
      <w:r w:rsidR="0094213A">
        <w:rPr>
          <w:u w:val="single"/>
        </w:rPr>
        <w:t xml:space="preserve"> </w:t>
      </w:r>
      <w:r w:rsidR="00914C53" w:rsidRPr="00100128">
        <w:rPr>
          <w:u w:val="single"/>
        </w:rPr>
        <w:t xml:space="preserve">update </w:t>
      </w:r>
      <w:r w:rsidR="005D6D89">
        <w:rPr>
          <w:u w:val="single"/>
        </w:rPr>
        <w:t>such</w:t>
      </w:r>
      <w:r w:rsidR="00914C53" w:rsidRPr="00100128">
        <w:rPr>
          <w:u w:val="single"/>
        </w:rPr>
        <w:t xml:space="preserve"> material</w:t>
      </w:r>
      <w:r w:rsidR="005D6D89">
        <w:rPr>
          <w:u w:val="single"/>
        </w:rPr>
        <w:t>s</w:t>
      </w:r>
      <w:r w:rsidR="00914C53" w:rsidRPr="00100128">
        <w:rPr>
          <w:u w:val="single"/>
        </w:rPr>
        <w:t xml:space="preserve"> as needed on or before December 1 of each year.</w:t>
      </w:r>
    </w:p>
    <w:p w14:paraId="1530738A" w14:textId="5BBED9C3" w:rsidR="00813CD9" w:rsidRDefault="00813CD9" w:rsidP="00813CD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e. </w:t>
      </w:r>
      <w:r w:rsidRPr="005A3F31">
        <w:rPr>
          <w:u w:val="single"/>
        </w:rPr>
        <w:t xml:space="preserve">The program established by this section shall commence no later than </w:t>
      </w:r>
      <w:r>
        <w:rPr>
          <w:u w:val="single"/>
        </w:rPr>
        <w:t>120 days</w:t>
      </w:r>
      <w:r w:rsidRPr="005A3F31">
        <w:rPr>
          <w:u w:val="single"/>
        </w:rPr>
        <w:t xml:space="preserve"> after the effective date of </w:t>
      </w:r>
      <w:r w:rsidR="00397605">
        <w:rPr>
          <w:u w:val="single"/>
        </w:rPr>
        <w:t>the</w:t>
      </w:r>
      <w:r w:rsidR="00397605" w:rsidRPr="005A3F31">
        <w:rPr>
          <w:u w:val="single"/>
        </w:rPr>
        <w:t xml:space="preserve"> </w:t>
      </w:r>
      <w:r w:rsidRPr="005A3F31">
        <w:rPr>
          <w:u w:val="single"/>
        </w:rPr>
        <w:t>local law</w:t>
      </w:r>
      <w:r w:rsidR="00397605">
        <w:rPr>
          <w:u w:val="single"/>
        </w:rPr>
        <w:t xml:space="preserve"> that added this section</w:t>
      </w:r>
      <w:r w:rsidRPr="005A3F31">
        <w:rPr>
          <w:u w:val="single"/>
        </w:rPr>
        <w:t xml:space="preserve">. </w:t>
      </w:r>
    </w:p>
    <w:p w14:paraId="3E3E354C" w14:textId="5521C510" w:rsidR="00D076E6" w:rsidRDefault="009B62F3" w:rsidP="00D076E6">
      <w:pPr>
        <w:spacing w:line="480" w:lineRule="auto"/>
        <w:jc w:val="both"/>
      </w:pPr>
      <w:r>
        <w:t xml:space="preserve">§ </w:t>
      </w:r>
      <w:r w:rsidR="00D42C89">
        <w:t>2</w:t>
      </w:r>
      <w:r>
        <w:t>.</w:t>
      </w:r>
      <w:r w:rsidRPr="00674B9C">
        <w:t xml:space="preserve"> </w:t>
      </w:r>
      <w:r w:rsidR="00D076E6">
        <w:t xml:space="preserve">The section headings of sections 20-706.1, 20-706.3, 20-706.4, and 20-706.5, the section heading of section 20-706.1 as added by </w:t>
      </w:r>
      <w:r w:rsidR="00BC457C">
        <w:t>local law number 28 for the year 2015</w:t>
      </w:r>
      <w:r w:rsidR="00D076E6">
        <w:t xml:space="preserve">, of section 20-706.3 as added by </w:t>
      </w:r>
      <w:r w:rsidR="00BC457C">
        <w:t>local law number 100 for the year 2016</w:t>
      </w:r>
      <w:r w:rsidR="00D076E6">
        <w:t xml:space="preserve">, of section 20-706.4 as added by </w:t>
      </w:r>
      <w:r w:rsidR="00BC457C">
        <w:t>local law number 101 for the year 2016</w:t>
      </w:r>
      <w:r w:rsidR="00D076E6">
        <w:t>, and of section 20-706.5 as added by local law number 99 for the year 2016, are amended to read as follows:</w:t>
      </w:r>
    </w:p>
    <w:p w14:paraId="738F7ED2" w14:textId="7E5CDDF2" w:rsidR="00D076E6" w:rsidRDefault="00D076E6" w:rsidP="00D076E6">
      <w:pPr>
        <w:spacing w:line="480" w:lineRule="auto"/>
        <w:jc w:val="both"/>
      </w:pPr>
      <w:r w:rsidRPr="00E92712">
        <w:t>§</w:t>
      </w:r>
      <w:r w:rsidR="00342F5E">
        <w:t xml:space="preserve"> </w:t>
      </w:r>
      <w:r w:rsidRPr="00E92712">
        <w:t xml:space="preserve">20-706.1 </w:t>
      </w:r>
      <w:r w:rsidR="0095293C">
        <w:t>[</w:t>
      </w:r>
      <w:r w:rsidRPr="00E92712">
        <w:t>Outreach</w:t>
      </w:r>
      <w:r w:rsidR="0095293C">
        <w:t xml:space="preserve">] </w:t>
      </w:r>
      <w:r w:rsidR="0095293C">
        <w:rPr>
          <w:u w:val="single"/>
        </w:rPr>
        <w:t>Consumer protection outreach</w:t>
      </w:r>
      <w:r w:rsidRPr="00E92712">
        <w:t xml:space="preserve"> and education </w:t>
      </w:r>
      <w:r>
        <w:t>[</w:t>
      </w:r>
      <w:r w:rsidRPr="00E92712">
        <w:t>on consumer protection issues</w:t>
      </w:r>
      <w:r>
        <w:t>]</w:t>
      </w:r>
      <w:r w:rsidRPr="00E92712">
        <w:t xml:space="preserve"> for young adults.</w:t>
      </w:r>
    </w:p>
    <w:p w14:paraId="630132CD" w14:textId="4EB1950A" w:rsidR="00D076E6" w:rsidRDefault="00D076E6" w:rsidP="00D076E6">
      <w:pPr>
        <w:spacing w:line="480" w:lineRule="auto"/>
        <w:jc w:val="both"/>
      </w:pPr>
      <w:r w:rsidRPr="00E92712">
        <w:t>§</w:t>
      </w:r>
      <w:r w:rsidR="00342F5E">
        <w:t xml:space="preserve"> </w:t>
      </w:r>
      <w:r w:rsidRPr="00E92712">
        <w:t xml:space="preserve">20-706.3 </w:t>
      </w:r>
      <w:r w:rsidR="0095293C">
        <w:t>[</w:t>
      </w:r>
      <w:r w:rsidRPr="00E92712">
        <w:t>Outreach</w:t>
      </w:r>
      <w:r w:rsidR="0095293C">
        <w:t xml:space="preserve">] </w:t>
      </w:r>
      <w:r w:rsidR="0095293C">
        <w:rPr>
          <w:u w:val="single"/>
        </w:rPr>
        <w:t>Consumer protection outreach</w:t>
      </w:r>
      <w:r w:rsidRPr="00E92712">
        <w:t xml:space="preserve"> and education </w:t>
      </w:r>
      <w:r>
        <w:t>[</w:t>
      </w:r>
      <w:r w:rsidRPr="00E92712">
        <w:t>on consumer protection</w:t>
      </w:r>
      <w:r>
        <w:t xml:space="preserve">] </w:t>
      </w:r>
      <w:r w:rsidRPr="00E92712">
        <w:t>for seniors.</w:t>
      </w:r>
    </w:p>
    <w:p w14:paraId="4006CDB2" w14:textId="3D53F27C" w:rsidR="00D076E6" w:rsidRDefault="00D076E6" w:rsidP="00D076E6">
      <w:pPr>
        <w:spacing w:line="480" w:lineRule="auto"/>
        <w:jc w:val="both"/>
      </w:pPr>
      <w:r w:rsidRPr="00E92712">
        <w:t>§</w:t>
      </w:r>
      <w:r w:rsidR="00342F5E">
        <w:t xml:space="preserve"> </w:t>
      </w:r>
      <w:r w:rsidRPr="00E92712">
        <w:t xml:space="preserve">20-706.4 </w:t>
      </w:r>
      <w:r w:rsidR="0095293C">
        <w:t>[</w:t>
      </w:r>
      <w:r w:rsidRPr="00E92712">
        <w:t>Outreach</w:t>
      </w:r>
      <w:r w:rsidR="0095293C">
        <w:t xml:space="preserve">] </w:t>
      </w:r>
      <w:r w:rsidR="0095293C">
        <w:rPr>
          <w:u w:val="single"/>
        </w:rPr>
        <w:t>Consumer protection outreach</w:t>
      </w:r>
      <w:r w:rsidRPr="00E92712">
        <w:t xml:space="preserve"> and education </w:t>
      </w:r>
      <w:r w:rsidR="0095293C">
        <w:t>[</w:t>
      </w:r>
      <w:r w:rsidRPr="00E92712">
        <w:t>program</w:t>
      </w:r>
      <w:r w:rsidR="0095293C">
        <w:t>]</w:t>
      </w:r>
      <w:r w:rsidRPr="00E92712">
        <w:t xml:space="preserve"> for immigrants </w:t>
      </w:r>
      <w:r>
        <w:t>[</w:t>
      </w:r>
      <w:r w:rsidRPr="00E92712">
        <w:t>relating to consumer protection</w:t>
      </w:r>
      <w:r>
        <w:t>]</w:t>
      </w:r>
      <w:r w:rsidRPr="00E92712">
        <w:t>.</w:t>
      </w:r>
    </w:p>
    <w:p w14:paraId="419FF486" w14:textId="48AF9932" w:rsidR="009B62F3" w:rsidRDefault="00D076E6" w:rsidP="009B62F3">
      <w:pPr>
        <w:spacing w:line="480" w:lineRule="auto"/>
        <w:jc w:val="both"/>
      </w:pPr>
      <w:r w:rsidRPr="00E92712">
        <w:t xml:space="preserve">§ 20-706.5 Consumer protection outreach and education </w:t>
      </w:r>
      <w:r w:rsidR="0095293C">
        <w:t>[</w:t>
      </w:r>
      <w:r w:rsidRPr="00E92712">
        <w:t>program</w:t>
      </w:r>
      <w:r w:rsidR="0095293C">
        <w:t>]</w:t>
      </w:r>
      <w:r w:rsidRPr="00E92712">
        <w:t xml:space="preserve"> for women.</w:t>
      </w:r>
    </w:p>
    <w:p w14:paraId="17294A37" w14:textId="7AB980F7" w:rsidR="00D42C89" w:rsidRDefault="00D42C89" w:rsidP="00E876EF">
      <w:pPr>
        <w:spacing w:line="480" w:lineRule="auto"/>
        <w:jc w:val="both"/>
      </w:pPr>
      <w:r>
        <w:t xml:space="preserve">§ </w:t>
      </w:r>
      <w:r w:rsidR="005B32B1">
        <w:t>3</w:t>
      </w:r>
      <w:r>
        <w:t>.</w:t>
      </w:r>
      <w:r w:rsidRPr="00674B9C">
        <w:t xml:space="preserve"> </w:t>
      </w:r>
      <w:r w:rsidRPr="00DB30E5">
        <w:t>This local law takes effect immediately.</w:t>
      </w:r>
    </w:p>
    <w:p w14:paraId="734E38CD" w14:textId="664488CB" w:rsidR="00E876EF" w:rsidRPr="00E876EF" w:rsidRDefault="00E876EF" w:rsidP="00E876EF">
      <w:pPr>
        <w:spacing w:line="480" w:lineRule="auto"/>
        <w:ind w:firstLine="0"/>
        <w:jc w:val="both"/>
        <w:sectPr w:rsidR="00E876EF" w:rsidRPr="00E876EF" w:rsidSect="009B62F3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8F3FB53" w14:textId="1068D5E0" w:rsidR="009B62F3" w:rsidRPr="00674B9C" w:rsidRDefault="009B62F3" w:rsidP="00E876EF">
      <w:pPr>
        <w:spacing w:line="480" w:lineRule="auto"/>
        <w:ind w:firstLine="0"/>
        <w:jc w:val="both"/>
        <w:rPr>
          <w:u w:val="single"/>
        </w:rPr>
        <w:sectPr w:rsidR="009B62F3" w:rsidRPr="00674B9C" w:rsidSect="00674B9C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DBEEA48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51A02B9" w14:textId="26C1BE71" w:rsidR="00E876EF" w:rsidRDefault="00E876EF" w:rsidP="00E876E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ABI</w:t>
      </w:r>
      <w:r w:rsidR="001D6129">
        <w:rPr>
          <w:sz w:val="18"/>
          <w:szCs w:val="18"/>
        </w:rPr>
        <w:t>/SS</w:t>
      </w:r>
    </w:p>
    <w:p w14:paraId="11E73C44" w14:textId="77777777" w:rsidR="00E876EF" w:rsidRDefault="00E876EF" w:rsidP="00E876E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#21813</w:t>
      </w:r>
    </w:p>
    <w:p w14:paraId="6EFFB3FF" w14:textId="769B72C4" w:rsidR="00E876EF" w:rsidRDefault="00E14711" w:rsidP="00E876EF">
      <w:pPr>
        <w:ind w:firstLine="0"/>
        <w:rPr>
          <w:sz w:val="18"/>
          <w:szCs w:val="18"/>
        </w:rPr>
      </w:pPr>
      <w:r>
        <w:rPr>
          <w:sz w:val="18"/>
          <w:szCs w:val="18"/>
        </w:rPr>
        <w:t>5</w:t>
      </w:r>
      <w:r w:rsidR="00E876EF">
        <w:rPr>
          <w:sz w:val="18"/>
          <w:szCs w:val="18"/>
        </w:rPr>
        <w:t>/</w:t>
      </w:r>
      <w:r>
        <w:rPr>
          <w:sz w:val="18"/>
          <w:szCs w:val="18"/>
        </w:rPr>
        <w:t>4</w:t>
      </w:r>
      <w:r w:rsidR="00E876EF">
        <w:rPr>
          <w:sz w:val="18"/>
          <w:szCs w:val="18"/>
        </w:rPr>
        <w:t xml:space="preserve">/2026 </w:t>
      </w:r>
      <w:r w:rsidR="001D6129">
        <w:rPr>
          <w:sz w:val="18"/>
          <w:szCs w:val="18"/>
        </w:rPr>
        <w:t>2</w:t>
      </w:r>
      <w:r w:rsidR="00E876EF">
        <w:rPr>
          <w:sz w:val="18"/>
          <w:szCs w:val="18"/>
        </w:rPr>
        <w:t>:</w:t>
      </w:r>
      <w:r>
        <w:rPr>
          <w:sz w:val="18"/>
          <w:szCs w:val="18"/>
        </w:rPr>
        <w:t>19</w:t>
      </w:r>
      <w:r w:rsidR="00E876EF">
        <w:rPr>
          <w:sz w:val="18"/>
          <w:szCs w:val="18"/>
        </w:rPr>
        <w:t xml:space="preserve"> PM</w:t>
      </w:r>
    </w:p>
    <w:p w14:paraId="202EC65E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sectPr w:rsidR="00B47730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986E9" w14:textId="77777777" w:rsidR="007B3257" w:rsidRDefault="007B3257">
      <w:r>
        <w:separator/>
      </w:r>
    </w:p>
    <w:p w14:paraId="1E597C9A" w14:textId="77777777" w:rsidR="007B3257" w:rsidRDefault="007B3257"/>
  </w:endnote>
  <w:endnote w:type="continuationSeparator" w:id="0">
    <w:p w14:paraId="31409337" w14:textId="77777777" w:rsidR="007B3257" w:rsidRDefault="007B3257">
      <w:r>
        <w:continuationSeparator/>
      </w:r>
    </w:p>
    <w:p w14:paraId="155C772E" w14:textId="77777777" w:rsidR="007B3257" w:rsidRDefault="007B32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C3952E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3EE53E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579B46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EC90C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8B59D" w14:textId="77777777" w:rsidR="007B3257" w:rsidRDefault="007B3257">
      <w:r>
        <w:separator/>
      </w:r>
    </w:p>
    <w:p w14:paraId="43BC531A" w14:textId="77777777" w:rsidR="007B3257" w:rsidRDefault="007B3257"/>
  </w:footnote>
  <w:footnote w:type="continuationSeparator" w:id="0">
    <w:p w14:paraId="126347EB" w14:textId="77777777" w:rsidR="007B3257" w:rsidRDefault="007B3257">
      <w:r>
        <w:continuationSeparator/>
      </w:r>
    </w:p>
    <w:p w14:paraId="05CABA32" w14:textId="77777777" w:rsidR="007B3257" w:rsidRDefault="007B32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8812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B8B"/>
    <w:rsid w:val="00003199"/>
    <w:rsid w:val="00004821"/>
    <w:rsid w:val="000135A3"/>
    <w:rsid w:val="00022103"/>
    <w:rsid w:val="00030A42"/>
    <w:rsid w:val="00035181"/>
    <w:rsid w:val="000502BC"/>
    <w:rsid w:val="0005073E"/>
    <w:rsid w:val="00056BB0"/>
    <w:rsid w:val="00064AFB"/>
    <w:rsid w:val="000770F8"/>
    <w:rsid w:val="000807E5"/>
    <w:rsid w:val="0009173E"/>
    <w:rsid w:val="00094A70"/>
    <w:rsid w:val="000C1C00"/>
    <w:rsid w:val="000D1EA6"/>
    <w:rsid w:val="000D4A7F"/>
    <w:rsid w:val="000E50C3"/>
    <w:rsid w:val="000E5FDB"/>
    <w:rsid w:val="000F1BB7"/>
    <w:rsid w:val="001073BD"/>
    <w:rsid w:val="00114932"/>
    <w:rsid w:val="00115B31"/>
    <w:rsid w:val="0012733A"/>
    <w:rsid w:val="001433EA"/>
    <w:rsid w:val="001509BF"/>
    <w:rsid w:val="00150A27"/>
    <w:rsid w:val="00162FC0"/>
    <w:rsid w:val="00165627"/>
    <w:rsid w:val="00167107"/>
    <w:rsid w:val="00174643"/>
    <w:rsid w:val="0017775C"/>
    <w:rsid w:val="00180BD2"/>
    <w:rsid w:val="001877F2"/>
    <w:rsid w:val="00195A80"/>
    <w:rsid w:val="00197DE9"/>
    <w:rsid w:val="001B7A8C"/>
    <w:rsid w:val="001C2C83"/>
    <w:rsid w:val="001D1D82"/>
    <w:rsid w:val="001D4249"/>
    <w:rsid w:val="001D6129"/>
    <w:rsid w:val="001D6A74"/>
    <w:rsid w:val="001F7FAC"/>
    <w:rsid w:val="00201ACE"/>
    <w:rsid w:val="00205741"/>
    <w:rsid w:val="00207323"/>
    <w:rsid w:val="0021642E"/>
    <w:rsid w:val="0022099D"/>
    <w:rsid w:val="00225617"/>
    <w:rsid w:val="00231BFA"/>
    <w:rsid w:val="00241F94"/>
    <w:rsid w:val="00242033"/>
    <w:rsid w:val="0025441A"/>
    <w:rsid w:val="00270162"/>
    <w:rsid w:val="00280955"/>
    <w:rsid w:val="002836F9"/>
    <w:rsid w:val="00290291"/>
    <w:rsid w:val="00292C42"/>
    <w:rsid w:val="00294F35"/>
    <w:rsid w:val="002A740D"/>
    <w:rsid w:val="002B519A"/>
    <w:rsid w:val="002C4435"/>
    <w:rsid w:val="002C7FB1"/>
    <w:rsid w:val="002D001A"/>
    <w:rsid w:val="002D339D"/>
    <w:rsid w:val="002D5F4F"/>
    <w:rsid w:val="002F196D"/>
    <w:rsid w:val="002F1CD0"/>
    <w:rsid w:val="002F269C"/>
    <w:rsid w:val="00301E5D"/>
    <w:rsid w:val="00302308"/>
    <w:rsid w:val="003136C8"/>
    <w:rsid w:val="00320D3B"/>
    <w:rsid w:val="0033027F"/>
    <w:rsid w:val="00342F5E"/>
    <w:rsid w:val="003447CD"/>
    <w:rsid w:val="00352CA7"/>
    <w:rsid w:val="003720CF"/>
    <w:rsid w:val="003874A1"/>
    <w:rsid w:val="00387754"/>
    <w:rsid w:val="00397605"/>
    <w:rsid w:val="003A07F6"/>
    <w:rsid w:val="003A29EF"/>
    <w:rsid w:val="003A75C2"/>
    <w:rsid w:val="003C18AB"/>
    <w:rsid w:val="003C6D4A"/>
    <w:rsid w:val="003D5B54"/>
    <w:rsid w:val="003F26F9"/>
    <w:rsid w:val="003F3109"/>
    <w:rsid w:val="004000C7"/>
    <w:rsid w:val="00421819"/>
    <w:rsid w:val="00432688"/>
    <w:rsid w:val="00442C1F"/>
    <w:rsid w:val="00444642"/>
    <w:rsid w:val="00447A01"/>
    <w:rsid w:val="00465293"/>
    <w:rsid w:val="004935B3"/>
    <w:rsid w:val="004948B5"/>
    <w:rsid w:val="00496E68"/>
    <w:rsid w:val="00497233"/>
    <w:rsid w:val="004B097C"/>
    <w:rsid w:val="004E1CF2"/>
    <w:rsid w:val="004F3343"/>
    <w:rsid w:val="005020E8"/>
    <w:rsid w:val="00532C6D"/>
    <w:rsid w:val="00536FF8"/>
    <w:rsid w:val="0053769E"/>
    <w:rsid w:val="005402CB"/>
    <w:rsid w:val="00550E96"/>
    <w:rsid w:val="00554C35"/>
    <w:rsid w:val="0056639E"/>
    <w:rsid w:val="005675EA"/>
    <w:rsid w:val="0057235A"/>
    <w:rsid w:val="00586366"/>
    <w:rsid w:val="00595589"/>
    <w:rsid w:val="00595F21"/>
    <w:rsid w:val="005A0D5A"/>
    <w:rsid w:val="005A1B06"/>
    <w:rsid w:val="005A1EBD"/>
    <w:rsid w:val="005B32B1"/>
    <w:rsid w:val="005B5DE4"/>
    <w:rsid w:val="005C1B2C"/>
    <w:rsid w:val="005C6980"/>
    <w:rsid w:val="005C7F23"/>
    <w:rsid w:val="005D4A03"/>
    <w:rsid w:val="005D6D89"/>
    <w:rsid w:val="005E655A"/>
    <w:rsid w:val="005E7681"/>
    <w:rsid w:val="005F3AA6"/>
    <w:rsid w:val="005F50B8"/>
    <w:rsid w:val="005F7B8B"/>
    <w:rsid w:val="00630AB3"/>
    <w:rsid w:val="00631CBA"/>
    <w:rsid w:val="00652633"/>
    <w:rsid w:val="00664617"/>
    <w:rsid w:val="0066619D"/>
    <w:rsid w:val="006662DF"/>
    <w:rsid w:val="00674B9C"/>
    <w:rsid w:val="00681A93"/>
    <w:rsid w:val="00687344"/>
    <w:rsid w:val="006A60C6"/>
    <w:rsid w:val="006A691C"/>
    <w:rsid w:val="006B0842"/>
    <w:rsid w:val="006B26AF"/>
    <w:rsid w:val="006B590A"/>
    <w:rsid w:val="006B5AB9"/>
    <w:rsid w:val="006C29D8"/>
    <w:rsid w:val="006C3EA3"/>
    <w:rsid w:val="006D3E3C"/>
    <w:rsid w:val="006D48D5"/>
    <w:rsid w:val="006D562C"/>
    <w:rsid w:val="006F5CC7"/>
    <w:rsid w:val="00700D0B"/>
    <w:rsid w:val="007101A2"/>
    <w:rsid w:val="007179E7"/>
    <w:rsid w:val="007218EB"/>
    <w:rsid w:val="0072362B"/>
    <w:rsid w:val="0072551E"/>
    <w:rsid w:val="0072576E"/>
    <w:rsid w:val="00725796"/>
    <w:rsid w:val="00727F04"/>
    <w:rsid w:val="00750030"/>
    <w:rsid w:val="007529B8"/>
    <w:rsid w:val="00757798"/>
    <w:rsid w:val="007649A9"/>
    <w:rsid w:val="00767CD4"/>
    <w:rsid w:val="0077051F"/>
    <w:rsid w:val="00770AB8"/>
    <w:rsid w:val="00770B9A"/>
    <w:rsid w:val="00773AE2"/>
    <w:rsid w:val="007A1A40"/>
    <w:rsid w:val="007B293E"/>
    <w:rsid w:val="007B3257"/>
    <w:rsid w:val="007B6497"/>
    <w:rsid w:val="007B7867"/>
    <w:rsid w:val="007C1D9D"/>
    <w:rsid w:val="007C6893"/>
    <w:rsid w:val="007C68BE"/>
    <w:rsid w:val="007C7428"/>
    <w:rsid w:val="007D4E98"/>
    <w:rsid w:val="007D5E91"/>
    <w:rsid w:val="007E2DB3"/>
    <w:rsid w:val="007E4A24"/>
    <w:rsid w:val="007E73C5"/>
    <w:rsid w:val="007E79D5"/>
    <w:rsid w:val="007F0A63"/>
    <w:rsid w:val="007F1F0A"/>
    <w:rsid w:val="007F4087"/>
    <w:rsid w:val="007F4175"/>
    <w:rsid w:val="00802ACE"/>
    <w:rsid w:val="00806569"/>
    <w:rsid w:val="00813CD9"/>
    <w:rsid w:val="00814B43"/>
    <w:rsid w:val="00815CAA"/>
    <w:rsid w:val="008167F4"/>
    <w:rsid w:val="0082147E"/>
    <w:rsid w:val="0083646C"/>
    <w:rsid w:val="0085260B"/>
    <w:rsid w:val="00853A8C"/>
    <w:rsid w:val="00853E42"/>
    <w:rsid w:val="00872BFD"/>
    <w:rsid w:val="00873B26"/>
    <w:rsid w:val="00876496"/>
    <w:rsid w:val="00880099"/>
    <w:rsid w:val="008A53A1"/>
    <w:rsid w:val="008B59CE"/>
    <w:rsid w:val="008C3B6C"/>
    <w:rsid w:val="008C62D7"/>
    <w:rsid w:val="008C7EA1"/>
    <w:rsid w:val="008E28FA"/>
    <w:rsid w:val="008E2C8A"/>
    <w:rsid w:val="008E5BFB"/>
    <w:rsid w:val="008F0B17"/>
    <w:rsid w:val="00900ACB"/>
    <w:rsid w:val="009123C0"/>
    <w:rsid w:val="00914C53"/>
    <w:rsid w:val="009211C0"/>
    <w:rsid w:val="00925D71"/>
    <w:rsid w:val="00926ABF"/>
    <w:rsid w:val="0093064C"/>
    <w:rsid w:val="0094029B"/>
    <w:rsid w:val="0094213A"/>
    <w:rsid w:val="0095191B"/>
    <w:rsid w:val="0095293C"/>
    <w:rsid w:val="009822E5"/>
    <w:rsid w:val="00990ECE"/>
    <w:rsid w:val="00995234"/>
    <w:rsid w:val="009A262F"/>
    <w:rsid w:val="009A26C4"/>
    <w:rsid w:val="009B2EA1"/>
    <w:rsid w:val="009B62F3"/>
    <w:rsid w:val="009C2F97"/>
    <w:rsid w:val="009F1680"/>
    <w:rsid w:val="009F4114"/>
    <w:rsid w:val="009F68F8"/>
    <w:rsid w:val="00A03635"/>
    <w:rsid w:val="00A0560B"/>
    <w:rsid w:val="00A10451"/>
    <w:rsid w:val="00A269C2"/>
    <w:rsid w:val="00A341C1"/>
    <w:rsid w:val="00A44409"/>
    <w:rsid w:val="00A46ACE"/>
    <w:rsid w:val="00A47FFD"/>
    <w:rsid w:val="00A531EC"/>
    <w:rsid w:val="00A56774"/>
    <w:rsid w:val="00A60317"/>
    <w:rsid w:val="00A62FAC"/>
    <w:rsid w:val="00A654D0"/>
    <w:rsid w:val="00A66E60"/>
    <w:rsid w:val="00A701C6"/>
    <w:rsid w:val="00A86271"/>
    <w:rsid w:val="00A966C8"/>
    <w:rsid w:val="00AA3D53"/>
    <w:rsid w:val="00AB225A"/>
    <w:rsid w:val="00AD1881"/>
    <w:rsid w:val="00AE212E"/>
    <w:rsid w:val="00AE2D5D"/>
    <w:rsid w:val="00AF04F5"/>
    <w:rsid w:val="00AF39A5"/>
    <w:rsid w:val="00B02F2F"/>
    <w:rsid w:val="00B15D83"/>
    <w:rsid w:val="00B1635A"/>
    <w:rsid w:val="00B30100"/>
    <w:rsid w:val="00B357C4"/>
    <w:rsid w:val="00B47730"/>
    <w:rsid w:val="00B636A8"/>
    <w:rsid w:val="00B71F4D"/>
    <w:rsid w:val="00BA2ED4"/>
    <w:rsid w:val="00BA4408"/>
    <w:rsid w:val="00BA599A"/>
    <w:rsid w:val="00BA5E1D"/>
    <w:rsid w:val="00BB1170"/>
    <w:rsid w:val="00BB6434"/>
    <w:rsid w:val="00BC1806"/>
    <w:rsid w:val="00BC457C"/>
    <w:rsid w:val="00BC7B77"/>
    <w:rsid w:val="00BD4E49"/>
    <w:rsid w:val="00BE0E1E"/>
    <w:rsid w:val="00BE6EDA"/>
    <w:rsid w:val="00BF76F0"/>
    <w:rsid w:val="00C02600"/>
    <w:rsid w:val="00C56F88"/>
    <w:rsid w:val="00C64319"/>
    <w:rsid w:val="00C764D9"/>
    <w:rsid w:val="00C819A0"/>
    <w:rsid w:val="00C87919"/>
    <w:rsid w:val="00C92518"/>
    <w:rsid w:val="00C92A35"/>
    <w:rsid w:val="00C93F56"/>
    <w:rsid w:val="00C96CEE"/>
    <w:rsid w:val="00CA09E2"/>
    <w:rsid w:val="00CA2899"/>
    <w:rsid w:val="00CA30A1"/>
    <w:rsid w:val="00CA6B5C"/>
    <w:rsid w:val="00CB6520"/>
    <w:rsid w:val="00CC4ED3"/>
    <w:rsid w:val="00CC5D8C"/>
    <w:rsid w:val="00CE602C"/>
    <w:rsid w:val="00CE7B2F"/>
    <w:rsid w:val="00CF17D2"/>
    <w:rsid w:val="00D076E6"/>
    <w:rsid w:val="00D20814"/>
    <w:rsid w:val="00D2413A"/>
    <w:rsid w:val="00D30A34"/>
    <w:rsid w:val="00D400DD"/>
    <w:rsid w:val="00D42C89"/>
    <w:rsid w:val="00D52CE9"/>
    <w:rsid w:val="00D53068"/>
    <w:rsid w:val="00D57EF6"/>
    <w:rsid w:val="00D80E92"/>
    <w:rsid w:val="00D8612A"/>
    <w:rsid w:val="00D929DF"/>
    <w:rsid w:val="00D94395"/>
    <w:rsid w:val="00D975BE"/>
    <w:rsid w:val="00DA1672"/>
    <w:rsid w:val="00DB6BFB"/>
    <w:rsid w:val="00DC2572"/>
    <w:rsid w:val="00DC57C0"/>
    <w:rsid w:val="00DE4D85"/>
    <w:rsid w:val="00DE6E46"/>
    <w:rsid w:val="00DF4B13"/>
    <w:rsid w:val="00DF7976"/>
    <w:rsid w:val="00E01BE7"/>
    <w:rsid w:val="00E0423E"/>
    <w:rsid w:val="00E06550"/>
    <w:rsid w:val="00E13406"/>
    <w:rsid w:val="00E14711"/>
    <w:rsid w:val="00E310B4"/>
    <w:rsid w:val="00E34500"/>
    <w:rsid w:val="00E37C8F"/>
    <w:rsid w:val="00E42EF6"/>
    <w:rsid w:val="00E55590"/>
    <w:rsid w:val="00E611AD"/>
    <w:rsid w:val="00E611DE"/>
    <w:rsid w:val="00E828D8"/>
    <w:rsid w:val="00E84A4E"/>
    <w:rsid w:val="00E876EF"/>
    <w:rsid w:val="00E91E36"/>
    <w:rsid w:val="00E92712"/>
    <w:rsid w:val="00E94F24"/>
    <w:rsid w:val="00E96AB4"/>
    <w:rsid w:val="00E97376"/>
    <w:rsid w:val="00EA0054"/>
    <w:rsid w:val="00EA35F4"/>
    <w:rsid w:val="00EB262D"/>
    <w:rsid w:val="00EB3A1D"/>
    <w:rsid w:val="00EB4F54"/>
    <w:rsid w:val="00EB5A95"/>
    <w:rsid w:val="00ED266D"/>
    <w:rsid w:val="00ED2846"/>
    <w:rsid w:val="00ED4EB9"/>
    <w:rsid w:val="00ED6ADF"/>
    <w:rsid w:val="00EE6692"/>
    <w:rsid w:val="00EF1E62"/>
    <w:rsid w:val="00F01C1E"/>
    <w:rsid w:val="00F0418B"/>
    <w:rsid w:val="00F12CB7"/>
    <w:rsid w:val="00F1371E"/>
    <w:rsid w:val="00F203A0"/>
    <w:rsid w:val="00F23C44"/>
    <w:rsid w:val="00F25DDD"/>
    <w:rsid w:val="00F33321"/>
    <w:rsid w:val="00F34140"/>
    <w:rsid w:val="00F53609"/>
    <w:rsid w:val="00F53D45"/>
    <w:rsid w:val="00F60349"/>
    <w:rsid w:val="00F6477D"/>
    <w:rsid w:val="00F7372A"/>
    <w:rsid w:val="00F74A8B"/>
    <w:rsid w:val="00FA5BBD"/>
    <w:rsid w:val="00FA63F7"/>
    <w:rsid w:val="00FA72F1"/>
    <w:rsid w:val="00FB1F20"/>
    <w:rsid w:val="00FB2FD6"/>
    <w:rsid w:val="00FC547E"/>
    <w:rsid w:val="00FD121C"/>
    <w:rsid w:val="00FF2B5C"/>
    <w:rsid w:val="00FF4160"/>
    <w:rsid w:val="00FF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3C5D21"/>
  <w15:docId w15:val="{26228E8E-72E9-46DA-8018-74116D75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646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461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66E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6E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6E60"/>
    <w:rPr>
      <w:rFonts w:ascii="Times New Roman" w:eastAsia="Times New Roman" w:hAnsi="Times New Roman"/>
    </w:rPr>
  </w:style>
  <w:style w:type="paragraph" w:styleId="Revision">
    <w:name w:val="Revision"/>
    <w:hidden/>
    <w:uiPriority w:val="99"/>
    <w:semiHidden/>
    <w:rsid w:val="002D001A"/>
    <w:rPr>
      <w:rFonts w:ascii="Times New Roman" w:eastAsia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18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18A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lebersol</dc:creator>
  <cp:keywords/>
  <cp:lastModifiedBy>Martin, William</cp:lastModifiedBy>
  <cp:revision>4</cp:revision>
  <dcterms:created xsi:type="dcterms:W3CDTF">2026-05-08T17:10:00Z</dcterms:created>
  <dcterms:modified xsi:type="dcterms:W3CDTF">2026-05-11T19:48:00Z</dcterms:modified>
</cp:coreProperties>
</file>