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5440F" w:rsidRDefault="00BB4CC4">
      <w:pPr>
        <w:pStyle w:val="Title"/>
      </w:pPr>
      <w:r>
        <w:t>New York City Council</w:t>
      </w:r>
    </w:p>
    <w:p w14:paraId="00000002" w14:textId="77777777" w:rsidR="0075440F" w:rsidRDefault="00BB4CC4">
      <w:pPr>
        <w:pStyle w:val="Title"/>
      </w:pPr>
      <w:r>
        <w:t>Memorandum in Support of Legislation</w:t>
      </w:r>
    </w:p>
    <w:p w14:paraId="00000003" w14:textId="77777777" w:rsidR="0075440F" w:rsidRDefault="00BB4CC4">
      <w:pPr>
        <w:rPr>
          <w:i/>
          <w:iCs/>
        </w:rPr>
      </w:pPr>
      <w:r>
        <w:rPr>
          <w:i/>
          <w:iCs/>
        </w:rPr>
        <w:t>This memorandum is authored by the sponsor and explains the need for the legislation referenced herein, in accordance with Rule 6.00(d) of the Rules of the Council.</w:t>
      </w:r>
    </w:p>
    <w:p w14:paraId="00000004" w14:textId="77777777" w:rsidR="0075440F" w:rsidRDefault="0075440F">
      <w:pPr>
        <w:rPr>
          <w:i/>
          <w:iCs/>
        </w:rPr>
      </w:pPr>
    </w:p>
    <w:p w14:paraId="00000005" w14:textId="77777777" w:rsidR="0075440F" w:rsidRDefault="00BB4CC4">
      <w:pPr>
        <w:pStyle w:val="Heading1"/>
      </w:pPr>
      <w:r>
        <w:t>Introduction Number:</w:t>
      </w:r>
    </w:p>
    <w:p w14:paraId="00000006" w14:textId="77777777" w:rsidR="0075440F" w:rsidRDefault="00BB4CC4">
      <w:r>
        <w:t xml:space="preserve">Int. No. </w:t>
      </w:r>
    </w:p>
    <w:p w14:paraId="00000007" w14:textId="77777777" w:rsidR="0075440F" w:rsidRDefault="0075440F"/>
    <w:p w14:paraId="00000008" w14:textId="77777777" w:rsidR="0075440F" w:rsidRDefault="00BB4CC4">
      <w:pPr>
        <w:pStyle w:val="Heading1"/>
        <w:rPr>
          <w:u w:val="none"/>
        </w:rPr>
      </w:pPr>
      <w:r>
        <w:t>Prime Sponsors:</w:t>
      </w:r>
    </w:p>
    <w:p w14:paraId="00000009" w14:textId="77777777" w:rsidR="0075440F" w:rsidRDefault="00BB4CC4">
      <w:r>
        <w:t>Council Member Williams</w:t>
      </w:r>
    </w:p>
    <w:p w14:paraId="0000000A" w14:textId="77777777" w:rsidR="0075440F" w:rsidRDefault="0075440F"/>
    <w:p w14:paraId="0000000B" w14:textId="77777777" w:rsidR="0075440F" w:rsidRDefault="00BB4CC4">
      <w:pPr>
        <w:pStyle w:val="Heading1"/>
      </w:pPr>
      <w:r>
        <w:t>Bill Title:</w:t>
      </w:r>
    </w:p>
    <w:p w14:paraId="0000000C" w14:textId="77777777" w:rsidR="0075440F" w:rsidRDefault="00BB4CC4">
      <w:r>
        <w:t>A Local Law to amend the administrative code of the city of New York, in relation to requiring housing developers that receive public financing to assume financial responsibility for repairs required within 10 years of construction</w:t>
      </w:r>
    </w:p>
    <w:p w14:paraId="0000000D" w14:textId="77777777" w:rsidR="0075440F" w:rsidRDefault="0075440F"/>
    <w:p w14:paraId="0000000E" w14:textId="77777777" w:rsidR="0075440F" w:rsidRDefault="00BB4CC4">
      <w:pPr>
        <w:pStyle w:val="Heading1"/>
      </w:pPr>
      <w:r>
        <w:t>Submitted by:</w:t>
      </w:r>
    </w:p>
    <w:p w14:paraId="0000000F" w14:textId="77777777" w:rsidR="0075440F" w:rsidRDefault="00BB4CC4">
      <w:r>
        <w:t>Council Member Williams</w:t>
      </w:r>
    </w:p>
    <w:p w14:paraId="00000010" w14:textId="77777777" w:rsidR="0075440F" w:rsidRDefault="0075440F"/>
    <w:p w14:paraId="00000011" w14:textId="77777777" w:rsidR="0075440F" w:rsidRDefault="00BB4CC4">
      <w:pPr>
        <w:pStyle w:val="Heading1"/>
      </w:pPr>
      <w:r>
        <w:t>Justification:</w:t>
      </w:r>
    </w:p>
    <w:p w14:paraId="00000012" w14:textId="77777777" w:rsidR="0075440F" w:rsidRDefault="00BB4CC4">
      <w:r>
        <w:t xml:space="preserve">Developers must take financial responsibility for required home repairs when funded or subsidized with municipal funds. Homeownership construction projects are vital in providing housing to New Yorkers who would otherwise not be able to afford their homes. This legislation would ensure homeowners do not fall into financial hardship for repairs that are required and funded by the City of New York. The </w:t>
      </w:r>
      <w:proofErr w:type="gramStart"/>
      <w:r>
        <w:t>City</w:t>
      </w:r>
      <w:proofErr w:type="gramEnd"/>
      <w:r>
        <w:t xml:space="preserve"> must implement an aggressive affordability agenda that includes ensuring homeowners are able to stay in their homes.</w:t>
      </w:r>
    </w:p>
    <w:sectPr w:rsidR="0075440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900CA371-4861-41C1-832C-4CF4192C053E}"/>
  </w:font>
  <w:font w:name="Calibri">
    <w:panose1 w:val="020F0502020204030204"/>
    <w:charset w:val="00"/>
    <w:family w:val="swiss"/>
    <w:pitch w:val="variable"/>
    <w:sig w:usb0="E4002EFF" w:usb1="C200247B" w:usb2="00000009" w:usb3="00000000" w:csb0="000001FF" w:csb1="00000000"/>
    <w:embedRegular r:id="rId2" w:fontKey="{B2A987E1-0FE3-4B67-81FC-5E8DE259852C}"/>
  </w:font>
  <w:font w:name="Cambria">
    <w:panose1 w:val="02040503050406030204"/>
    <w:charset w:val="00"/>
    <w:family w:val="roman"/>
    <w:pitch w:val="variable"/>
    <w:sig w:usb0="E00006FF" w:usb1="420024FF" w:usb2="02000000" w:usb3="00000000" w:csb0="0000019F" w:csb1="00000000"/>
    <w:embedRegular r:id="rId3" w:fontKey="{C09086BB-4703-433F-A4DA-310BAF130BA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40F"/>
    <w:rsid w:val="00072808"/>
    <w:rsid w:val="0075440F"/>
    <w:rsid w:val="00BB4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6239FC-87AF-421F-A688-AC118A2CE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after="120"/>
      <w:outlineLvl w:val="0"/>
    </w:pPr>
    <w:rPr>
      <w:b/>
      <w:bCs/>
      <w:u w:val="single"/>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sz w:val="28"/>
      <w:szCs w:val="28"/>
      <w:u w:val="single"/>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b6ZHggg/QqtEmwass/iWU7NZDg==">CgMxLjA4AHIhMWZFbVZZenlTeFhzWG9VQmZ2SHNyTkdyVlJUbjR2endu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956</Characters>
  <Application>Microsoft Office Word</Application>
  <DocSecurity>4</DocSecurity>
  <Lines>7</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2026-04-13T15:11:00Z</dcterms:created>
  <dcterms:modified xsi:type="dcterms:W3CDTF">2026-04-13T15:11:00Z</dcterms:modified>
</cp:coreProperties>
</file>