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5552" w14:textId="77777777" w:rsidR="00F26187" w:rsidRPr="00145419" w:rsidRDefault="00F26187" w:rsidP="00F26187">
      <w:pPr>
        <w:suppressLineNumbers/>
        <w:tabs>
          <w:tab w:val="left" w:pos="4680"/>
        </w:tabs>
        <w:ind w:left="720"/>
        <w:jc w:val="right"/>
        <w:rPr>
          <w:u w:val="single"/>
          <w:lang w:eastAsia="zh-CN"/>
        </w:rPr>
      </w:pPr>
      <w:r>
        <w:rPr>
          <w:lang w:eastAsia="zh-CN"/>
        </w:rPr>
        <w:t xml:space="preserve">Staff: </w:t>
      </w:r>
      <w:r w:rsidRPr="00145419">
        <w:rPr>
          <w:u w:val="single"/>
          <w:lang w:eastAsia="zh-CN"/>
        </w:rPr>
        <w:t>Committee on Parks and Recreation</w:t>
      </w:r>
    </w:p>
    <w:p w14:paraId="5F8C1E07" w14:textId="77777777" w:rsidR="00F26187" w:rsidRPr="00145419" w:rsidRDefault="00F26187" w:rsidP="00F26187">
      <w:pPr>
        <w:suppressLineNumbers/>
        <w:ind w:firstLine="0"/>
        <w:jc w:val="right"/>
        <w:rPr>
          <w:lang w:eastAsia="zh-CN"/>
        </w:rPr>
      </w:pPr>
      <w:r>
        <w:rPr>
          <w:lang w:eastAsia="zh-CN"/>
        </w:rPr>
        <w:t xml:space="preserve"> </w:t>
      </w:r>
      <w:r>
        <w:rPr>
          <w:lang w:eastAsia="zh-CN"/>
        </w:rPr>
        <w:tab/>
        <w:t xml:space="preserve"> </w:t>
      </w:r>
      <w:r w:rsidRPr="00145419">
        <w:rPr>
          <w:lang w:eastAsia="zh-CN"/>
        </w:rPr>
        <w:t>Kristoffer Sartori</w:t>
      </w:r>
      <w:r>
        <w:rPr>
          <w:lang w:eastAsia="zh-CN"/>
        </w:rPr>
        <w:t>,</w:t>
      </w:r>
      <w:r w:rsidRPr="00145419">
        <w:rPr>
          <w:lang w:eastAsia="zh-CN"/>
        </w:rPr>
        <w:t xml:space="preserve"> </w:t>
      </w:r>
      <w:r w:rsidRPr="009F65A5">
        <w:rPr>
          <w:i/>
          <w:lang w:eastAsia="zh-CN"/>
        </w:rPr>
        <w:t xml:space="preserve">Senior </w:t>
      </w:r>
      <w:r w:rsidRPr="00145419">
        <w:rPr>
          <w:i/>
          <w:lang w:eastAsia="zh-CN"/>
        </w:rPr>
        <w:t>Legislative Counsel</w:t>
      </w:r>
    </w:p>
    <w:p w14:paraId="1D68DA79" w14:textId="77777777" w:rsidR="00F26187" w:rsidRPr="00145419" w:rsidRDefault="00F26187" w:rsidP="00F26187">
      <w:pPr>
        <w:suppressLineNumbers/>
        <w:ind w:firstLine="0"/>
        <w:jc w:val="right"/>
        <w:rPr>
          <w:lang w:eastAsia="zh-CN"/>
        </w:rPr>
      </w:pPr>
      <w:r>
        <w:rPr>
          <w:lang w:eastAsia="zh-CN"/>
        </w:rPr>
        <w:t xml:space="preserve"> </w:t>
      </w:r>
      <w:r>
        <w:rPr>
          <w:lang w:eastAsia="zh-CN"/>
        </w:rPr>
        <w:tab/>
      </w:r>
      <w:r w:rsidRPr="00145419">
        <w:rPr>
          <w:lang w:eastAsia="zh-CN"/>
        </w:rPr>
        <w:t>Patrick Mulvihill</w:t>
      </w:r>
      <w:r>
        <w:rPr>
          <w:lang w:eastAsia="zh-CN"/>
        </w:rPr>
        <w:t>,</w:t>
      </w:r>
      <w:r w:rsidRPr="00145419">
        <w:rPr>
          <w:lang w:eastAsia="zh-CN"/>
        </w:rPr>
        <w:t xml:space="preserve"> </w:t>
      </w:r>
      <w:r w:rsidRPr="00145419">
        <w:rPr>
          <w:i/>
          <w:lang w:eastAsia="zh-CN"/>
        </w:rPr>
        <w:t>Senior Policy Analyst</w:t>
      </w:r>
    </w:p>
    <w:p w14:paraId="5A9204F5" w14:textId="77777777" w:rsidR="00F26187" w:rsidRPr="00095D34" w:rsidRDefault="00F26187" w:rsidP="00F26187">
      <w:pPr>
        <w:suppressLineNumbers/>
        <w:ind w:firstLine="0"/>
        <w:jc w:val="right"/>
        <w:rPr>
          <w:i/>
          <w:lang w:eastAsia="zh-CN"/>
        </w:rPr>
      </w:pPr>
      <w:r>
        <w:t>Michael Sherman,</w:t>
      </w:r>
      <w:r w:rsidRPr="00145419">
        <w:rPr>
          <w:lang w:eastAsia="zh-CN"/>
        </w:rPr>
        <w:t xml:space="preserve"> </w:t>
      </w:r>
      <w:r w:rsidRPr="00095D34">
        <w:rPr>
          <w:i/>
        </w:rPr>
        <w:t>Senior Finance Analyst</w:t>
      </w:r>
      <w:r w:rsidRPr="00095D34">
        <w:rPr>
          <w:i/>
          <w:lang w:eastAsia="zh-CN"/>
        </w:rPr>
        <w:t xml:space="preserve"> </w:t>
      </w:r>
    </w:p>
    <w:p w14:paraId="2ED52344" w14:textId="77777777" w:rsidR="00F26187" w:rsidRDefault="00F26187" w:rsidP="00F26187">
      <w:pPr>
        <w:suppressLineNumbers/>
        <w:ind w:firstLine="360"/>
        <w:jc w:val="right"/>
        <w:rPr>
          <w:i/>
          <w:lang w:eastAsia="zh-CN"/>
        </w:rPr>
      </w:pPr>
      <w:r>
        <w:t>Anne Driscoll,</w:t>
      </w:r>
      <w:r w:rsidRPr="00055E6D">
        <w:rPr>
          <w:i/>
          <w:lang w:eastAsia="zh-CN"/>
        </w:rPr>
        <w:t xml:space="preserve"> </w:t>
      </w:r>
      <w:r>
        <w:rPr>
          <w:i/>
          <w:lang w:eastAsia="zh-CN"/>
        </w:rPr>
        <w:t>Data Scientist</w:t>
      </w:r>
    </w:p>
    <w:p w14:paraId="41B6AFA2" w14:textId="77777777" w:rsidR="00F26187" w:rsidRPr="00E53C12" w:rsidRDefault="00F26187" w:rsidP="00F26187">
      <w:pPr>
        <w:suppressLineNumbers/>
        <w:ind w:firstLine="360"/>
        <w:jc w:val="right"/>
        <w:rPr>
          <w:i/>
          <w:lang w:eastAsia="zh-CN"/>
        </w:rPr>
      </w:pPr>
      <w:r w:rsidRPr="00521EDD">
        <w:rPr>
          <w:iCs/>
          <w:lang w:eastAsia="zh-CN"/>
        </w:rPr>
        <w:t>Lukas Lopez-Jensen</w:t>
      </w:r>
      <w:r>
        <w:rPr>
          <w:iCs/>
          <w:lang w:eastAsia="zh-CN"/>
        </w:rPr>
        <w:t>,</w:t>
      </w:r>
      <w:r w:rsidRPr="00055E6D">
        <w:rPr>
          <w:i/>
          <w:lang w:eastAsia="zh-CN"/>
        </w:rPr>
        <w:t xml:space="preserve"> </w:t>
      </w:r>
      <w:r>
        <w:rPr>
          <w:i/>
          <w:lang w:eastAsia="zh-CN"/>
        </w:rPr>
        <w:t>Data Scientist</w:t>
      </w:r>
    </w:p>
    <w:p w14:paraId="187CC214" w14:textId="77777777" w:rsidR="00F26187" w:rsidRPr="00521EDD" w:rsidRDefault="00F26187" w:rsidP="00F26187">
      <w:pPr>
        <w:suppressLineNumbers/>
        <w:ind w:firstLine="360"/>
        <w:jc w:val="right"/>
        <w:rPr>
          <w:iCs/>
          <w:lang w:eastAsia="zh-CN"/>
        </w:rPr>
      </w:pPr>
    </w:p>
    <w:p w14:paraId="052E4625" w14:textId="77777777" w:rsidR="00F26187" w:rsidRPr="00145419" w:rsidRDefault="00F26187" w:rsidP="00F26187">
      <w:pPr>
        <w:pStyle w:val="Body"/>
        <w:suppressLineNumbers/>
        <w:spacing w:after="0" w:line="240" w:lineRule="auto"/>
        <w:ind w:left="4320" w:firstLine="360"/>
        <w:jc w:val="right"/>
        <w:rPr>
          <w:rFonts w:ascii="Times New Roman" w:hAnsi="Times New Roman" w:cs="Times New Roman"/>
          <w:szCs w:val="24"/>
          <w:lang w:eastAsia="zh-CN"/>
        </w:rPr>
      </w:pPr>
      <w:r>
        <w:rPr>
          <w:rFonts w:ascii="Times New Roman" w:hAnsi="Times New Roman" w:cs="Times New Roman"/>
          <w:szCs w:val="24"/>
          <w:lang w:eastAsia="zh-CN"/>
        </w:rPr>
        <w:t xml:space="preserve"> </w:t>
      </w:r>
    </w:p>
    <w:p w14:paraId="5B45BADA" w14:textId="77777777" w:rsidR="00F26187" w:rsidRPr="00145419" w:rsidRDefault="00291925" w:rsidP="00F26187">
      <w:pPr>
        <w:suppressLineNumbers/>
        <w:jc w:val="center"/>
        <w:rPr>
          <w:b/>
          <w:sz w:val="2"/>
        </w:rPr>
      </w:pPr>
      <w:r>
        <w:rPr>
          <w:noProof/>
        </w:rPr>
        <w:object w:dxaOrig="1440" w:dyaOrig="1440" w14:anchorId="5DB9F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8240" fillcolor="window">
            <v:imagedata r:id="rId6" o:title=""/>
            <w10:wrap type="square" side="right"/>
          </v:shape>
          <o:OLEObject Type="Embed" ProgID="Word.Picture.8" ShapeID="_x0000_s1026" DrawAspect="Content" ObjectID="_1840017624" r:id="rId7"/>
        </w:object>
      </w:r>
      <w:r w:rsidR="00F26187">
        <w:rPr>
          <w:noProof/>
        </w:rPr>
        <w:br w:type="textWrapping" w:clear="all"/>
      </w:r>
    </w:p>
    <w:p w14:paraId="1D1E2CFE" w14:textId="77777777" w:rsidR="00F26187" w:rsidRDefault="00F26187" w:rsidP="00F26187">
      <w:pPr>
        <w:suppressLineNumbers/>
        <w:jc w:val="center"/>
        <w:rPr>
          <w:b/>
        </w:rPr>
      </w:pPr>
    </w:p>
    <w:p w14:paraId="29B0C00D" w14:textId="77777777" w:rsidR="00F26187" w:rsidRDefault="00F26187" w:rsidP="00F26187">
      <w:pPr>
        <w:suppressLineNumbers/>
        <w:ind w:firstLine="0"/>
        <w:rPr>
          <w:b/>
        </w:rPr>
      </w:pPr>
    </w:p>
    <w:p w14:paraId="7CC479E7" w14:textId="77777777" w:rsidR="00F26187" w:rsidRPr="00C3479A" w:rsidRDefault="00F26187" w:rsidP="00F26187">
      <w:pPr>
        <w:suppressLineNumbers/>
        <w:ind w:firstLine="0"/>
        <w:jc w:val="center"/>
        <w:rPr>
          <w:b/>
          <w:u w:val="single"/>
        </w:rPr>
      </w:pPr>
      <w:r w:rsidRPr="00C3479A">
        <w:rPr>
          <w:b/>
          <w:u w:val="single"/>
        </w:rPr>
        <w:t>THE COUNCIL OF THE CITY OF NEW YORK</w:t>
      </w:r>
    </w:p>
    <w:p w14:paraId="18858230" w14:textId="77777777" w:rsidR="00F26187" w:rsidRDefault="00F26187" w:rsidP="00F26187">
      <w:pPr>
        <w:suppressLineNumbers/>
        <w:tabs>
          <w:tab w:val="center" w:pos="4680"/>
        </w:tabs>
        <w:ind w:firstLine="0"/>
        <w:jc w:val="center"/>
        <w:rPr>
          <w:i/>
        </w:rPr>
      </w:pPr>
      <w:r>
        <w:t>Andrea Vazquez</w:t>
      </w:r>
      <w:r w:rsidRPr="00145419">
        <w:t xml:space="preserve">, </w:t>
      </w:r>
      <w:r w:rsidRPr="00145419">
        <w:rPr>
          <w:i/>
        </w:rPr>
        <w:t>Legislative Director</w:t>
      </w:r>
    </w:p>
    <w:p w14:paraId="54E03B3C" w14:textId="77777777" w:rsidR="00F26187" w:rsidRPr="00145419" w:rsidRDefault="00F26187" w:rsidP="00F26187">
      <w:pPr>
        <w:suppressLineNumbers/>
        <w:rPr>
          <w:lang w:eastAsia="zh-CN"/>
        </w:rPr>
      </w:pPr>
    </w:p>
    <w:p w14:paraId="394D57CC" w14:textId="77777777" w:rsidR="00F26187" w:rsidRPr="00243F87" w:rsidRDefault="00F26187" w:rsidP="00F26187">
      <w:pPr>
        <w:pStyle w:val="Heading5"/>
        <w:suppressLineNumbers/>
        <w:jc w:val="center"/>
        <w:rPr>
          <w:rFonts w:ascii="Times New Roman" w:hAnsi="Times New Roman" w:cs="Times New Roman"/>
          <w:b/>
          <w:bCs/>
          <w:color w:val="auto"/>
          <w:u w:val="single"/>
        </w:rPr>
      </w:pPr>
      <w:r w:rsidRPr="00243F87">
        <w:rPr>
          <w:rFonts w:ascii="Times New Roman" w:hAnsi="Times New Roman" w:cs="Times New Roman"/>
          <w:b/>
          <w:bCs/>
          <w:color w:val="auto"/>
          <w:u w:val="single"/>
        </w:rPr>
        <w:t>COMMITTEE REPORT OF THE INFRASTRUCTURE DIVISION</w:t>
      </w:r>
    </w:p>
    <w:p w14:paraId="672DEF45" w14:textId="77777777" w:rsidR="00F26187" w:rsidRPr="00145419" w:rsidRDefault="00F26187" w:rsidP="00F26187">
      <w:pPr>
        <w:suppressLineNumbers/>
        <w:tabs>
          <w:tab w:val="center" w:pos="4680"/>
        </w:tabs>
        <w:ind w:firstLine="0"/>
        <w:jc w:val="center"/>
      </w:pPr>
      <w:r>
        <w:t>Bradley Reid</w:t>
      </w:r>
      <w:r w:rsidRPr="00145419">
        <w:t xml:space="preserve">, </w:t>
      </w:r>
      <w:r w:rsidRPr="00145419">
        <w:rPr>
          <w:i/>
        </w:rPr>
        <w:t>Deputy Director, Infrastructure Division</w:t>
      </w:r>
    </w:p>
    <w:p w14:paraId="684112D0" w14:textId="77777777" w:rsidR="00F26187" w:rsidRPr="00145419" w:rsidRDefault="00F26187" w:rsidP="00F26187">
      <w:pPr>
        <w:suppressLineNumbers/>
        <w:tabs>
          <w:tab w:val="center" w:pos="4680"/>
        </w:tabs>
        <w:jc w:val="center"/>
      </w:pPr>
    </w:p>
    <w:p w14:paraId="237BB338" w14:textId="77777777" w:rsidR="00F26187" w:rsidRPr="00145419" w:rsidRDefault="00F26187" w:rsidP="00F26187">
      <w:pPr>
        <w:suppressLineNumbers/>
        <w:ind w:firstLine="0"/>
        <w:jc w:val="center"/>
        <w:rPr>
          <w:b/>
          <w:u w:val="single"/>
        </w:rPr>
      </w:pPr>
      <w:r w:rsidRPr="00145419">
        <w:rPr>
          <w:b/>
          <w:u w:val="single"/>
        </w:rPr>
        <w:t>COMMITTEE ON PARKS AND RECREATION</w:t>
      </w:r>
    </w:p>
    <w:p w14:paraId="5B973645" w14:textId="77777777" w:rsidR="00F26187" w:rsidRDefault="00F26187" w:rsidP="00F26187">
      <w:pPr>
        <w:suppressLineNumbers/>
        <w:ind w:firstLine="0"/>
        <w:jc w:val="center"/>
        <w:rPr>
          <w:i/>
        </w:rPr>
      </w:pPr>
      <w:r w:rsidRPr="00145419">
        <w:t xml:space="preserve">Hon. </w:t>
      </w:r>
      <w:r>
        <w:t>Ty Hankerson</w:t>
      </w:r>
      <w:r w:rsidRPr="00145419">
        <w:rPr>
          <w:i/>
        </w:rPr>
        <w:t>, Chair</w:t>
      </w:r>
    </w:p>
    <w:p w14:paraId="5309E77B" w14:textId="77777777" w:rsidR="00F26187" w:rsidRDefault="00F26187" w:rsidP="00F26187">
      <w:pPr>
        <w:suppressLineNumbers/>
        <w:ind w:firstLine="0"/>
        <w:jc w:val="center"/>
        <w:rPr>
          <w:i/>
        </w:rPr>
      </w:pPr>
    </w:p>
    <w:p w14:paraId="3E024189" w14:textId="7123AC34" w:rsidR="00F26187" w:rsidRDefault="00F26187" w:rsidP="00F26187">
      <w:pPr>
        <w:suppressLineNumbers/>
        <w:ind w:firstLine="0"/>
        <w:jc w:val="center"/>
      </w:pPr>
      <w:r>
        <w:t>May 12, 2026</w:t>
      </w:r>
    </w:p>
    <w:p w14:paraId="7798F52A" w14:textId="77777777" w:rsidR="00F26187" w:rsidRDefault="00F26187" w:rsidP="00F26187">
      <w:pPr>
        <w:suppressLineNumbers/>
        <w:ind w:firstLine="0"/>
        <w:jc w:val="center"/>
      </w:pPr>
    </w:p>
    <w:p w14:paraId="420248A4" w14:textId="77777777" w:rsidR="00F26187" w:rsidRDefault="00F26187" w:rsidP="00F26187">
      <w:pPr>
        <w:suppressLineNumbers/>
        <w:ind w:firstLine="0"/>
        <w:jc w:val="center"/>
      </w:pPr>
    </w:p>
    <w:p w14:paraId="6CA98322" w14:textId="77777777" w:rsidR="00F26187" w:rsidRDefault="00F26187" w:rsidP="00F26187">
      <w:pPr>
        <w:suppressLineNumbers/>
        <w:ind w:firstLine="0"/>
        <w:jc w:val="center"/>
      </w:pPr>
    </w:p>
    <w:p w14:paraId="5102EFB6" w14:textId="77777777" w:rsidR="00F26187" w:rsidRDefault="00F26187" w:rsidP="00F26187">
      <w:pPr>
        <w:suppressLineNumbers/>
        <w:tabs>
          <w:tab w:val="center" w:pos="4680"/>
        </w:tabs>
        <w:jc w:val="center"/>
      </w:pPr>
    </w:p>
    <w:p w14:paraId="78B30CF4" w14:textId="77777777" w:rsidR="00F26187" w:rsidRDefault="00F26187" w:rsidP="00F26187">
      <w:pPr>
        <w:suppressLineNumbers/>
        <w:tabs>
          <w:tab w:val="center" w:pos="4680"/>
        </w:tabs>
        <w:jc w:val="center"/>
      </w:pPr>
    </w:p>
    <w:p w14:paraId="0804E5CE" w14:textId="77777777" w:rsidR="00F26187" w:rsidRPr="0033393E" w:rsidRDefault="00F26187" w:rsidP="00F26187">
      <w:pPr>
        <w:ind w:left="4320" w:hanging="4320"/>
        <w:contextualSpacing/>
        <w:jc w:val="both"/>
        <w:rPr>
          <w:color w:val="000000"/>
          <w:shd w:val="clear" w:color="auto" w:fill="FFFFFF"/>
          <w:lang w:val="sv-SE"/>
        </w:rPr>
      </w:pPr>
      <w:r w:rsidRPr="0033393E">
        <w:rPr>
          <w:b/>
          <w:u w:val="single"/>
          <w:lang w:val="sv-SE"/>
        </w:rPr>
        <w:t>Int. No.</w:t>
      </w:r>
      <w:r>
        <w:rPr>
          <w:b/>
          <w:u w:val="single"/>
          <w:lang w:val="sv-SE"/>
        </w:rPr>
        <w:t xml:space="preserve"> 822</w:t>
      </w:r>
      <w:r w:rsidRPr="0033393E">
        <w:rPr>
          <w:b/>
          <w:lang w:val="sv-SE"/>
        </w:rPr>
        <w:t>:</w:t>
      </w:r>
      <w:r w:rsidRPr="0033393E">
        <w:rPr>
          <w:b/>
          <w:lang w:val="sv-SE"/>
        </w:rPr>
        <w:tab/>
      </w:r>
      <w:r w:rsidRPr="0033393E">
        <w:rPr>
          <w:lang w:val="sv-SE"/>
        </w:rPr>
        <w:t>By Council Member</w:t>
      </w:r>
      <w:r>
        <w:rPr>
          <w:lang w:val="sv-SE"/>
        </w:rPr>
        <w:t>s</w:t>
      </w:r>
      <w:r w:rsidRPr="0033393E">
        <w:rPr>
          <w:color w:val="000000"/>
          <w:shd w:val="clear" w:color="auto" w:fill="FFFFFF"/>
          <w:lang w:val="sv-SE"/>
        </w:rPr>
        <w:t xml:space="preserve"> </w:t>
      </w:r>
      <w:r>
        <w:rPr>
          <w:color w:val="000000"/>
          <w:shd w:val="clear" w:color="auto" w:fill="FFFFFF"/>
          <w:lang w:val="sv-SE"/>
        </w:rPr>
        <w:t>Maloney, Thomas-Henry, Hankerson, Brooks-Powers, and Won</w:t>
      </w:r>
      <w:r w:rsidRPr="0033393E">
        <w:rPr>
          <w:lang w:val="sv-SE"/>
        </w:rPr>
        <w:t xml:space="preserve"> </w:t>
      </w:r>
    </w:p>
    <w:p w14:paraId="3EF0B85F" w14:textId="77777777" w:rsidR="00F26187" w:rsidRPr="0033393E" w:rsidRDefault="00F26187" w:rsidP="00F26187">
      <w:pPr>
        <w:ind w:left="4320" w:hanging="4320"/>
        <w:contextualSpacing/>
        <w:jc w:val="both"/>
        <w:rPr>
          <w:b/>
          <w:lang w:val="sv-SE"/>
        </w:rPr>
      </w:pPr>
      <w:r w:rsidRPr="0033393E">
        <w:rPr>
          <w:b/>
          <w:lang w:val="sv-SE"/>
        </w:rPr>
        <w:t xml:space="preserve"> </w:t>
      </w:r>
    </w:p>
    <w:p w14:paraId="33DDF89E" w14:textId="77777777" w:rsidR="00F26187" w:rsidRPr="00015B0F" w:rsidRDefault="00F26187" w:rsidP="00F26187">
      <w:pPr>
        <w:suppressLineNumbers/>
        <w:ind w:left="4320" w:hanging="4320"/>
      </w:pPr>
      <w:r w:rsidRPr="003D3253">
        <w:rPr>
          <w:b/>
          <w:u w:val="single"/>
        </w:rPr>
        <w:t>Title</w:t>
      </w:r>
      <w:r w:rsidRPr="003D3253">
        <w:rPr>
          <w:b/>
        </w:rPr>
        <w:t>:</w:t>
      </w:r>
      <w:r w:rsidRPr="003D3253">
        <w:rPr>
          <w:b/>
        </w:rPr>
        <w:tab/>
      </w:r>
      <w:r w:rsidRPr="00F6159B">
        <w:t xml:space="preserve">A Local Law </w:t>
      </w:r>
      <w:r>
        <w:t>i</w:t>
      </w:r>
      <w:r w:rsidRPr="00015B0F">
        <w:t xml:space="preserve">n relation </w:t>
      </w:r>
      <w:r>
        <w:t xml:space="preserve">to the naming of two thoroughfares and public places, Thierry Henry Way, Borough of Manhattan and </w:t>
      </w:r>
      <w:r w:rsidRPr="00243F87">
        <w:t>Pelé Way, Borough of Queens, and the repeal of this local law upon the expiration thereof</w:t>
      </w:r>
    </w:p>
    <w:p w14:paraId="659792A6" w14:textId="77777777" w:rsidR="00F26187" w:rsidRPr="00015B0F" w:rsidRDefault="00F26187" w:rsidP="00F26187">
      <w:pPr>
        <w:suppressLineNumbers/>
        <w:shd w:val="clear" w:color="auto" w:fill="FFFFFF"/>
        <w:ind w:left="4320" w:hanging="4320"/>
        <w:jc w:val="both"/>
      </w:pPr>
      <w:r w:rsidRPr="00015B0F">
        <w:t> </w:t>
      </w:r>
    </w:p>
    <w:p w14:paraId="02E1CE90" w14:textId="77777777" w:rsidR="00F26187" w:rsidRDefault="00F26187" w:rsidP="00F26187">
      <w:pPr>
        <w:suppressLineNumbers/>
        <w:tabs>
          <w:tab w:val="center" w:pos="4680"/>
        </w:tabs>
        <w:jc w:val="center"/>
      </w:pPr>
    </w:p>
    <w:p w14:paraId="2BBE1F23" w14:textId="77777777" w:rsidR="00F26187" w:rsidRDefault="00F26187" w:rsidP="00F26187">
      <w:pPr>
        <w:pStyle w:val="Body"/>
        <w:suppressLineNumbers/>
        <w:spacing w:after="0" w:line="480" w:lineRule="auto"/>
        <w:jc w:val="both"/>
        <w:rPr>
          <w:rFonts w:ascii="Times New Roman" w:hAnsi="Times New Roman"/>
          <w:b/>
          <w:smallCaps/>
          <w:sz w:val="24"/>
          <w:szCs w:val="24"/>
        </w:rPr>
      </w:pPr>
    </w:p>
    <w:p w14:paraId="49E08FE3" w14:textId="77777777" w:rsidR="00F26187" w:rsidRDefault="00F26187" w:rsidP="00F26187">
      <w:pPr>
        <w:pStyle w:val="Body"/>
        <w:suppressLineNumbers/>
        <w:spacing w:after="0" w:line="480" w:lineRule="auto"/>
        <w:jc w:val="both"/>
        <w:rPr>
          <w:rFonts w:ascii="Times New Roman" w:hAnsi="Times New Roman"/>
          <w:b/>
          <w:smallCaps/>
          <w:sz w:val="24"/>
          <w:szCs w:val="24"/>
        </w:rPr>
      </w:pPr>
    </w:p>
    <w:p w14:paraId="37BD5DBB" w14:textId="4AAC2A53" w:rsidR="00F26187" w:rsidRPr="008B7E14" w:rsidRDefault="00F26187" w:rsidP="00F26187">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lastRenderedPageBreak/>
        <w:t>Introduction</w:t>
      </w:r>
    </w:p>
    <w:p w14:paraId="76C19B82" w14:textId="344EF4C9" w:rsidR="00F26187" w:rsidRPr="005D75E4" w:rsidRDefault="00F26187" w:rsidP="00F26187">
      <w:pPr>
        <w:suppressLineNumbers/>
        <w:pBdr>
          <w:top w:val="nil"/>
          <w:left w:val="nil"/>
          <w:bottom w:val="nil"/>
          <w:right w:val="nil"/>
          <w:between w:val="nil"/>
        </w:pBdr>
        <w:spacing w:line="480" w:lineRule="auto"/>
        <w:jc w:val="both"/>
        <w:rPr>
          <w:i/>
        </w:rPr>
      </w:pPr>
      <w:r w:rsidRPr="00FE4DCB">
        <w:t xml:space="preserve">On </w:t>
      </w:r>
      <w:r>
        <w:t>May 12</w:t>
      </w:r>
      <w:r w:rsidRPr="005D75E4">
        <w:t>, 202</w:t>
      </w:r>
      <w:r>
        <w:t>6</w:t>
      </w:r>
      <w:r w:rsidRPr="00FE4DCB">
        <w:t xml:space="preserve">, the Committee on Parks and Recreation, </w:t>
      </w:r>
      <w:r>
        <w:t>chaired by Council Member Ty Hankerson</w:t>
      </w:r>
      <w:r w:rsidRPr="00FE4DCB">
        <w:t xml:space="preserve">, </w:t>
      </w:r>
      <w:r>
        <w:rPr>
          <w:bCs/>
        </w:rPr>
        <w:t xml:space="preserve">will hold a vote on Int. No. 822, sponsored by Council Member Virginia Maloney and Council Member Shanel Thomas-Henry, in relation to the naming of two throughfares and public places, </w:t>
      </w:r>
      <w:r w:rsidRPr="00243F87">
        <w:rPr>
          <w:bCs/>
        </w:rPr>
        <w:t>Thierry Henry Way, Borough of Manhattan and Pelé Way, Borough of Queens, and the repeal of this local law upon the expiration thereof</w:t>
      </w:r>
      <w:r>
        <w:rPr>
          <w:bCs/>
        </w:rPr>
        <w:t xml:space="preserve">. This legislation was originally heard at a hearing held on May 6, 2026, during which the Committee received testimony from the </w:t>
      </w:r>
      <w:r>
        <w:t>New York City Department of Parks and Recreation, advocates</w:t>
      </w:r>
      <w:r w:rsidR="00AD0A0A">
        <w:t xml:space="preserve">, </w:t>
      </w:r>
      <w:r>
        <w:t xml:space="preserve">and other interested parties. More information about this bill, along with the materials for that hearing, can be accessed </w:t>
      </w:r>
      <w:hyperlink r:id="rId8" w:history="1">
        <w:r w:rsidRPr="00F26187">
          <w:rPr>
            <w:rStyle w:val="Hyperlink"/>
          </w:rPr>
          <w:t>here</w:t>
        </w:r>
      </w:hyperlink>
      <w:r>
        <w:t>.</w:t>
      </w:r>
    </w:p>
    <w:p w14:paraId="597BF879" w14:textId="77777777" w:rsidR="00F26187" w:rsidRDefault="00F26187" w:rsidP="00F26187">
      <w:pPr>
        <w:ind w:left="2880"/>
      </w:pPr>
    </w:p>
    <w:p w14:paraId="03F82E2D" w14:textId="77777777" w:rsidR="00F26187" w:rsidRPr="00E4247C" w:rsidRDefault="00F26187" w:rsidP="00F26187">
      <w:pPr>
        <w:keepNext/>
        <w:spacing w:line="480" w:lineRule="auto"/>
        <w:ind w:firstLine="0"/>
        <w:jc w:val="both"/>
        <w:rPr>
          <w:b/>
          <w:u w:val="single"/>
        </w:rPr>
      </w:pPr>
      <w:r w:rsidRPr="00E4247C">
        <w:rPr>
          <w:b/>
          <w:u w:val="single"/>
        </w:rPr>
        <w:t>LEGISLATION</w:t>
      </w:r>
    </w:p>
    <w:p w14:paraId="63101D42" w14:textId="77777777" w:rsidR="00F26187" w:rsidRPr="00B75541" w:rsidRDefault="00F26187" w:rsidP="00F26187">
      <w:pPr>
        <w:spacing w:line="480" w:lineRule="auto"/>
        <w:jc w:val="both"/>
      </w:pPr>
      <w:r w:rsidRPr="00B75541">
        <w:t xml:space="preserve">Below is </w:t>
      </w:r>
      <w:proofErr w:type="gramStart"/>
      <w:r w:rsidRPr="00B75541">
        <w:t>a brief summary</w:t>
      </w:r>
      <w:proofErr w:type="gramEnd"/>
      <w:r w:rsidRPr="00B75541">
        <w:t xml:space="preserve"> of the legislation being considered today by the Committee. This summary is intended for informational purposes only and does not substitute for legal counsel. For more detailed information, you should review the full text of the bill, which is attached below.</w:t>
      </w:r>
    </w:p>
    <w:p w14:paraId="7C3F4D8E" w14:textId="77777777" w:rsidR="00F26187" w:rsidRPr="00B75541" w:rsidRDefault="00F26187" w:rsidP="00F26187">
      <w:pPr>
        <w:jc w:val="both"/>
        <w:rPr>
          <w:b/>
          <w:shd w:val="clear" w:color="auto" w:fill="FFFFFF"/>
        </w:rPr>
      </w:pPr>
    </w:p>
    <w:p w14:paraId="238F45F6" w14:textId="77777777" w:rsidR="00F26187" w:rsidRPr="00B75541" w:rsidRDefault="00F26187" w:rsidP="00F26187">
      <w:pPr>
        <w:suppressLineNumbers/>
        <w:shd w:val="clear" w:color="auto" w:fill="FFFFFF"/>
        <w:jc w:val="both"/>
        <w:rPr>
          <w:b/>
        </w:rPr>
      </w:pPr>
      <w:r w:rsidRPr="00B75541">
        <w:rPr>
          <w:b/>
          <w:shd w:val="clear" w:color="auto" w:fill="FFFFFF"/>
        </w:rPr>
        <w:t xml:space="preserve">Int. No. </w:t>
      </w:r>
      <w:r>
        <w:rPr>
          <w:b/>
          <w:shd w:val="clear" w:color="auto" w:fill="FFFFFF"/>
        </w:rPr>
        <w:t>822</w:t>
      </w:r>
      <w:r w:rsidRPr="00B75541">
        <w:rPr>
          <w:b/>
          <w:shd w:val="clear" w:color="auto" w:fill="FFFFFF"/>
        </w:rPr>
        <w:t xml:space="preserve">, A </w:t>
      </w:r>
      <w:r>
        <w:rPr>
          <w:b/>
          <w:shd w:val="clear" w:color="auto" w:fill="FFFFFF"/>
        </w:rPr>
        <w:t xml:space="preserve">Local Law </w:t>
      </w:r>
      <w:r w:rsidRPr="009F426A">
        <w:rPr>
          <w:b/>
          <w:shd w:val="clear" w:color="auto" w:fill="FFFFFF"/>
        </w:rPr>
        <w:t xml:space="preserve">in relation to the </w:t>
      </w:r>
      <w:r>
        <w:rPr>
          <w:b/>
          <w:shd w:val="clear" w:color="auto" w:fill="FFFFFF"/>
        </w:rPr>
        <w:t xml:space="preserve">naming of two thoroughfares and public places, Thierry Henry Way, Borough of Manhattan and </w:t>
      </w:r>
      <w:r w:rsidRPr="00243F87">
        <w:rPr>
          <w:b/>
          <w:shd w:val="clear" w:color="auto" w:fill="FFFFFF"/>
        </w:rPr>
        <w:t>Pelé Way</w:t>
      </w:r>
      <w:r>
        <w:rPr>
          <w:b/>
          <w:shd w:val="clear" w:color="auto" w:fill="FFFFFF"/>
        </w:rPr>
        <w:t>, Borough of Queens, and the repeal of this local law upon the expiration thereof</w:t>
      </w:r>
      <w:r w:rsidRPr="00B75541">
        <w:rPr>
          <w:b/>
          <w:shd w:val="clear" w:color="auto" w:fill="FFFFFF"/>
        </w:rPr>
        <w:t>.</w:t>
      </w:r>
      <w:r w:rsidRPr="00B75541">
        <w:rPr>
          <w:b/>
        </w:rPr>
        <w:t xml:space="preserve"> </w:t>
      </w:r>
    </w:p>
    <w:p w14:paraId="4A7BAE21" w14:textId="77777777" w:rsidR="00F26187" w:rsidRPr="00B75541" w:rsidRDefault="00F26187" w:rsidP="00F26187">
      <w:pPr>
        <w:jc w:val="both"/>
        <w:rPr>
          <w:b/>
          <w:shd w:val="clear" w:color="auto" w:fill="FFFFFF"/>
        </w:rPr>
      </w:pPr>
    </w:p>
    <w:p w14:paraId="05D417EF" w14:textId="77777777" w:rsidR="00F26187" w:rsidRPr="00031700" w:rsidRDefault="00F26187" w:rsidP="00F26187">
      <w:pPr>
        <w:spacing w:line="480" w:lineRule="auto"/>
      </w:pPr>
      <w:r w:rsidRPr="00B75541">
        <w:rPr>
          <w:shd w:val="clear" w:color="auto" w:fill="FFFFFF"/>
        </w:rPr>
        <w:t xml:space="preserve">Int. No. </w:t>
      </w:r>
      <w:r>
        <w:rPr>
          <w:shd w:val="clear" w:color="auto" w:fill="FFFFFF"/>
        </w:rPr>
        <w:t>822</w:t>
      </w:r>
      <w:r w:rsidRPr="00B75541">
        <w:rPr>
          <w:shd w:val="clear" w:color="auto" w:fill="FFFFFF"/>
        </w:rPr>
        <w:t xml:space="preserve"> would </w:t>
      </w:r>
      <w:r w:rsidRPr="00031700">
        <w:t>co-name two thoroughfares and public places, based on requests of Council Members whose district includes the location.</w:t>
      </w:r>
      <w:r>
        <w:t xml:space="preserve"> </w:t>
      </w:r>
    </w:p>
    <w:p w14:paraId="34A6ED8A" w14:textId="77777777" w:rsidR="00F26187" w:rsidRPr="00B75541" w:rsidRDefault="00F26187" w:rsidP="00F26187">
      <w:pPr>
        <w:spacing w:line="480" w:lineRule="auto"/>
        <w:jc w:val="both"/>
        <w:rPr>
          <w:b/>
        </w:rPr>
      </w:pPr>
      <w:r w:rsidRPr="00B75541">
        <w:t>This l</w:t>
      </w:r>
      <w:r w:rsidRPr="00B75541">
        <w:rPr>
          <w:shd w:val="clear" w:color="auto" w:fill="FFFFFF"/>
        </w:rPr>
        <w:t xml:space="preserve">ocal law would take </w:t>
      </w:r>
      <w:r w:rsidRPr="00B75541">
        <w:t>effect immediately</w:t>
      </w:r>
      <w:r>
        <w:t xml:space="preserve"> and expires and is deemed repealed on November 1, 2026</w:t>
      </w:r>
      <w:r w:rsidRPr="00B75541">
        <w:rPr>
          <w:shd w:val="clear" w:color="auto" w:fill="FFFFFF"/>
        </w:rPr>
        <w:t>.</w:t>
      </w:r>
      <w:r w:rsidRPr="00B75541">
        <w:rPr>
          <w:b/>
        </w:rPr>
        <w:t xml:space="preserve"> </w:t>
      </w:r>
    </w:p>
    <w:p w14:paraId="02F38614" w14:textId="77777777" w:rsidR="00F26187" w:rsidRDefault="00F26187" w:rsidP="00F26187">
      <w:pPr>
        <w:ind w:left="2880"/>
      </w:pPr>
    </w:p>
    <w:p w14:paraId="536B508E" w14:textId="77777777" w:rsidR="00F26187" w:rsidRDefault="00F26187" w:rsidP="00F26187">
      <w:pPr>
        <w:ind w:left="2880"/>
      </w:pPr>
    </w:p>
    <w:p w14:paraId="56FE46A2" w14:textId="77777777" w:rsidR="00F26187" w:rsidRDefault="00F26187" w:rsidP="00F26187">
      <w:pPr>
        <w:ind w:left="2880"/>
      </w:pPr>
    </w:p>
    <w:p w14:paraId="73E886AC" w14:textId="77777777" w:rsidR="00F26187" w:rsidRDefault="00F26187" w:rsidP="00F26187">
      <w:pPr>
        <w:ind w:left="2880"/>
      </w:pPr>
    </w:p>
    <w:p w14:paraId="1733C8EF" w14:textId="77777777" w:rsidR="00C3171A" w:rsidRDefault="00C3171A" w:rsidP="00F26187">
      <w:pPr>
        <w:ind w:left="2880"/>
      </w:pPr>
    </w:p>
    <w:p w14:paraId="593BBC2B" w14:textId="77777777" w:rsidR="00C3171A" w:rsidRDefault="00C3171A" w:rsidP="00F26187">
      <w:pPr>
        <w:ind w:left="2880"/>
      </w:pPr>
    </w:p>
    <w:p w14:paraId="1C768694" w14:textId="38B029AE" w:rsidR="00F26187" w:rsidRPr="00DB3505" w:rsidRDefault="00F26187" w:rsidP="00F26187">
      <w:pPr>
        <w:ind w:left="2880"/>
      </w:pPr>
      <w:r w:rsidRPr="00DB3505">
        <w:lastRenderedPageBreak/>
        <w:t xml:space="preserve">Int. No. </w:t>
      </w:r>
      <w:r>
        <w:t xml:space="preserve">822 </w:t>
      </w:r>
    </w:p>
    <w:p w14:paraId="0A159577" w14:textId="77777777" w:rsidR="00F26187" w:rsidRPr="00DB3505" w:rsidRDefault="00F26187" w:rsidP="00F26187">
      <w:pPr>
        <w:jc w:val="both"/>
      </w:pPr>
    </w:p>
    <w:p w14:paraId="7913A475" w14:textId="77777777" w:rsidR="00F26187" w:rsidRPr="001C3CB2" w:rsidRDefault="00F26187" w:rsidP="00F26187">
      <w:pPr>
        <w:widowControl w:val="0"/>
        <w:autoSpaceDE w:val="0"/>
        <w:autoSpaceDN w:val="0"/>
        <w:adjustRightInd w:val="0"/>
        <w:ind w:firstLine="0"/>
        <w:jc w:val="both"/>
      </w:pPr>
      <w:r w:rsidRPr="001C3CB2">
        <w:t xml:space="preserve">By Council Members </w:t>
      </w:r>
      <w:r>
        <w:t>Maloney, Thomas-Henry</w:t>
      </w:r>
      <w:r w:rsidRPr="00A71ADB">
        <w:t>, Hankerson, Brooks-Powers and Won</w:t>
      </w:r>
    </w:p>
    <w:p w14:paraId="01991F7C" w14:textId="77777777" w:rsidR="00F26187" w:rsidRPr="00DB3505" w:rsidRDefault="00F26187" w:rsidP="00F26187">
      <w:pPr>
        <w:widowControl w:val="0"/>
        <w:autoSpaceDE w:val="0"/>
        <w:autoSpaceDN w:val="0"/>
        <w:adjustRightInd w:val="0"/>
        <w:jc w:val="both"/>
        <w:rPr>
          <w:rFonts w:eastAsiaTheme="minorHAnsi"/>
        </w:rPr>
      </w:pPr>
      <w:r>
        <w:rPr>
          <w:rFonts w:eastAsiaTheme="minorHAnsi"/>
        </w:rPr>
        <w:t xml:space="preserve">  </w:t>
      </w:r>
    </w:p>
    <w:p w14:paraId="6A5978A3" w14:textId="77777777" w:rsidR="00F26187" w:rsidRDefault="00F26187" w:rsidP="00F26187">
      <w:pPr>
        <w:pStyle w:val="BodyTextIndent3"/>
        <w:spacing w:after="0"/>
        <w:ind w:left="2880" w:firstLine="720"/>
        <w:rPr>
          <w:sz w:val="24"/>
          <w:szCs w:val="24"/>
        </w:rPr>
      </w:pPr>
      <w:r w:rsidRPr="00DB3505">
        <w:rPr>
          <w:sz w:val="24"/>
          <w:szCs w:val="24"/>
        </w:rPr>
        <w:t>A LOCAL LAW</w:t>
      </w:r>
    </w:p>
    <w:p w14:paraId="057605F2" w14:textId="77777777" w:rsidR="00F26187" w:rsidRDefault="00F26187" w:rsidP="00F26187">
      <w:pPr>
        <w:pStyle w:val="BodyTextIndent3"/>
        <w:spacing w:after="0"/>
        <w:ind w:left="0"/>
        <w:jc w:val="center"/>
        <w:rPr>
          <w:sz w:val="24"/>
          <w:szCs w:val="24"/>
        </w:rPr>
      </w:pPr>
    </w:p>
    <w:p w14:paraId="1BCED61B" w14:textId="77777777" w:rsidR="00F26187" w:rsidRPr="00954473" w:rsidRDefault="00F26187" w:rsidP="00F26187">
      <w:pPr>
        <w:ind w:firstLine="0"/>
      </w:pPr>
      <w:r w:rsidRPr="00954473">
        <w:t xml:space="preserve">In relation to the naming of </w:t>
      </w:r>
      <w:r>
        <w:t>two</w:t>
      </w:r>
      <w:r w:rsidRPr="00954473">
        <w:t xml:space="preserve"> thoroughfares and public places, </w:t>
      </w:r>
      <w:r>
        <w:t>Thierry Henry Way</w:t>
      </w:r>
      <w:r w:rsidRPr="00954473">
        <w:t xml:space="preserve">, Borough of </w:t>
      </w:r>
      <w:r>
        <w:t xml:space="preserve">Manhattan and </w:t>
      </w:r>
      <w:r w:rsidRPr="006F322E">
        <w:t>Pelé</w:t>
      </w:r>
      <w:r>
        <w:t xml:space="preserve"> Way</w:t>
      </w:r>
      <w:r w:rsidRPr="00954473">
        <w:t>, Borough of Queens,</w:t>
      </w:r>
      <w:r>
        <w:t xml:space="preserve"> and the repeal of this local law upon the expiration thereof   </w:t>
      </w:r>
    </w:p>
    <w:p w14:paraId="68F87E55" w14:textId="77777777" w:rsidR="00F26187" w:rsidRPr="00DB3505" w:rsidRDefault="00F26187" w:rsidP="00F26187"/>
    <w:p w14:paraId="20136962" w14:textId="77777777" w:rsidR="00F26187" w:rsidRPr="00DB3505" w:rsidRDefault="00F26187" w:rsidP="00F26187">
      <w:pPr>
        <w:ind w:firstLine="0"/>
      </w:pPr>
      <w:r w:rsidRPr="00DB3505">
        <w:rPr>
          <w:u w:val="single"/>
        </w:rPr>
        <w:t>Be it enacted by the Council as follows:</w:t>
      </w:r>
    </w:p>
    <w:p w14:paraId="23BE9AA9" w14:textId="77777777" w:rsidR="00F26187" w:rsidRPr="00DB3505" w:rsidRDefault="00F26187" w:rsidP="00F26187"/>
    <w:p w14:paraId="624018DD" w14:textId="77777777" w:rsidR="00F26187" w:rsidRPr="00DB3505" w:rsidRDefault="00F26187" w:rsidP="00F26187">
      <w:r w:rsidRPr="00DB3505">
        <w:t xml:space="preserve">Section 1. The following intersection name, in the Borough of </w:t>
      </w:r>
      <w:r>
        <w:t>Manhattan</w:t>
      </w:r>
      <w:r w:rsidRPr="00DB3505">
        <w:t>, is hereby designated as hereafter indicated.</w:t>
      </w:r>
    </w:p>
    <w:p w14:paraId="5006BD76" w14:textId="77777777" w:rsidR="00F26187" w:rsidRPr="00DB3505" w:rsidRDefault="00F26187" w:rsidP="00F26187">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26187" w:rsidRPr="00DB3505" w14:paraId="567CB881" w14:textId="77777777" w:rsidTr="00686003">
        <w:tc>
          <w:tcPr>
            <w:tcW w:w="2952" w:type="dxa"/>
          </w:tcPr>
          <w:p w14:paraId="2D9F3647" w14:textId="77777777" w:rsidR="00F26187" w:rsidRPr="00DB3505" w:rsidRDefault="00F26187" w:rsidP="00686003">
            <w:pPr>
              <w:pStyle w:val="Heading1"/>
              <w:rPr>
                <w:b/>
                <w:color w:val="auto"/>
                <w:sz w:val="24"/>
                <w:szCs w:val="24"/>
              </w:rPr>
            </w:pPr>
            <w:r w:rsidRPr="00DB3505">
              <w:rPr>
                <w:b/>
                <w:color w:val="auto"/>
                <w:sz w:val="24"/>
                <w:szCs w:val="24"/>
              </w:rPr>
              <w:t>New Name</w:t>
            </w:r>
          </w:p>
        </w:tc>
        <w:tc>
          <w:tcPr>
            <w:tcW w:w="2952" w:type="dxa"/>
          </w:tcPr>
          <w:p w14:paraId="4FF21689" w14:textId="77777777" w:rsidR="00F26187" w:rsidRPr="00DB3505" w:rsidRDefault="00F26187" w:rsidP="00686003">
            <w:pPr>
              <w:pStyle w:val="Heading1"/>
              <w:rPr>
                <w:b/>
                <w:color w:val="auto"/>
                <w:sz w:val="24"/>
                <w:szCs w:val="24"/>
              </w:rPr>
            </w:pPr>
            <w:r w:rsidRPr="00DB3505">
              <w:rPr>
                <w:b/>
                <w:color w:val="auto"/>
                <w:sz w:val="24"/>
                <w:szCs w:val="24"/>
              </w:rPr>
              <w:t>Present Name</w:t>
            </w:r>
          </w:p>
        </w:tc>
        <w:tc>
          <w:tcPr>
            <w:tcW w:w="2952" w:type="dxa"/>
          </w:tcPr>
          <w:p w14:paraId="15577052" w14:textId="77777777" w:rsidR="00F26187" w:rsidRPr="00DB3505" w:rsidRDefault="00F26187" w:rsidP="00686003">
            <w:pPr>
              <w:pStyle w:val="Heading1"/>
              <w:rPr>
                <w:b/>
                <w:color w:val="auto"/>
                <w:sz w:val="24"/>
                <w:szCs w:val="24"/>
              </w:rPr>
            </w:pPr>
            <w:r w:rsidRPr="00DB3505">
              <w:rPr>
                <w:b/>
                <w:color w:val="auto"/>
                <w:sz w:val="24"/>
                <w:szCs w:val="24"/>
              </w:rPr>
              <w:t>Limits</w:t>
            </w:r>
          </w:p>
        </w:tc>
      </w:tr>
      <w:tr w:rsidR="00F26187" w:rsidRPr="00DB3505" w14:paraId="72925090" w14:textId="77777777" w:rsidTr="00686003">
        <w:tc>
          <w:tcPr>
            <w:tcW w:w="2952" w:type="dxa"/>
          </w:tcPr>
          <w:p w14:paraId="09BF07FB" w14:textId="77777777" w:rsidR="00F26187" w:rsidRPr="008B2FA0" w:rsidRDefault="00F26187" w:rsidP="00686003">
            <w:pPr>
              <w:ind w:firstLine="0"/>
            </w:pPr>
            <w:r>
              <w:t xml:space="preserve">Thierry Henry Way </w:t>
            </w:r>
          </w:p>
        </w:tc>
        <w:tc>
          <w:tcPr>
            <w:tcW w:w="2952" w:type="dxa"/>
          </w:tcPr>
          <w:p w14:paraId="00A1D6DE" w14:textId="77777777" w:rsidR="00F26187" w:rsidRPr="00DB3505" w:rsidRDefault="00F26187" w:rsidP="00686003">
            <w:pPr>
              <w:ind w:firstLine="0"/>
            </w:pPr>
            <w:r>
              <w:t>None</w:t>
            </w:r>
          </w:p>
        </w:tc>
        <w:tc>
          <w:tcPr>
            <w:tcW w:w="2952" w:type="dxa"/>
          </w:tcPr>
          <w:p w14:paraId="5BBCBC58" w14:textId="77777777" w:rsidR="00F26187" w:rsidRPr="002E3E02" w:rsidRDefault="00F26187" w:rsidP="00686003">
            <w:pPr>
              <w:ind w:firstLine="0"/>
              <w:rPr>
                <w:bCs/>
              </w:rPr>
            </w:pPr>
            <w:r w:rsidRPr="002E3E02">
              <w:rPr>
                <w:bCs/>
              </w:rPr>
              <w:t>At the intersection of West 50th Street and 6th Avenue</w:t>
            </w:r>
          </w:p>
        </w:tc>
      </w:tr>
    </w:tbl>
    <w:p w14:paraId="72298C63" w14:textId="77777777" w:rsidR="00F26187" w:rsidRPr="00DB3505" w:rsidRDefault="00F26187" w:rsidP="00F26187"/>
    <w:p w14:paraId="3EFB9758" w14:textId="77777777" w:rsidR="00F26187" w:rsidRPr="00DB3505" w:rsidRDefault="00F26187" w:rsidP="00F26187">
      <w:r w:rsidRPr="00DB3505">
        <w:t xml:space="preserve">§2. The following intersection name, in the Borough of </w:t>
      </w:r>
      <w:r>
        <w:t>Queens</w:t>
      </w:r>
      <w:r w:rsidRPr="00DB3505">
        <w:t>, is hereby designated as hereafter indicated.</w:t>
      </w:r>
    </w:p>
    <w:p w14:paraId="54E9DBAA" w14:textId="77777777" w:rsidR="00F26187" w:rsidRPr="00DB3505" w:rsidRDefault="00F26187" w:rsidP="00F26187">
      <w:pPr>
        <w:pStyle w:val="BodyText3"/>
        <w:tabs>
          <w:tab w:val="left" w:pos="0"/>
        </w:tabs>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F26187" w:rsidRPr="00DB3505" w14:paraId="4F10C1AD" w14:textId="77777777" w:rsidTr="00686003">
        <w:tc>
          <w:tcPr>
            <w:tcW w:w="2952" w:type="dxa"/>
          </w:tcPr>
          <w:p w14:paraId="2A9CFAA7" w14:textId="77777777" w:rsidR="00F26187" w:rsidRPr="00DB3505" w:rsidRDefault="00F26187" w:rsidP="00686003">
            <w:pPr>
              <w:pStyle w:val="Heading1"/>
              <w:rPr>
                <w:b/>
                <w:color w:val="auto"/>
                <w:sz w:val="24"/>
                <w:szCs w:val="24"/>
              </w:rPr>
            </w:pPr>
            <w:r w:rsidRPr="00DB3505">
              <w:rPr>
                <w:b/>
                <w:color w:val="auto"/>
                <w:sz w:val="24"/>
                <w:szCs w:val="24"/>
              </w:rPr>
              <w:t>New Name</w:t>
            </w:r>
          </w:p>
        </w:tc>
        <w:tc>
          <w:tcPr>
            <w:tcW w:w="2952" w:type="dxa"/>
          </w:tcPr>
          <w:p w14:paraId="63488FBD" w14:textId="77777777" w:rsidR="00F26187" w:rsidRPr="00DB3505" w:rsidRDefault="00F26187" w:rsidP="00686003">
            <w:pPr>
              <w:pStyle w:val="Heading1"/>
              <w:rPr>
                <w:b/>
                <w:color w:val="auto"/>
                <w:sz w:val="24"/>
                <w:szCs w:val="24"/>
              </w:rPr>
            </w:pPr>
            <w:r w:rsidRPr="00DB3505">
              <w:rPr>
                <w:b/>
                <w:color w:val="auto"/>
                <w:sz w:val="24"/>
                <w:szCs w:val="24"/>
              </w:rPr>
              <w:t>Present Name</w:t>
            </w:r>
          </w:p>
        </w:tc>
        <w:tc>
          <w:tcPr>
            <w:tcW w:w="2952" w:type="dxa"/>
          </w:tcPr>
          <w:p w14:paraId="71BF32E7" w14:textId="77777777" w:rsidR="00F26187" w:rsidRPr="00DB3505" w:rsidRDefault="00F26187" w:rsidP="00686003">
            <w:pPr>
              <w:pStyle w:val="Heading1"/>
              <w:rPr>
                <w:b/>
                <w:color w:val="auto"/>
                <w:sz w:val="24"/>
                <w:szCs w:val="24"/>
              </w:rPr>
            </w:pPr>
            <w:r w:rsidRPr="00DB3505">
              <w:rPr>
                <w:b/>
                <w:color w:val="auto"/>
                <w:sz w:val="24"/>
                <w:szCs w:val="24"/>
              </w:rPr>
              <w:t>Limits</w:t>
            </w:r>
          </w:p>
        </w:tc>
      </w:tr>
      <w:tr w:rsidR="00F26187" w:rsidRPr="00DB3505" w14:paraId="32301F7A" w14:textId="77777777" w:rsidTr="00686003">
        <w:tc>
          <w:tcPr>
            <w:tcW w:w="2952" w:type="dxa"/>
          </w:tcPr>
          <w:p w14:paraId="50E2EA21" w14:textId="77777777" w:rsidR="00F26187" w:rsidRPr="00BC545F" w:rsidRDefault="00F26187" w:rsidP="00686003">
            <w:pPr>
              <w:ind w:firstLine="0"/>
            </w:pPr>
            <w:r w:rsidRPr="006F322E">
              <w:t>Pelé</w:t>
            </w:r>
            <w:r>
              <w:t xml:space="preserve"> Way </w:t>
            </w:r>
          </w:p>
        </w:tc>
        <w:tc>
          <w:tcPr>
            <w:tcW w:w="2952" w:type="dxa"/>
          </w:tcPr>
          <w:p w14:paraId="2C3CDD7D" w14:textId="77777777" w:rsidR="00F26187" w:rsidRPr="00DB3505" w:rsidRDefault="00F26187" w:rsidP="00686003">
            <w:pPr>
              <w:ind w:firstLine="0"/>
            </w:pPr>
            <w:r>
              <w:t>None</w:t>
            </w:r>
          </w:p>
        </w:tc>
        <w:tc>
          <w:tcPr>
            <w:tcW w:w="2952" w:type="dxa"/>
          </w:tcPr>
          <w:p w14:paraId="3609D4A9" w14:textId="77777777" w:rsidR="00F26187" w:rsidRPr="00DB3505" w:rsidRDefault="00F26187" w:rsidP="00686003">
            <w:pPr>
              <w:ind w:firstLine="0"/>
            </w:pPr>
            <w:r>
              <w:t>At the intersection of Shea Road and Meridian Road</w:t>
            </w:r>
          </w:p>
        </w:tc>
      </w:tr>
    </w:tbl>
    <w:p w14:paraId="7B345B1E" w14:textId="77777777" w:rsidR="00F26187" w:rsidRDefault="00F26187" w:rsidP="00F26187"/>
    <w:p w14:paraId="229878E6" w14:textId="77777777" w:rsidR="00F26187" w:rsidRDefault="00F26187" w:rsidP="00F26187">
      <w:r w:rsidRPr="00DB3505">
        <w:t>§</w:t>
      </w:r>
      <w:r>
        <w:t>3</w:t>
      </w:r>
      <w:r w:rsidRPr="00DB3505">
        <w:t>.</w:t>
      </w:r>
      <w:r>
        <w:t xml:space="preserve"> This local law takes effect immediately and expires and is deemed repealed on </w:t>
      </w:r>
    </w:p>
    <w:p w14:paraId="4E62D1B7" w14:textId="77777777" w:rsidR="00F26187" w:rsidRDefault="00F26187" w:rsidP="00F26187"/>
    <w:p w14:paraId="4014423B" w14:textId="77777777" w:rsidR="00F26187" w:rsidRDefault="00F26187" w:rsidP="00F26187">
      <w:pPr>
        <w:ind w:firstLine="0"/>
      </w:pPr>
      <w:r>
        <w:t>November 1, 2026.</w:t>
      </w:r>
    </w:p>
    <w:p w14:paraId="643DA8B9" w14:textId="77777777" w:rsidR="00F26187" w:rsidRDefault="00F26187" w:rsidP="00F26187"/>
    <w:p w14:paraId="2C7EB280" w14:textId="77777777" w:rsidR="00F26187" w:rsidRDefault="00F26187" w:rsidP="00F26187">
      <w:pPr>
        <w:ind w:firstLine="0"/>
        <w:rPr>
          <w:sz w:val="20"/>
          <w:szCs w:val="20"/>
        </w:rPr>
      </w:pPr>
    </w:p>
    <w:p w14:paraId="1392A48E" w14:textId="77777777" w:rsidR="00F26187" w:rsidRDefault="00F26187" w:rsidP="00F26187">
      <w:pPr>
        <w:ind w:firstLine="0"/>
        <w:rPr>
          <w:sz w:val="20"/>
          <w:szCs w:val="20"/>
        </w:rPr>
      </w:pPr>
    </w:p>
    <w:p w14:paraId="7BBF9D12" w14:textId="77777777" w:rsidR="00F26187" w:rsidRPr="003D1395" w:rsidRDefault="00F26187" w:rsidP="00F26187">
      <w:pPr>
        <w:ind w:firstLine="0"/>
        <w:rPr>
          <w:sz w:val="20"/>
          <w:szCs w:val="20"/>
        </w:rPr>
      </w:pPr>
      <w:r w:rsidRPr="003D1395">
        <w:rPr>
          <w:sz w:val="20"/>
          <w:szCs w:val="20"/>
        </w:rPr>
        <w:t>PM</w:t>
      </w:r>
    </w:p>
    <w:p w14:paraId="00F9B24E" w14:textId="77777777" w:rsidR="00F26187" w:rsidRPr="003D1395" w:rsidRDefault="00F26187" w:rsidP="00F26187">
      <w:pPr>
        <w:ind w:firstLine="0"/>
        <w:rPr>
          <w:sz w:val="20"/>
          <w:szCs w:val="20"/>
        </w:rPr>
      </w:pPr>
      <w:r w:rsidRPr="003D1395">
        <w:rPr>
          <w:sz w:val="20"/>
          <w:szCs w:val="20"/>
        </w:rPr>
        <w:t>LS #22499</w:t>
      </w:r>
    </w:p>
    <w:p w14:paraId="063A0A12" w14:textId="77777777" w:rsidR="00F26187" w:rsidRPr="003D1395" w:rsidRDefault="00F26187" w:rsidP="00F26187">
      <w:pPr>
        <w:ind w:firstLine="0"/>
        <w:rPr>
          <w:sz w:val="20"/>
          <w:szCs w:val="20"/>
        </w:rPr>
      </w:pPr>
      <w:r w:rsidRPr="003D1395">
        <w:rPr>
          <w:sz w:val="20"/>
          <w:szCs w:val="20"/>
        </w:rPr>
        <w:t>4/14/2026 1:25PM</w:t>
      </w:r>
    </w:p>
    <w:p w14:paraId="7BA0FCB3" w14:textId="77777777" w:rsidR="00F26187" w:rsidRPr="003D1395" w:rsidRDefault="00F26187" w:rsidP="00F26187">
      <w:pPr>
        <w:rPr>
          <w:sz w:val="20"/>
          <w:szCs w:val="20"/>
        </w:rPr>
      </w:pPr>
    </w:p>
    <w:p w14:paraId="5F57F44C" w14:textId="77777777" w:rsidR="00F26187" w:rsidRDefault="00F26187"/>
    <w:sectPr w:rsidR="00F26187" w:rsidSect="00F26187">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3C38F" w14:textId="77777777" w:rsidR="00607A47" w:rsidRDefault="00607A47" w:rsidP="00F26187">
      <w:r>
        <w:separator/>
      </w:r>
    </w:p>
  </w:endnote>
  <w:endnote w:type="continuationSeparator" w:id="0">
    <w:p w14:paraId="15988E21" w14:textId="77777777" w:rsidR="00607A47" w:rsidRDefault="00607A47" w:rsidP="00F2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906877"/>
      <w:docPartObj>
        <w:docPartGallery w:val="Page Numbers (Bottom of Page)"/>
        <w:docPartUnique/>
      </w:docPartObj>
    </w:sdtPr>
    <w:sdtEndPr>
      <w:rPr>
        <w:noProof/>
      </w:rPr>
    </w:sdtEndPr>
    <w:sdtContent>
      <w:p w14:paraId="3F0C0FD7" w14:textId="77777777" w:rsidR="00F26187" w:rsidRDefault="00F261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889AA" w14:textId="77777777" w:rsidR="00F26187" w:rsidRDefault="00F26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DD203" w14:textId="77777777" w:rsidR="00607A47" w:rsidRDefault="00607A47" w:rsidP="00F26187">
      <w:r>
        <w:separator/>
      </w:r>
    </w:p>
  </w:footnote>
  <w:footnote w:type="continuationSeparator" w:id="0">
    <w:p w14:paraId="1171E257" w14:textId="77777777" w:rsidR="00607A47" w:rsidRDefault="00607A47" w:rsidP="00F26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87"/>
    <w:rsid w:val="00110896"/>
    <w:rsid w:val="00291925"/>
    <w:rsid w:val="005F221D"/>
    <w:rsid w:val="00607A47"/>
    <w:rsid w:val="00815B06"/>
    <w:rsid w:val="00961753"/>
    <w:rsid w:val="00A409F6"/>
    <w:rsid w:val="00AD0A0A"/>
    <w:rsid w:val="00C3171A"/>
    <w:rsid w:val="00C82CC0"/>
    <w:rsid w:val="00D61D5F"/>
    <w:rsid w:val="00F26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9B2C4E"/>
  <w15:chartTrackingRefBased/>
  <w15:docId w15:val="{3BE57270-3894-432F-A847-C96BAF8D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187"/>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26187"/>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6187"/>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6187"/>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6187"/>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F26187"/>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26187"/>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26187"/>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26187"/>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26187"/>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187"/>
    <w:rPr>
      <w:rFonts w:eastAsiaTheme="majorEastAsia" w:cstheme="majorBidi"/>
      <w:i/>
      <w:iCs/>
      <w:color w:val="0F4761" w:themeColor="accent1" w:themeShade="BF"/>
    </w:rPr>
  </w:style>
  <w:style w:type="character" w:customStyle="1" w:styleId="Heading5Char">
    <w:name w:val="Heading 5 Char"/>
    <w:basedOn w:val="DefaultParagraphFont"/>
    <w:link w:val="Heading5"/>
    <w:rsid w:val="00F26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187"/>
    <w:rPr>
      <w:rFonts w:eastAsiaTheme="majorEastAsia" w:cstheme="majorBidi"/>
      <w:color w:val="272727" w:themeColor="text1" w:themeTint="D8"/>
    </w:rPr>
  </w:style>
  <w:style w:type="paragraph" w:styleId="Title">
    <w:name w:val="Title"/>
    <w:basedOn w:val="Normal"/>
    <w:next w:val="Normal"/>
    <w:link w:val="TitleChar"/>
    <w:uiPriority w:val="10"/>
    <w:qFormat/>
    <w:rsid w:val="00F26187"/>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187"/>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6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187"/>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26187"/>
    <w:rPr>
      <w:i/>
      <w:iCs/>
      <w:color w:val="404040" w:themeColor="text1" w:themeTint="BF"/>
    </w:rPr>
  </w:style>
  <w:style w:type="paragraph" w:styleId="ListParagraph">
    <w:name w:val="List Paragraph"/>
    <w:basedOn w:val="Normal"/>
    <w:uiPriority w:val="34"/>
    <w:qFormat/>
    <w:rsid w:val="00F26187"/>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26187"/>
    <w:rPr>
      <w:i/>
      <w:iCs/>
      <w:color w:val="0F4761" w:themeColor="accent1" w:themeShade="BF"/>
    </w:rPr>
  </w:style>
  <w:style w:type="paragraph" w:styleId="IntenseQuote">
    <w:name w:val="Intense Quote"/>
    <w:basedOn w:val="Normal"/>
    <w:next w:val="Normal"/>
    <w:link w:val="IntenseQuoteChar"/>
    <w:uiPriority w:val="30"/>
    <w:qFormat/>
    <w:rsid w:val="00F2618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26187"/>
    <w:rPr>
      <w:i/>
      <w:iCs/>
      <w:color w:val="0F4761" w:themeColor="accent1" w:themeShade="BF"/>
    </w:rPr>
  </w:style>
  <w:style w:type="character" w:styleId="IntenseReference">
    <w:name w:val="Intense Reference"/>
    <w:basedOn w:val="DefaultParagraphFont"/>
    <w:uiPriority w:val="32"/>
    <w:qFormat/>
    <w:rsid w:val="00F26187"/>
    <w:rPr>
      <w:b/>
      <w:bCs/>
      <w:smallCaps/>
      <w:color w:val="0F4761" w:themeColor="accent1" w:themeShade="BF"/>
      <w:spacing w:val="5"/>
    </w:rPr>
  </w:style>
  <w:style w:type="paragraph" w:customStyle="1" w:styleId="Body">
    <w:name w:val="Body"/>
    <w:rsid w:val="00F26187"/>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F26187"/>
    <w:rPr>
      <w:u w:val="single"/>
    </w:rPr>
  </w:style>
  <w:style w:type="character" w:styleId="FootnoteReference">
    <w:name w:val="footnote reference"/>
    <w:uiPriority w:val="99"/>
    <w:qFormat/>
    <w:rsid w:val="00F26187"/>
    <w:rPr>
      <w:rFonts w:ascii="Times New Roman" w:hAnsi="Times New Roman"/>
      <w:position w:val="6"/>
      <w:sz w:val="20"/>
    </w:rPr>
  </w:style>
  <w:style w:type="paragraph" w:styleId="FootnoteText">
    <w:name w:val="footnote text"/>
    <w:aliases w:val="FT"/>
    <w:basedOn w:val="Normal"/>
    <w:link w:val="FootnoteTextChar"/>
    <w:uiPriority w:val="99"/>
    <w:qFormat/>
    <w:rsid w:val="00F26187"/>
    <w:pPr>
      <w:ind w:firstLine="0"/>
    </w:pPr>
    <w:rPr>
      <w:sz w:val="20"/>
      <w:szCs w:val="20"/>
    </w:rPr>
  </w:style>
  <w:style w:type="character" w:customStyle="1" w:styleId="FootnoteTextChar">
    <w:name w:val="Footnote Text Char"/>
    <w:aliases w:val="FT Char"/>
    <w:basedOn w:val="DefaultParagraphFont"/>
    <w:link w:val="FootnoteText"/>
    <w:uiPriority w:val="99"/>
    <w:rsid w:val="00F26187"/>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26187"/>
    <w:pPr>
      <w:tabs>
        <w:tab w:val="center" w:pos="4680"/>
        <w:tab w:val="right" w:pos="9360"/>
      </w:tabs>
    </w:pPr>
  </w:style>
  <w:style w:type="character" w:customStyle="1" w:styleId="FooterChar">
    <w:name w:val="Footer Char"/>
    <w:basedOn w:val="DefaultParagraphFont"/>
    <w:link w:val="Footer"/>
    <w:uiPriority w:val="99"/>
    <w:rsid w:val="00F26187"/>
    <w:rPr>
      <w:rFonts w:ascii="Times New Roman" w:eastAsia="Times New Roman" w:hAnsi="Times New Roman" w:cs="Times New Roman"/>
      <w:kern w:val="0"/>
      <w14:ligatures w14:val="none"/>
    </w:rPr>
  </w:style>
  <w:style w:type="character" w:customStyle="1" w:styleId="BodyText3Char">
    <w:name w:val="Body Text 3 Char"/>
    <w:basedOn w:val="DefaultParagraphFont"/>
    <w:link w:val="BodyText3"/>
    <w:rsid w:val="00F26187"/>
    <w:rPr>
      <w:rFonts w:ascii="Times New Roman" w:eastAsia="Times New Roman" w:hAnsi="Times New Roman" w:cs="Times New Roman"/>
      <w:sz w:val="16"/>
      <w:szCs w:val="16"/>
    </w:rPr>
  </w:style>
  <w:style w:type="paragraph" w:styleId="BodyText3">
    <w:name w:val="Body Text 3"/>
    <w:basedOn w:val="Normal"/>
    <w:link w:val="BodyText3Char"/>
    <w:rsid w:val="00F26187"/>
    <w:pPr>
      <w:spacing w:after="120"/>
      <w:ind w:firstLine="0"/>
    </w:pPr>
    <w:rPr>
      <w:kern w:val="2"/>
      <w:sz w:val="16"/>
      <w:szCs w:val="16"/>
      <w14:ligatures w14:val="standardContextual"/>
    </w:rPr>
  </w:style>
  <w:style w:type="character" w:customStyle="1" w:styleId="BodyText3Char1">
    <w:name w:val="Body Text 3 Char1"/>
    <w:basedOn w:val="DefaultParagraphFont"/>
    <w:uiPriority w:val="99"/>
    <w:semiHidden/>
    <w:rsid w:val="00F26187"/>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F26187"/>
    <w:rPr>
      <w:rFonts w:ascii="Times New Roman" w:eastAsia="Times New Roman" w:hAnsi="Times New Roman" w:cs="Times New Roman"/>
      <w:sz w:val="16"/>
      <w:szCs w:val="16"/>
    </w:rPr>
  </w:style>
  <w:style w:type="paragraph" w:styleId="BodyTextIndent3">
    <w:name w:val="Body Text Indent 3"/>
    <w:basedOn w:val="Normal"/>
    <w:link w:val="BodyTextIndent3Char"/>
    <w:rsid w:val="00F26187"/>
    <w:pPr>
      <w:spacing w:after="120"/>
      <w:ind w:left="360" w:firstLine="0"/>
    </w:pPr>
    <w:rPr>
      <w:kern w:val="2"/>
      <w:sz w:val="16"/>
      <w:szCs w:val="16"/>
      <w14:ligatures w14:val="standardContextual"/>
    </w:rPr>
  </w:style>
  <w:style w:type="character" w:customStyle="1" w:styleId="BodyTextIndent3Char1">
    <w:name w:val="Body Text Indent 3 Char1"/>
    <w:basedOn w:val="DefaultParagraphFont"/>
    <w:uiPriority w:val="99"/>
    <w:semiHidden/>
    <w:rsid w:val="00F26187"/>
    <w:rPr>
      <w:rFonts w:ascii="Times New Roman" w:eastAsia="Times New Roman" w:hAnsi="Times New Roman" w:cs="Times New Roman"/>
      <w:kern w:val="0"/>
      <w:sz w:val="16"/>
      <w:szCs w:val="16"/>
      <w14:ligatures w14:val="none"/>
    </w:rPr>
  </w:style>
  <w:style w:type="character" w:styleId="UnresolvedMention">
    <w:name w:val="Unresolved Mention"/>
    <w:basedOn w:val="DefaultParagraphFont"/>
    <w:uiPriority w:val="99"/>
    <w:semiHidden/>
    <w:unhideWhenUsed/>
    <w:rsid w:val="00F26187"/>
    <w:rPr>
      <w:color w:val="605E5C"/>
      <w:shd w:val="clear" w:color="auto" w:fill="E1DFDD"/>
    </w:rPr>
  </w:style>
  <w:style w:type="paragraph" w:styleId="Revision">
    <w:name w:val="Revision"/>
    <w:hidden/>
    <w:uiPriority w:val="99"/>
    <w:semiHidden/>
    <w:rsid w:val="00961753"/>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1408769&amp;GUID=2F672982-C5BA-4CC7-8405-945498CA703B&amp;Options=info|&amp;Search="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2902</Characters>
  <Application>Microsoft Office Word</Application>
  <DocSecurity>0</DocSecurity>
  <Lines>24</Lines>
  <Paragraphs>6</Paragraphs>
  <ScaleCrop>false</ScaleCrop>
  <Company>New York City Council</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2026-05-11T19:14:00Z</dcterms:created>
  <dcterms:modified xsi:type="dcterms:W3CDTF">2026-05-11T19:14:00Z</dcterms:modified>
</cp:coreProperties>
</file>