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1BCC" w14:textId="77777777" w:rsidR="00747ED4" w:rsidRPr="00747ED4" w:rsidRDefault="00747ED4" w:rsidP="00747ED4">
      <w:pPr>
        <w:suppressLineNumbers/>
        <w:tabs>
          <w:tab w:val="left" w:pos="4680"/>
        </w:tabs>
        <w:ind w:left="720"/>
        <w:jc w:val="right"/>
        <w:rPr>
          <w:u w:val="single"/>
          <w:lang w:eastAsia="zh-CN"/>
        </w:rPr>
      </w:pPr>
      <w:r w:rsidRPr="00747ED4">
        <w:rPr>
          <w:lang w:eastAsia="zh-CN"/>
        </w:rPr>
        <w:t xml:space="preserve">Staff: </w:t>
      </w:r>
      <w:r w:rsidRPr="00747ED4">
        <w:rPr>
          <w:u w:val="single"/>
          <w:lang w:eastAsia="zh-CN"/>
        </w:rPr>
        <w:t>Committee on Parks and Recreation</w:t>
      </w:r>
    </w:p>
    <w:p w14:paraId="0CB75181" w14:textId="77777777" w:rsidR="00747ED4" w:rsidRPr="00747ED4" w:rsidRDefault="00747ED4" w:rsidP="00747ED4">
      <w:pPr>
        <w:suppressLineNumbers/>
        <w:ind w:firstLine="0"/>
        <w:jc w:val="right"/>
        <w:rPr>
          <w:lang w:eastAsia="zh-CN"/>
        </w:rPr>
      </w:pPr>
      <w:r w:rsidRPr="00747ED4">
        <w:rPr>
          <w:lang w:eastAsia="zh-CN"/>
        </w:rPr>
        <w:t xml:space="preserve">   </w:t>
      </w:r>
      <w:r w:rsidRPr="00747ED4">
        <w:rPr>
          <w:lang w:eastAsia="zh-CN"/>
        </w:rPr>
        <w:tab/>
        <w:t xml:space="preserve"> Kristoffer Sartori, </w:t>
      </w:r>
      <w:r w:rsidRPr="00747ED4">
        <w:rPr>
          <w:i/>
          <w:lang w:eastAsia="zh-CN"/>
        </w:rPr>
        <w:t>Senior Legislative Counsel</w:t>
      </w:r>
    </w:p>
    <w:p w14:paraId="6FBE8705" w14:textId="77777777" w:rsidR="00747ED4" w:rsidRPr="00747ED4" w:rsidRDefault="00747ED4" w:rsidP="00747ED4">
      <w:pPr>
        <w:suppressLineNumbers/>
        <w:ind w:firstLine="0"/>
        <w:jc w:val="right"/>
        <w:rPr>
          <w:i/>
          <w:lang w:eastAsia="zh-CN"/>
        </w:rPr>
      </w:pPr>
      <w:r w:rsidRPr="00747ED4">
        <w:rPr>
          <w:lang w:eastAsia="zh-CN"/>
        </w:rPr>
        <w:t xml:space="preserve">   </w:t>
      </w:r>
      <w:r w:rsidRPr="00747ED4">
        <w:rPr>
          <w:lang w:eastAsia="zh-CN"/>
        </w:rPr>
        <w:tab/>
        <w:t xml:space="preserve">Patrick Mulvihill, </w:t>
      </w:r>
      <w:r w:rsidRPr="00747ED4">
        <w:rPr>
          <w:i/>
          <w:lang w:eastAsia="zh-CN"/>
        </w:rPr>
        <w:t>Senior Policy Analyst</w:t>
      </w:r>
    </w:p>
    <w:p w14:paraId="3C337C3B" w14:textId="47617555" w:rsidR="00747ED4" w:rsidRPr="00747ED4" w:rsidRDefault="00747ED4" w:rsidP="00747ED4">
      <w:pPr>
        <w:suppressLineNumbers/>
        <w:ind w:firstLine="0"/>
        <w:jc w:val="right"/>
        <w:rPr>
          <w:lang w:eastAsia="zh-CN"/>
        </w:rPr>
      </w:pPr>
      <w:r w:rsidRPr="00747ED4">
        <w:rPr>
          <w:iCs/>
          <w:lang w:eastAsia="zh-CN"/>
        </w:rPr>
        <w:t>Michael Sherman,</w:t>
      </w:r>
      <w:r w:rsidRPr="00747ED4">
        <w:rPr>
          <w:i/>
          <w:lang w:eastAsia="zh-CN"/>
        </w:rPr>
        <w:t xml:space="preserve"> Senior Finance Analyst</w:t>
      </w:r>
    </w:p>
    <w:p w14:paraId="7B4EBDC1" w14:textId="67CCBCEB" w:rsidR="00747ED4" w:rsidRPr="00747ED4" w:rsidRDefault="00747ED4" w:rsidP="00747ED4">
      <w:pPr>
        <w:suppressLineNumbers/>
        <w:ind w:firstLine="0"/>
        <w:jc w:val="right"/>
        <w:rPr>
          <w:i/>
          <w:lang w:eastAsia="zh-CN"/>
        </w:rPr>
      </w:pPr>
      <w:r w:rsidRPr="00747ED4">
        <w:t>Owen Kotowski,</w:t>
      </w:r>
      <w:r w:rsidRPr="00747ED4">
        <w:rPr>
          <w:lang w:eastAsia="zh-CN"/>
        </w:rPr>
        <w:t xml:space="preserve"> </w:t>
      </w:r>
      <w:r w:rsidR="00720499" w:rsidRPr="00720499">
        <w:rPr>
          <w:i/>
          <w:iCs/>
          <w:lang w:eastAsia="zh-CN"/>
        </w:rPr>
        <w:t xml:space="preserve">Senior </w:t>
      </w:r>
      <w:r w:rsidRPr="00747ED4">
        <w:rPr>
          <w:i/>
        </w:rPr>
        <w:t>Finance Analyst</w:t>
      </w:r>
      <w:r w:rsidRPr="00747ED4">
        <w:rPr>
          <w:i/>
          <w:lang w:eastAsia="zh-CN"/>
        </w:rPr>
        <w:t xml:space="preserve"> </w:t>
      </w:r>
    </w:p>
    <w:p w14:paraId="16D28788" w14:textId="77777777" w:rsidR="00747ED4" w:rsidRPr="00747ED4" w:rsidRDefault="00747ED4" w:rsidP="00747ED4">
      <w:pPr>
        <w:suppressLineNumbers/>
        <w:ind w:firstLine="360"/>
        <w:jc w:val="right"/>
        <w:rPr>
          <w:i/>
          <w:lang w:eastAsia="zh-CN"/>
        </w:rPr>
      </w:pPr>
      <w:r w:rsidRPr="00747ED4">
        <w:t>Anne Driscoll,</w:t>
      </w:r>
      <w:r w:rsidRPr="00747ED4">
        <w:rPr>
          <w:i/>
          <w:lang w:eastAsia="zh-CN"/>
        </w:rPr>
        <w:t xml:space="preserve"> Data Scientist</w:t>
      </w:r>
    </w:p>
    <w:p w14:paraId="25A62DF8" w14:textId="77777777" w:rsidR="00747ED4" w:rsidRPr="00747ED4" w:rsidRDefault="00747ED4" w:rsidP="00747ED4">
      <w:pPr>
        <w:suppressLineNumbers/>
        <w:ind w:firstLine="360"/>
        <w:jc w:val="right"/>
        <w:rPr>
          <w:i/>
          <w:lang w:eastAsia="zh-CN"/>
        </w:rPr>
      </w:pPr>
      <w:r w:rsidRPr="00747ED4">
        <w:rPr>
          <w:iCs/>
          <w:lang w:eastAsia="zh-CN"/>
        </w:rPr>
        <w:t>Lukas Lopez-Jensen,</w:t>
      </w:r>
      <w:r w:rsidRPr="00747ED4">
        <w:rPr>
          <w:i/>
          <w:lang w:eastAsia="zh-CN"/>
        </w:rPr>
        <w:t xml:space="preserve"> Data Scientist</w:t>
      </w:r>
    </w:p>
    <w:p w14:paraId="733E5A75" w14:textId="77777777" w:rsidR="00747ED4" w:rsidRPr="00747ED4" w:rsidRDefault="00747ED4" w:rsidP="00747ED4">
      <w:pPr>
        <w:suppressLineNumbers/>
        <w:ind w:firstLine="360"/>
        <w:jc w:val="right"/>
        <w:rPr>
          <w:iCs/>
          <w:lang w:eastAsia="zh-CN"/>
        </w:rPr>
      </w:pPr>
    </w:p>
    <w:p w14:paraId="3A2132C4" w14:textId="77777777" w:rsidR="00747ED4" w:rsidRPr="00747ED4" w:rsidRDefault="00747ED4" w:rsidP="00747ED4">
      <w:pPr>
        <w:pStyle w:val="Body"/>
        <w:suppressLineNumbers/>
        <w:spacing w:after="0" w:line="240" w:lineRule="auto"/>
        <w:ind w:left="4320" w:firstLine="360"/>
        <w:jc w:val="right"/>
        <w:rPr>
          <w:rFonts w:ascii="Times New Roman" w:hAnsi="Times New Roman" w:cs="Times New Roman"/>
          <w:szCs w:val="24"/>
          <w:lang w:eastAsia="zh-CN"/>
        </w:rPr>
      </w:pPr>
      <w:r w:rsidRPr="00747ED4">
        <w:rPr>
          <w:rFonts w:ascii="Times New Roman" w:hAnsi="Times New Roman" w:cs="Times New Roman"/>
          <w:szCs w:val="24"/>
          <w:lang w:eastAsia="zh-CN"/>
        </w:rPr>
        <w:t xml:space="preserve">  </w:t>
      </w:r>
    </w:p>
    <w:p w14:paraId="26A55136" w14:textId="77777777" w:rsidR="00747ED4" w:rsidRPr="00747ED4" w:rsidRDefault="004E3FBB" w:rsidP="00747ED4">
      <w:pPr>
        <w:suppressLineNumbers/>
        <w:jc w:val="center"/>
        <w:rPr>
          <w:b/>
          <w:sz w:val="2"/>
        </w:rPr>
      </w:pPr>
      <w:r>
        <w:rPr>
          <w:noProof/>
        </w:rPr>
        <w:object w:dxaOrig="1440" w:dyaOrig="1440" w14:anchorId="1B885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8240" fillcolor="window">
            <v:imagedata r:id="rId7" o:title=""/>
            <w10:wrap type="square" side="right"/>
          </v:shape>
          <o:OLEObject Type="Embed" ProgID="Word.Picture.8" ShapeID="_x0000_s1026" DrawAspect="Content" ObjectID="_1843988976" r:id="rId8"/>
        </w:object>
      </w:r>
      <w:r w:rsidR="00747ED4" w:rsidRPr="00747ED4">
        <w:rPr>
          <w:noProof/>
        </w:rPr>
        <w:br w:type="textWrapping" w:clear="all"/>
      </w:r>
    </w:p>
    <w:p w14:paraId="2F294D73" w14:textId="77777777" w:rsidR="00747ED4" w:rsidRPr="00747ED4" w:rsidRDefault="00747ED4" w:rsidP="00747ED4">
      <w:pPr>
        <w:suppressLineNumbers/>
        <w:jc w:val="center"/>
        <w:rPr>
          <w:b/>
        </w:rPr>
      </w:pPr>
    </w:p>
    <w:p w14:paraId="5E8CFD88" w14:textId="77777777" w:rsidR="00747ED4" w:rsidRPr="00747ED4" w:rsidRDefault="00747ED4" w:rsidP="00747ED4">
      <w:pPr>
        <w:suppressLineNumbers/>
        <w:ind w:firstLine="0"/>
        <w:rPr>
          <w:b/>
        </w:rPr>
      </w:pPr>
    </w:p>
    <w:p w14:paraId="61E7328E" w14:textId="77777777" w:rsidR="00747ED4" w:rsidRPr="00747ED4" w:rsidRDefault="00747ED4" w:rsidP="00747ED4">
      <w:pPr>
        <w:suppressLineNumbers/>
        <w:ind w:firstLine="0"/>
        <w:jc w:val="center"/>
        <w:rPr>
          <w:b/>
          <w:u w:val="single"/>
        </w:rPr>
      </w:pPr>
      <w:r w:rsidRPr="00747ED4">
        <w:rPr>
          <w:b/>
          <w:u w:val="single"/>
        </w:rPr>
        <w:t>THE COUNCIL OF THE CITY OF NEW YORK</w:t>
      </w:r>
    </w:p>
    <w:p w14:paraId="7D8B5DDB" w14:textId="77777777" w:rsidR="00747ED4" w:rsidRPr="00747ED4" w:rsidRDefault="00747ED4" w:rsidP="00747ED4">
      <w:pPr>
        <w:suppressLineNumbers/>
        <w:tabs>
          <w:tab w:val="center" w:pos="4680"/>
        </w:tabs>
        <w:ind w:firstLine="0"/>
        <w:jc w:val="center"/>
        <w:rPr>
          <w:i/>
        </w:rPr>
      </w:pPr>
      <w:r w:rsidRPr="00747ED4">
        <w:t xml:space="preserve">Andrea Vazquez, </w:t>
      </w:r>
      <w:r w:rsidRPr="00747ED4">
        <w:rPr>
          <w:i/>
        </w:rPr>
        <w:t>Legislative Director</w:t>
      </w:r>
    </w:p>
    <w:p w14:paraId="669C8674" w14:textId="77777777" w:rsidR="00747ED4" w:rsidRPr="00747ED4" w:rsidRDefault="00747ED4" w:rsidP="00747ED4">
      <w:pPr>
        <w:suppressLineNumbers/>
        <w:rPr>
          <w:lang w:eastAsia="zh-CN"/>
        </w:rPr>
      </w:pPr>
    </w:p>
    <w:p w14:paraId="1DDEFF90" w14:textId="77777777" w:rsidR="00747ED4" w:rsidRPr="00747ED4" w:rsidRDefault="00747ED4" w:rsidP="00747ED4">
      <w:pPr>
        <w:pStyle w:val="Heading5"/>
        <w:suppressLineNumbers/>
        <w:jc w:val="center"/>
        <w:rPr>
          <w:rFonts w:ascii="Times New Roman" w:hAnsi="Times New Roman" w:cs="Times New Roman"/>
          <w:b/>
          <w:bCs/>
          <w:color w:val="auto"/>
          <w:u w:val="single"/>
        </w:rPr>
      </w:pPr>
      <w:r w:rsidRPr="00747ED4">
        <w:rPr>
          <w:rFonts w:ascii="Times New Roman" w:hAnsi="Times New Roman" w:cs="Times New Roman"/>
          <w:b/>
          <w:bCs/>
          <w:color w:val="auto"/>
          <w:u w:val="single"/>
        </w:rPr>
        <w:t>COMMITTEE REPORT OF THE INFRASTRUCTURE DIVISION</w:t>
      </w:r>
    </w:p>
    <w:p w14:paraId="0EFEEE9D" w14:textId="77777777" w:rsidR="00747ED4" w:rsidRPr="00747ED4" w:rsidRDefault="00747ED4" w:rsidP="00747ED4">
      <w:pPr>
        <w:suppressLineNumbers/>
        <w:tabs>
          <w:tab w:val="center" w:pos="4680"/>
        </w:tabs>
        <w:ind w:firstLine="0"/>
        <w:jc w:val="center"/>
      </w:pPr>
      <w:r w:rsidRPr="00747ED4">
        <w:t xml:space="preserve">Bradley Reid, </w:t>
      </w:r>
      <w:r w:rsidRPr="00747ED4">
        <w:rPr>
          <w:i/>
        </w:rPr>
        <w:t>Deputy Director, Infrastructure Division</w:t>
      </w:r>
    </w:p>
    <w:p w14:paraId="6514B275" w14:textId="77777777" w:rsidR="00747ED4" w:rsidRPr="00747ED4" w:rsidRDefault="00747ED4" w:rsidP="00747ED4">
      <w:pPr>
        <w:suppressLineNumbers/>
        <w:tabs>
          <w:tab w:val="center" w:pos="4680"/>
        </w:tabs>
        <w:jc w:val="center"/>
      </w:pPr>
    </w:p>
    <w:p w14:paraId="660F1FE6" w14:textId="77777777" w:rsidR="00747ED4" w:rsidRPr="00747ED4" w:rsidRDefault="00747ED4" w:rsidP="00747ED4">
      <w:pPr>
        <w:suppressLineNumbers/>
        <w:ind w:firstLine="0"/>
        <w:jc w:val="center"/>
        <w:rPr>
          <w:b/>
          <w:u w:val="single"/>
        </w:rPr>
      </w:pPr>
      <w:r w:rsidRPr="00747ED4">
        <w:rPr>
          <w:b/>
          <w:u w:val="single"/>
        </w:rPr>
        <w:t>COMMITTEE ON PARKS AND RECREATION</w:t>
      </w:r>
    </w:p>
    <w:p w14:paraId="6D479BE2" w14:textId="77777777" w:rsidR="00747ED4" w:rsidRPr="00747ED4" w:rsidRDefault="00747ED4" w:rsidP="00747ED4">
      <w:pPr>
        <w:suppressLineNumbers/>
        <w:ind w:firstLine="0"/>
        <w:jc w:val="center"/>
        <w:rPr>
          <w:i/>
        </w:rPr>
      </w:pPr>
      <w:r w:rsidRPr="00747ED4">
        <w:t>Hon. Ty Hankerson</w:t>
      </w:r>
      <w:r w:rsidRPr="00747ED4">
        <w:rPr>
          <w:i/>
        </w:rPr>
        <w:t>, Chair</w:t>
      </w:r>
    </w:p>
    <w:p w14:paraId="6F342B6E" w14:textId="77777777" w:rsidR="00747ED4" w:rsidRPr="00747ED4" w:rsidRDefault="00747ED4" w:rsidP="00747ED4">
      <w:pPr>
        <w:suppressLineNumbers/>
        <w:ind w:firstLine="0"/>
        <w:jc w:val="center"/>
        <w:rPr>
          <w:i/>
        </w:rPr>
      </w:pPr>
    </w:p>
    <w:p w14:paraId="3F72FE64" w14:textId="66BED018" w:rsidR="00747ED4" w:rsidRPr="00747ED4" w:rsidRDefault="00747ED4" w:rsidP="00747ED4">
      <w:pPr>
        <w:suppressLineNumbers/>
        <w:ind w:firstLine="0"/>
        <w:jc w:val="center"/>
        <w:rPr>
          <w:i/>
        </w:rPr>
      </w:pPr>
      <w:r w:rsidRPr="00747ED4">
        <w:t xml:space="preserve">June </w:t>
      </w:r>
      <w:r w:rsidR="006848D6">
        <w:t>30</w:t>
      </w:r>
      <w:r w:rsidRPr="00747ED4">
        <w:t>, 2026</w:t>
      </w:r>
    </w:p>
    <w:p w14:paraId="39961DAB" w14:textId="77777777" w:rsidR="00747ED4" w:rsidRPr="00747ED4" w:rsidRDefault="00747ED4" w:rsidP="00747ED4">
      <w:pPr>
        <w:suppressLineNumbers/>
        <w:tabs>
          <w:tab w:val="center" w:pos="4680"/>
        </w:tabs>
        <w:jc w:val="center"/>
      </w:pPr>
    </w:p>
    <w:p w14:paraId="4EFCECB5" w14:textId="77777777" w:rsidR="00747ED4" w:rsidRPr="00747ED4" w:rsidRDefault="00747ED4" w:rsidP="00747ED4">
      <w:pPr>
        <w:suppressLineNumbers/>
        <w:tabs>
          <w:tab w:val="center" w:pos="4680"/>
        </w:tabs>
        <w:jc w:val="center"/>
      </w:pPr>
    </w:p>
    <w:p w14:paraId="1290AB53" w14:textId="619A8B8B" w:rsidR="00747ED4" w:rsidRDefault="00747ED4" w:rsidP="00747ED4">
      <w:pPr>
        <w:suppressLineNumbers/>
        <w:shd w:val="clear" w:color="auto" w:fill="FFFFFF"/>
        <w:autoSpaceDE w:val="0"/>
        <w:autoSpaceDN w:val="0"/>
        <w:adjustRightInd w:val="0"/>
        <w:ind w:left="4320" w:hanging="4320"/>
        <w:jc w:val="both"/>
        <w:rPr>
          <w:rFonts w:eastAsiaTheme="minorHAnsi"/>
          <w:color w:val="000000"/>
        </w:rPr>
      </w:pPr>
      <w:r>
        <w:rPr>
          <w:b/>
          <w:u w:val="single"/>
          <w:lang w:val="sv-SE"/>
        </w:rPr>
        <w:t xml:space="preserve">Proposed </w:t>
      </w:r>
      <w:r w:rsidRPr="00747ED4">
        <w:rPr>
          <w:b/>
          <w:u w:val="single"/>
          <w:lang w:val="sv-SE"/>
        </w:rPr>
        <w:t>Int. No. 8</w:t>
      </w:r>
      <w:r>
        <w:rPr>
          <w:b/>
          <w:u w:val="single"/>
          <w:lang w:val="sv-SE"/>
        </w:rPr>
        <w:t>5</w:t>
      </w:r>
      <w:r w:rsidRPr="00747ED4">
        <w:rPr>
          <w:b/>
          <w:u w:val="single"/>
          <w:lang w:val="sv-SE"/>
        </w:rPr>
        <w:t>9</w:t>
      </w:r>
      <w:r>
        <w:rPr>
          <w:b/>
          <w:u w:val="single"/>
          <w:lang w:val="sv-SE"/>
        </w:rPr>
        <w:t>-A</w:t>
      </w:r>
      <w:r w:rsidRPr="00747ED4">
        <w:rPr>
          <w:b/>
          <w:lang w:val="sv-SE"/>
        </w:rPr>
        <w:t>:</w:t>
      </w:r>
      <w:r w:rsidRPr="00747ED4">
        <w:rPr>
          <w:b/>
          <w:lang w:val="sv-SE"/>
        </w:rPr>
        <w:tab/>
      </w:r>
      <w:r w:rsidRPr="00747ED4">
        <w:rPr>
          <w:lang w:val="sv-SE"/>
        </w:rPr>
        <w:t>By Council Members</w:t>
      </w:r>
      <w:r w:rsidRPr="00747ED4">
        <w:rPr>
          <w:color w:val="000000"/>
          <w:shd w:val="clear" w:color="auto" w:fill="FFFFFF"/>
          <w:lang w:val="sv-SE"/>
        </w:rPr>
        <w:t xml:space="preserve"> Brewer</w:t>
      </w:r>
      <w:r w:rsidRPr="00747ED4">
        <w:rPr>
          <w:color w:val="000000"/>
          <w:shd w:val="clear" w:color="auto" w:fill="FFFFFF"/>
        </w:rPr>
        <w:t xml:space="preserve">, </w:t>
      </w:r>
      <w:r>
        <w:rPr>
          <w:rFonts w:eastAsiaTheme="minorHAnsi"/>
          <w:color w:val="000000"/>
        </w:rPr>
        <w:t>Brooks-Powers, Hudson, Louis, Hanif, Restler, Aldebol and Morano</w:t>
      </w:r>
    </w:p>
    <w:p w14:paraId="3984A47F" w14:textId="69116491" w:rsidR="00747ED4" w:rsidRPr="00747ED4" w:rsidRDefault="00747ED4" w:rsidP="00747ED4">
      <w:pPr>
        <w:ind w:left="4320" w:hanging="4320"/>
        <w:contextualSpacing/>
        <w:jc w:val="both"/>
        <w:rPr>
          <w:b/>
          <w:lang w:val="sv-SE"/>
        </w:rPr>
      </w:pPr>
      <w:r w:rsidRPr="00747ED4">
        <w:rPr>
          <w:lang w:val="sv-SE"/>
        </w:rPr>
        <w:t xml:space="preserve"> </w:t>
      </w:r>
      <w:r w:rsidRPr="00747ED4">
        <w:rPr>
          <w:b/>
          <w:lang w:val="sv-SE"/>
        </w:rPr>
        <w:t xml:space="preserve"> </w:t>
      </w:r>
    </w:p>
    <w:p w14:paraId="66C6C669" w14:textId="348736A4" w:rsidR="00747ED4" w:rsidRDefault="00747ED4" w:rsidP="00747ED4">
      <w:pPr>
        <w:suppressLineNumbers/>
        <w:shd w:val="clear" w:color="auto" w:fill="FFFFFF"/>
        <w:ind w:left="4320" w:hanging="4320"/>
        <w:jc w:val="both"/>
        <w:rPr>
          <w:color w:val="000000"/>
        </w:rPr>
      </w:pPr>
      <w:r w:rsidRPr="00747ED4">
        <w:rPr>
          <w:b/>
          <w:u w:val="single"/>
        </w:rPr>
        <w:t>Title</w:t>
      </w:r>
      <w:r w:rsidRPr="00747ED4">
        <w:rPr>
          <w:b/>
        </w:rPr>
        <w:t>:</w:t>
      </w:r>
      <w:r w:rsidRPr="00747ED4">
        <w:rPr>
          <w:b/>
        </w:rPr>
        <w:tab/>
      </w:r>
      <w:r w:rsidRPr="00747ED4">
        <w:t>A Local Law to amend the administrative</w:t>
      </w:r>
      <w:r>
        <w:t xml:space="preserve"> </w:t>
      </w:r>
      <w:r w:rsidRPr="00747ED4">
        <w:t xml:space="preserve">code of the city of New York, </w:t>
      </w:r>
      <w:r w:rsidRPr="000E1F20">
        <w:rPr>
          <w:color w:val="000000"/>
        </w:rPr>
        <w:t xml:space="preserve">in relation to </w:t>
      </w:r>
      <w:r>
        <w:rPr>
          <w:color w:val="000000"/>
        </w:rPr>
        <w:t xml:space="preserve">the online publication of new </w:t>
      </w:r>
      <w:r w:rsidRPr="000E1F20">
        <w:rPr>
          <w:color w:val="000000"/>
        </w:rPr>
        <w:t xml:space="preserve">biographical information </w:t>
      </w:r>
      <w:r>
        <w:rPr>
          <w:color w:val="000000"/>
        </w:rPr>
        <w:t>relating to past local laws that changed the name of streets or parks</w:t>
      </w:r>
    </w:p>
    <w:p w14:paraId="223AD6F2" w14:textId="77777777" w:rsidR="00747ED4" w:rsidRPr="00747ED4" w:rsidRDefault="00747ED4" w:rsidP="00747ED4">
      <w:pPr>
        <w:suppressLineNumbers/>
        <w:shd w:val="clear" w:color="auto" w:fill="FFFFFF"/>
        <w:ind w:left="4320" w:hanging="4320"/>
        <w:jc w:val="both"/>
      </w:pPr>
      <w:r w:rsidRPr="00747ED4">
        <w:t> </w:t>
      </w:r>
    </w:p>
    <w:p w14:paraId="4654BB89" w14:textId="35F64709" w:rsidR="00747ED4" w:rsidRPr="00747ED4" w:rsidRDefault="00747ED4" w:rsidP="00747ED4">
      <w:pPr>
        <w:ind w:firstLine="0"/>
        <w:contextualSpacing/>
        <w:jc w:val="both"/>
        <w:rPr>
          <w:color w:val="000000"/>
        </w:rPr>
      </w:pPr>
      <w:r w:rsidRPr="00747ED4">
        <w:rPr>
          <w:b/>
          <w:u w:val="single"/>
        </w:rPr>
        <w:t>Admin Code</w:t>
      </w:r>
      <w:r w:rsidRPr="00747ED4">
        <w:rPr>
          <w:b/>
        </w:rPr>
        <w:t>:</w:t>
      </w:r>
      <w:r w:rsidRPr="00747ED4">
        <w:rPr>
          <w:b/>
        </w:rPr>
        <w:tab/>
      </w:r>
      <w:r w:rsidRPr="00747ED4">
        <w:rPr>
          <w:b/>
        </w:rPr>
        <w:tab/>
      </w:r>
      <w:r w:rsidRPr="00747ED4">
        <w:rPr>
          <w:b/>
        </w:rPr>
        <w:tab/>
      </w:r>
      <w:r w:rsidRPr="00747ED4">
        <w:rPr>
          <w:b/>
        </w:rPr>
        <w:tab/>
      </w:r>
      <w:r w:rsidRPr="00747ED4">
        <w:rPr>
          <w:b/>
        </w:rPr>
        <w:tab/>
      </w:r>
      <w:r w:rsidR="007B4DE0" w:rsidRPr="007B4DE0">
        <w:rPr>
          <w:bCs/>
        </w:rPr>
        <w:t xml:space="preserve">Adds </w:t>
      </w:r>
      <w:r w:rsidR="00B056DD">
        <w:rPr>
          <w:bCs/>
        </w:rPr>
        <w:t xml:space="preserve">new </w:t>
      </w:r>
      <w:r w:rsidR="007B4DE0" w:rsidRPr="007B4DE0">
        <w:rPr>
          <w:bCs/>
        </w:rPr>
        <w:t>s</w:t>
      </w:r>
      <w:r w:rsidR="007B4DE0" w:rsidRPr="007B4DE0">
        <w:rPr>
          <w:bCs/>
          <w:color w:val="000000"/>
        </w:rPr>
        <w:t>ection 25-102.2</w:t>
      </w:r>
      <w:r w:rsidRPr="00747ED4">
        <w:t xml:space="preserve"> </w:t>
      </w:r>
      <w:r w:rsidRPr="00747ED4">
        <w:rPr>
          <w:color w:val="000000"/>
        </w:rPr>
        <w:t xml:space="preserve"> </w:t>
      </w:r>
    </w:p>
    <w:p w14:paraId="3BAB4465" w14:textId="77777777" w:rsidR="00747ED4" w:rsidRPr="00747ED4" w:rsidRDefault="00747ED4" w:rsidP="00747ED4">
      <w:pPr>
        <w:contextualSpacing/>
        <w:jc w:val="both"/>
        <w:rPr>
          <w:color w:val="000000"/>
        </w:rPr>
      </w:pPr>
    </w:p>
    <w:p w14:paraId="346BB76D" w14:textId="77777777" w:rsidR="00747ED4" w:rsidRPr="00747ED4" w:rsidRDefault="00747ED4" w:rsidP="00747ED4">
      <w:pPr>
        <w:contextualSpacing/>
        <w:jc w:val="both"/>
        <w:rPr>
          <w:color w:val="000000"/>
        </w:rPr>
      </w:pPr>
    </w:p>
    <w:p w14:paraId="2368972F" w14:textId="77777777" w:rsidR="00747ED4" w:rsidRPr="00747ED4" w:rsidRDefault="00747ED4" w:rsidP="00747ED4">
      <w:pPr>
        <w:contextualSpacing/>
        <w:jc w:val="both"/>
        <w:rPr>
          <w:color w:val="000000"/>
        </w:rPr>
      </w:pPr>
    </w:p>
    <w:p w14:paraId="5E5D850C" w14:textId="50F375FF" w:rsidR="00600B4B" w:rsidRDefault="009B6752" w:rsidP="00600B4B">
      <w:pPr>
        <w:ind w:left="4320" w:hanging="4320"/>
        <w:rPr>
          <w:shd w:val="clear" w:color="auto" w:fill="FFFFFF"/>
        </w:rPr>
      </w:pPr>
      <w:r>
        <w:rPr>
          <w:b/>
          <w:u w:val="single"/>
          <w:lang w:val="sv-SE"/>
        </w:rPr>
        <w:lastRenderedPageBreak/>
        <w:t>Preconsidered Res.</w:t>
      </w:r>
      <w:r w:rsidR="00747ED4" w:rsidRPr="00747ED4">
        <w:rPr>
          <w:b/>
          <w:u w:val="single"/>
          <w:lang w:val="sv-SE"/>
        </w:rPr>
        <w:t xml:space="preserve"> No.</w:t>
      </w:r>
      <w:r>
        <w:rPr>
          <w:b/>
          <w:u w:val="single"/>
          <w:lang w:val="sv-SE"/>
        </w:rPr>
        <w:t>__</w:t>
      </w:r>
      <w:r w:rsidR="00747ED4" w:rsidRPr="00747ED4">
        <w:rPr>
          <w:b/>
          <w:lang w:val="sv-SE"/>
        </w:rPr>
        <w:t>:</w:t>
      </w:r>
      <w:r w:rsidR="00747ED4" w:rsidRPr="00747ED4">
        <w:rPr>
          <w:b/>
          <w:lang w:val="sv-SE"/>
        </w:rPr>
        <w:tab/>
      </w:r>
      <w:r w:rsidR="00600B4B">
        <w:t xml:space="preserve">By Council Member Williams, </w:t>
      </w:r>
      <w:r w:rsidR="00600B4B" w:rsidRPr="005C50E3">
        <w:t>The Speaker (Council Member Menin),</w:t>
      </w:r>
      <w:r w:rsidR="00600B4B">
        <w:t xml:space="preserve"> Maloney, </w:t>
      </w:r>
      <w:r w:rsidR="00600B4B" w:rsidRPr="005C50E3">
        <w:rPr>
          <w:shd w:val="clear" w:color="auto" w:fill="FFFFFF"/>
        </w:rPr>
        <w:t>Farías</w:t>
      </w:r>
      <w:r w:rsidR="00600B4B">
        <w:rPr>
          <w:shd w:val="clear" w:color="auto" w:fill="FFFFFF"/>
        </w:rPr>
        <w:t>, Marte, Riley and Louis</w:t>
      </w:r>
    </w:p>
    <w:p w14:paraId="7E7C9D98" w14:textId="4A596895" w:rsidR="00747ED4" w:rsidRPr="00747ED4" w:rsidRDefault="00747ED4" w:rsidP="00747ED4">
      <w:pPr>
        <w:ind w:left="4320" w:hanging="4320"/>
        <w:contextualSpacing/>
        <w:jc w:val="both"/>
        <w:rPr>
          <w:color w:val="000000"/>
          <w:shd w:val="clear" w:color="auto" w:fill="FFFFFF"/>
          <w:lang w:val="sv-SE"/>
        </w:rPr>
      </w:pPr>
      <w:r w:rsidRPr="00747ED4">
        <w:rPr>
          <w:lang w:val="sv-SE"/>
        </w:rPr>
        <w:t xml:space="preserve"> </w:t>
      </w:r>
    </w:p>
    <w:p w14:paraId="0570DDD1" w14:textId="306E9587" w:rsidR="004161FB" w:rsidRDefault="00747ED4" w:rsidP="00196079">
      <w:pPr>
        <w:ind w:left="4320" w:hanging="4320"/>
        <w:jc w:val="both"/>
      </w:pPr>
      <w:r w:rsidRPr="00747ED4">
        <w:rPr>
          <w:b/>
          <w:u w:val="single"/>
        </w:rPr>
        <w:t>Title</w:t>
      </w:r>
      <w:r w:rsidRPr="00747ED4">
        <w:rPr>
          <w:b/>
        </w:rPr>
        <w:t>:</w:t>
      </w:r>
      <w:r w:rsidRPr="00747ED4">
        <w:rPr>
          <w:b/>
        </w:rPr>
        <w:tab/>
      </w:r>
      <w:r w:rsidR="004161FB">
        <w:t>Resolution calling for famed New York City locations to be ceremonially named for one year in honor of the 2026 NBA champion New York Knicks</w:t>
      </w:r>
    </w:p>
    <w:p w14:paraId="37138BAD" w14:textId="55FA54C5" w:rsidR="00747ED4" w:rsidRPr="00747ED4" w:rsidRDefault="00747ED4" w:rsidP="00747ED4">
      <w:pPr>
        <w:suppressLineNumbers/>
        <w:shd w:val="clear" w:color="auto" w:fill="FFFFFF"/>
        <w:ind w:left="4320" w:hanging="4320"/>
        <w:jc w:val="both"/>
        <w:rPr>
          <w:bCs/>
        </w:rPr>
      </w:pPr>
      <w:r w:rsidRPr="00747ED4">
        <w:rPr>
          <w:bCs/>
          <w:shd w:val="clear" w:color="auto" w:fill="FFFFFF"/>
        </w:rPr>
        <w:t xml:space="preserve"> </w:t>
      </w:r>
    </w:p>
    <w:p w14:paraId="03E24E4F" w14:textId="77777777" w:rsidR="00747ED4" w:rsidRPr="00747ED4" w:rsidRDefault="00747ED4" w:rsidP="00747ED4">
      <w:pPr>
        <w:suppressLineNumbers/>
        <w:ind w:left="4320" w:hanging="4320"/>
        <w:jc w:val="both"/>
        <w:rPr>
          <w:color w:val="000000"/>
          <w:sz w:val="26"/>
          <w:szCs w:val="26"/>
        </w:rPr>
      </w:pPr>
    </w:p>
    <w:p w14:paraId="57958360" w14:textId="77777777" w:rsidR="00747ED4" w:rsidRPr="00747ED4" w:rsidRDefault="00747ED4"/>
    <w:p w14:paraId="41AA2E02" w14:textId="77777777" w:rsidR="00747ED4" w:rsidRPr="00747ED4" w:rsidRDefault="00747ED4"/>
    <w:p w14:paraId="7288C3F9" w14:textId="77777777" w:rsidR="00747ED4" w:rsidRPr="008B7E14" w:rsidRDefault="00747ED4" w:rsidP="00747ED4">
      <w:pPr>
        <w:pStyle w:val="Body"/>
        <w:suppressLineNumbers/>
        <w:spacing w:after="0" w:line="480" w:lineRule="auto"/>
        <w:jc w:val="both"/>
        <w:rPr>
          <w:rFonts w:ascii="Times New Roman" w:hAnsi="Times New Roman"/>
          <w:b/>
          <w:smallCaps/>
          <w:sz w:val="24"/>
          <w:szCs w:val="24"/>
        </w:rPr>
      </w:pPr>
      <w:r w:rsidRPr="008B7E14">
        <w:rPr>
          <w:rFonts w:ascii="Times New Roman" w:hAnsi="Times New Roman"/>
          <w:b/>
          <w:smallCaps/>
          <w:sz w:val="24"/>
          <w:szCs w:val="24"/>
        </w:rPr>
        <w:t>Introduction</w:t>
      </w:r>
    </w:p>
    <w:p w14:paraId="06C815A1" w14:textId="7F3DFEE1" w:rsidR="00AC4C0B" w:rsidRPr="00CA155F" w:rsidRDefault="00747ED4" w:rsidP="00AC4C0B">
      <w:pPr>
        <w:pStyle w:val="BodyText"/>
      </w:pPr>
      <w:r w:rsidRPr="00FE4DCB">
        <w:t xml:space="preserve">On </w:t>
      </w:r>
      <w:r>
        <w:t xml:space="preserve">June </w:t>
      </w:r>
      <w:r w:rsidR="006848D6">
        <w:t>30</w:t>
      </w:r>
      <w:r w:rsidRPr="005D75E4">
        <w:t>, 202</w:t>
      </w:r>
      <w:r>
        <w:t>6</w:t>
      </w:r>
      <w:r w:rsidRPr="00FE4DCB">
        <w:t xml:space="preserve">, the Committee on Parks and Recreation, </w:t>
      </w:r>
      <w:r>
        <w:t>chaired by Council Member Ty Hankerson</w:t>
      </w:r>
      <w:r w:rsidRPr="00FE4DCB">
        <w:t xml:space="preserve">, </w:t>
      </w:r>
      <w:r>
        <w:rPr>
          <w:bCs/>
        </w:rPr>
        <w:t xml:space="preserve">will hold a hearing to </w:t>
      </w:r>
      <w:r w:rsidR="00AC2D13">
        <w:rPr>
          <w:bCs/>
        </w:rPr>
        <w:t xml:space="preserve">vote on Proposed </w:t>
      </w:r>
      <w:r>
        <w:rPr>
          <w:bCs/>
        </w:rPr>
        <w:t>Int. No. 859</w:t>
      </w:r>
      <w:r w:rsidR="00AC2D13">
        <w:rPr>
          <w:bCs/>
        </w:rPr>
        <w:t>-A</w:t>
      </w:r>
      <w:r>
        <w:rPr>
          <w:bCs/>
        </w:rPr>
        <w:t xml:space="preserve">, sponsored by Council Member </w:t>
      </w:r>
      <w:r w:rsidR="00AC2D13">
        <w:rPr>
          <w:bCs/>
        </w:rPr>
        <w:t xml:space="preserve">Gale A. </w:t>
      </w:r>
      <w:r>
        <w:rPr>
          <w:bCs/>
        </w:rPr>
        <w:t xml:space="preserve">Brewer, </w:t>
      </w:r>
      <w:r w:rsidR="00AC2D13" w:rsidRPr="000E1F20">
        <w:rPr>
          <w:color w:val="000000"/>
        </w:rPr>
        <w:t xml:space="preserve">in relation to </w:t>
      </w:r>
      <w:r w:rsidR="00AC2D13">
        <w:rPr>
          <w:color w:val="000000"/>
        </w:rPr>
        <w:t xml:space="preserve">the online publication of new </w:t>
      </w:r>
      <w:r w:rsidR="00AC2D13" w:rsidRPr="000E1F20">
        <w:rPr>
          <w:color w:val="000000"/>
        </w:rPr>
        <w:t xml:space="preserve">biographical information </w:t>
      </w:r>
      <w:r w:rsidR="00AC2D13">
        <w:rPr>
          <w:color w:val="000000"/>
        </w:rPr>
        <w:t>relating to past local laws that changed the name of streets or parks</w:t>
      </w:r>
      <w:r w:rsidR="00AC4C0B">
        <w:rPr>
          <w:color w:val="000000"/>
        </w:rPr>
        <w:t xml:space="preserve">. </w:t>
      </w:r>
      <w:r w:rsidR="00AC4C0B" w:rsidRPr="00CA155F">
        <w:t xml:space="preserve">This legislation was originally heard at a hearing held on </w:t>
      </w:r>
      <w:r w:rsidR="00F640A2">
        <w:t>June</w:t>
      </w:r>
      <w:r w:rsidR="00AC4C0B" w:rsidRPr="00CA155F">
        <w:t xml:space="preserve"> </w:t>
      </w:r>
      <w:r w:rsidR="00F640A2">
        <w:t>16</w:t>
      </w:r>
      <w:r w:rsidR="00AC4C0B" w:rsidRPr="00CA155F">
        <w:t>, 202</w:t>
      </w:r>
      <w:r w:rsidR="00F640A2">
        <w:t>6</w:t>
      </w:r>
      <w:r w:rsidR="00AC4C0B" w:rsidRPr="00CA155F">
        <w:t xml:space="preserve">, during which the Committee received testimony from the New York City Department of Parks and Recreation (DPR), </w:t>
      </w:r>
      <w:r w:rsidR="00720499">
        <w:t xml:space="preserve">the Department of Records and Information Services (DORIS), </w:t>
      </w:r>
      <w:r w:rsidR="00AC4C0B" w:rsidRPr="00CA155F">
        <w:t>advocates, and other interested parties. More information about this bill, along with the materials for that hearing, can be accessed</w:t>
      </w:r>
      <w:r w:rsidR="00F640A2">
        <w:t xml:space="preserve"> </w:t>
      </w:r>
      <w:hyperlink r:id="rId9" w:history="1">
        <w:r w:rsidR="00F640A2" w:rsidRPr="00F640A2">
          <w:rPr>
            <w:rStyle w:val="Hyperlink"/>
          </w:rPr>
          <w:t>here</w:t>
        </w:r>
      </w:hyperlink>
      <w:r w:rsidR="00AC4C0B" w:rsidRPr="00CA155F">
        <w:t>.</w:t>
      </w:r>
    </w:p>
    <w:p w14:paraId="03D31741" w14:textId="27CF16D6" w:rsidR="00747ED4" w:rsidRDefault="00AC4C0B" w:rsidP="00C57E56">
      <w:pPr>
        <w:suppressLineNumbers/>
        <w:shd w:val="clear" w:color="auto" w:fill="FFFFFF"/>
        <w:spacing w:line="480" w:lineRule="auto"/>
        <w:jc w:val="both"/>
        <w:rPr>
          <w:color w:val="000000"/>
        </w:rPr>
      </w:pPr>
      <w:r>
        <w:rPr>
          <w:color w:val="000000"/>
        </w:rPr>
        <w:t xml:space="preserve">The Committee will also vote on </w:t>
      </w:r>
      <w:r w:rsidR="00AC2D13">
        <w:rPr>
          <w:color w:val="000000"/>
        </w:rPr>
        <w:t>Preconsidered Res. No.__,</w:t>
      </w:r>
      <w:r>
        <w:rPr>
          <w:color w:val="000000"/>
        </w:rPr>
        <w:t xml:space="preserve"> sponsored by</w:t>
      </w:r>
      <w:r w:rsidR="00C57E56">
        <w:rPr>
          <w:color w:val="000000"/>
        </w:rPr>
        <w:t xml:space="preserve"> </w:t>
      </w:r>
      <w:r w:rsidR="00B056DD">
        <w:rPr>
          <w:color w:val="000000"/>
        </w:rPr>
        <w:t>Deputy Speaker Dr.</w:t>
      </w:r>
      <w:r w:rsidR="00C57E56">
        <w:rPr>
          <w:color w:val="000000"/>
        </w:rPr>
        <w:t xml:space="preserve"> Nantasha Williams, for famed </w:t>
      </w:r>
      <w:r w:rsidR="00C57E56">
        <w:t>New York City locations to be ceremonially named for one year in honor of the 2026 NBA champion New York Knicks.</w:t>
      </w:r>
    </w:p>
    <w:p w14:paraId="7222FDB6" w14:textId="77777777" w:rsidR="00AC4C0B" w:rsidRDefault="00AC4C0B" w:rsidP="00AC4C0B">
      <w:pPr>
        <w:suppressLineNumbers/>
        <w:shd w:val="clear" w:color="auto" w:fill="FFFFFF"/>
        <w:jc w:val="both"/>
        <w:rPr>
          <w:color w:val="000000"/>
        </w:rPr>
      </w:pPr>
    </w:p>
    <w:p w14:paraId="0E15D624" w14:textId="77777777" w:rsidR="00747ED4" w:rsidRPr="00E4247C" w:rsidRDefault="00747ED4" w:rsidP="00747ED4">
      <w:pPr>
        <w:spacing w:line="480" w:lineRule="auto"/>
        <w:ind w:firstLine="0"/>
        <w:jc w:val="both"/>
        <w:rPr>
          <w:b/>
          <w:u w:val="single"/>
        </w:rPr>
      </w:pPr>
      <w:r w:rsidRPr="00E4247C">
        <w:rPr>
          <w:b/>
          <w:u w:val="single"/>
        </w:rPr>
        <w:t>LEGISLATION</w:t>
      </w:r>
    </w:p>
    <w:p w14:paraId="76C4D341" w14:textId="77777777" w:rsidR="00747ED4" w:rsidRPr="00B75541" w:rsidRDefault="00747ED4" w:rsidP="00747ED4">
      <w:pPr>
        <w:spacing w:line="480" w:lineRule="auto"/>
        <w:jc w:val="both"/>
      </w:pPr>
      <w:r w:rsidRPr="00B75541">
        <w:t>Below is a brief summary of the legislation being considered today by the Committee. This summary is intended for informational purposes only and does not substitute for legal counsel. For more detailed information, you should review the full text of the bill, which is attached below.</w:t>
      </w:r>
    </w:p>
    <w:p w14:paraId="4D3983C7" w14:textId="77777777" w:rsidR="00AC4C0B" w:rsidRDefault="00AC4C0B" w:rsidP="00747ED4">
      <w:pPr>
        <w:suppressLineNumbers/>
        <w:shd w:val="clear" w:color="auto" w:fill="FFFFFF"/>
        <w:jc w:val="both"/>
        <w:rPr>
          <w:b/>
          <w:shd w:val="clear" w:color="auto" w:fill="FFFFFF"/>
        </w:rPr>
      </w:pPr>
    </w:p>
    <w:p w14:paraId="29A3C09B" w14:textId="0559485B" w:rsidR="00747ED4" w:rsidRDefault="00747ED4" w:rsidP="00747ED4">
      <w:pPr>
        <w:suppressLineNumbers/>
        <w:shd w:val="clear" w:color="auto" w:fill="FFFFFF"/>
        <w:jc w:val="both"/>
        <w:rPr>
          <w:color w:val="000000"/>
        </w:rPr>
      </w:pPr>
      <w:r>
        <w:rPr>
          <w:b/>
          <w:shd w:val="clear" w:color="auto" w:fill="FFFFFF"/>
        </w:rPr>
        <w:lastRenderedPageBreak/>
        <w:t xml:space="preserve">Proposed </w:t>
      </w:r>
      <w:r w:rsidRPr="006D5631">
        <w:rPr>
          <w:b/>
          <w:shd w:val="clear" w:color="auto" w:fill="FFFFFF"/>
        </w:rPr>
        <w:t>Int. No. 8</w:t>
      </w:r>
      <w:r>
        <w:rPr>
          <w:b/>
          <w:shd w:val="clear" w:color="auto" w:fill="FFFFFF"/>
        </w:rPr>
        <w:t>5</w:t>
      </w:r>
      <w:r w:rsidRPr="006D5631">
        <w:rPr>
          <w:b/>
          <w:shd w:val="clear" w:color="auto" w:fill="FFFFFF"/>
        </w:rPr>
        <w:t>9</w:t>
      </w:r>
      <w:r>
        <w:rPr>
          <w:b/>
          <w:shd w:val="clear" w:color="auto" w:fill="FFFFFF"/>
        </w:rPr>
        <w:t>-A</w:t>
      </w:r>
      <w:r w:rsidRPr="006D5631">
        <w:rPr>
          <w:b/>
          <w:shd w:val="clear" w:color="auto" w:fill="FFFFFF"/>
        </w:rPr>
        <w:t xml:space="preserve">, </w:t>
      </w:r>
      <w:r w:rsidRPr="006D5631">
        <w:rPr>
          <w:b/>
        </w:rPr>
        <w:t xml:space="preserve">A Local Law to amend the administrative code of the city of New York, </w:t>
      </w:r>
      <w:r w:rsidRPr="00747ED4">
        <w:rPr>
          <w:b/>
          <w:bCs/>
          <w:color w:val="000000"/>
        </w:rPr>
        <w:t>in relation to the online publication of new biographical information relating to past local laws that changed the name of streets or parks</w:t>
      </w:r>
    </w:p>
    <w:p w14:paraId="5D965344" w14:textId="77777777" w:rsidR="00747ED4" w:rsidRDefault="00747ED4" w:rsidP="00747ED4">
      <w:pPr>
        <w:pStyle w:val="NoSpacing"/>
        <w:ind w:firstLine="720"/>
        <w:jc w:val="both"/>
        <w:rPr>
          <w:shd w:val="clear" w:color="auto" w:fill="FFFFFF"/>
        </w:rPr>
      </w:pPr>
    </w:p>
    <w:p w14:paraId="7C7E9FA8" w14:textId="5D2316F4" w:rsidR="00150B65" w:rsidRPr="00056377" w:rsidRDefault="00747ED4" w:rsidP="00150B65">
      <w:pPr>
        <w:spacing w:line="480" w:lineRule="auto"/>
        <w:jc w:val="both"/>
      </w:pPr>
      <w:r>
        <w:rPr>
          <w:shd w:val="clear" w:color="auto" w:fill="FFFFFF"/>
        </w:rPr>
        <w:t xml:space="preserve">Proposed </w:t>
      </w:r>
      <w:r w:rsidRPr="00B75541">
        <w:rPr>
          <w:shd w:val="clear" w:color="auto" w:fill="FFFFFF"/>
        </w:rPr>
        <w:t xml:space="preserve">Int. No. </w:t>
      </w:r>
      <w:r>
        <w:rPr>
          <w:shd w:val="clear" w:color="auto" w:fill="FFFFFF"/>
        </w:rPr>
        <w:t>859-A</w:t>
      </w:r>
      <w:r>
        <w:t xml:space="preserve"> would</w:t>
      </w:r>
      <w:r w:rsidR="00150B65">
        <w:t xml:space="preserve"> specify the process to be used by </w:t>
      </w:r>
      <w:r w:rsidR="00150B65" w:rsidRPr="006C6CED">
        <w:t>D</w:t>
      </w:r>
      <w:r w:rsidR="00720499">
        <w:t>ORIS</w:t>
      </w:r>
      <w:r w:rsidR="00150B65" w:rsidRPr="006C6CED">
        <w:t xml:space="preserve"> </w:t>
      </w:r>
      <w:r w:rsidR="00150B65">
        <w:t>to comply with existing law, requiring the posting of biographical information for the subjects of name changes of streets and parks, when no biographical information can be found in the legislative record</w:t>
      </w:r>
      <w:r w:rsidR="00150B65" w:rsidRPr="00056377">
        <w:t>.</w:t>
      </w:r>
    </w:p>
    <w:p w14:paraId="44F668E1" w14:textId="77777777" w:rsidR="00747ED4" w:rsidRPr="00B75541" w:rsidRDefault="00747ED4" w:rsidP="00150B65">
      <w:pPr>
        <w:spacing w:line="480" w:lineRule="auto"/>
        <w:jc w:val="both"/>
        <w:rPr>
          <w:b/>
        </w:rPr>
      </w:pPr>
      <w:r w:rsidRPr="00B75541">
        <w:t>This l</w:t>
      </w:r>
      <w:r w:rsidRPr="00B75541">
        <w:rPr>
          <w:shd w:val="clear" w:color="auto" w:fill="FFFFFF"/>
        </w:rPr>
        <w:t xml:space="preserve">ocal law would take </w:t>
      </w:r>
      <w:r w:rsidRPr="00B75541">
        <w:t xml:space="preserve">effect </w:t>
      </w:r>
      <w:r>
        <w:t>90 days after it becomes law</w:t>
      </w:r>
      <w:r w:rsidRPr="00B75541">
        <w:rPr>
          <w:shd w:val="clear" w:color="auto" w:fill="FFFFFF"/>
        </w:rPr>
        <w:t>.</w:t>
      </w:r>
      <w:r w:rsidRPr="00B75541">
        <w:rPr>
          <w:b/>
        </w:rPr>
        <w:t xml:space="preserve"> </w:t>
      </w:r>
    </w:p>
    <w:p w14:paraId="3C225455" w14:textId="77777777" w:rsidR="00747ED4" w:rsidRPr="00B75541" w:rsidRDefault="00747ED4" w:rsidP="00747ED4">
      <w:pPr>
        <w:suppressLineNumbers/>
        <w:shd w:val="clear" w:color="auto" w:fill="FFFFFF"/>
        <w:jc w:val="both"/>
        <w:rPr>
          <w:b/>
          <w:shd w:val="clear" w:color="auto" w:fill="FFFFFF"/>
        </w:rPr>
      </w:pPr>
    </w:p>
    <w:p w14:paraId="2B191A27" w14:textId="6519A3C9" w:rsidR="004161FB" w:rsidRDefault="00AC4C0B" w:rsidP="00196079">
      <w:pPr>
        <w:jc w:val="both"/>
      </w:pPr>
      <w:r>
        <w:rPr>
          <w:b/>
          <w:shd w:val="clear" w:color="auto" w:fill="FFFFFF"/>
        </w:rPr>
        <w:t xml:space="preserve">Preconsidered Res. No. __, </w:t>
      </w:r>
      <w:r w:rsidR="004161FB">
        <w:rPr>
          <w:b/>
          <w:shd w:val="clear" w:color="auto" w:fill="FFFFFF"/>
        </w:rPr>
        <w:t xml:space="preserve">A </w:t>
      </w:r>
      <w:r w:rsidR="004161FB" w:rsidRPr="004161FB">
        <w:rPr>
          <w:b/>
          <w:bCs/>
        </w:rPr>
        <w:t>Resolution calling for famed New York City locations to be ceremonially named for one year in honor of the 2026 NBA champion New York Knicks</w:t>
      </w:r>
    </w:p>
    <w:p w14:paraId="7B1A31BA" w14:textId="77777777" w:rsidR="00747ED4" w:rsidRPr="006E1D90" w:rsidRDefault="00747ED4" w:rsidP="00747ED4">
      <w:pPr>
        <w:suppressLineNumbers/>
        <w:shd w:val="clear" w:color="auto" w:fill="FFFFFF"/>
        <w:jc w:val="both"/>
        <w:rPr>
          <w:b/>
          <w:shd w:val="clear" w:color="auto" w:fill="FFFFFF"/>
        </w:rPr>
      </w:pPr>
      <w:r w:rsidRPr="006E1D90">
        <w:rPr>
          <w:b/>
          <w:shd w:val="clear" w:color="auto" w:fill="FFFFFF"/>
        </w:rPr>
        <w:t> </w:t>
      </w:r>
    </w:p>
    <w:p w14:paraId="36F2AD4C" w14:textId="68358737" w:rsidR="00747ED4" w:rsidRDefault="00AC4C0B" w:rsidP="00747ED4">
      <w:pPr>
        <w:pStyle w:val="NoSpacing"/>
        <w:spacing w:line="480" w:lineRule="auto"/>
        <w:ind w:firstLine="720"/>
        <w:jc w:val="both"/>
        <w:rPr>
          <w:rFonts w:cs="Times New Roman"/>
          <w:szCs w:val="24"/>
        </w:rPr>
      </w:pPr>
      <w:r>
        <w:rPr>
          <w:shd w:val="clear" w:color="auto" w:fill="FFFFFF"/>
        </w:rPr>
        <w:t xml:space="preserve">Preconsidered Res. No. __ </w:t>
      </w:r>
      <w:r w:rsidR="004161FB">
        <w:rPr>
          <w:shd w:val="clear" w:color="auto" w:fill="FFFFFF"/>
        </w:rPr>
        <w:t>would call for famed New York City locations to be ceremonially named for one year in honor of the 2026 NBA champion</w:t>
      </w:r>
      <w:r w:rsidR="00696115">
        <w:rPr>
          <w:shd w:val="clear" w:color="auto" w:fill="FFFFFF"/>
        </w:rPr>
        <w:t>s the</w:t>
      </w:r>
      <w:r w:rsidR="004161FB">
        <w:rPr>
          <w:shd w:val="clear" w:color="auto" w:fill="FFFFFF"/>
        </w:rPr>
        <w:t xml:space="preserve"> New York Knicks. </w:t>
      </w:r>
      <w:r w:rsidR="00696115">
        <w:rPr>
          <w:shd w:val="clear" w:color="auto" w:fill="FFFFFF"/>
        </w:rPr>
        <w:t>Names and locations include Fifth Avenue, in the borough of Manhattan as Knicks in 5 Avenue; Broadway, in the borough of Manhattan as Brunsonway; Victory Boulevard, in the borough of Staten Island as Captain Clutch Boulevard; Knickerbocker Avenue, in the borough of Brooklyn as Alvarado Avenue; Times Square, in the borough of Manhattan as Towns Square; Queens Boulevard, in the borough of Queens as Hart Boulevard; the Brooklyn Bridge, between the borough of Brooklyn and Manhattan as Bridges Bridge; the Manhattan Bridge, between the boroughs of Brooklyn and Manhattan as Anunoby Bridge</w:t>
      </w:r>
      <w:r w:rsidR="00C57E56">
        <w:rPr>
          <w:shd w:val="clear" w:color="auto" w:fill="FFFFFF"/>
        </w:rPr>
        <w:t>; the Williamsburg Bridge, between the borough of Brooklyn and Manhattan as Coach Brown Bridge; and the Bronx River, in the borough of the Bronx as Breen River.</w:t>
      </w:r>
      <w:r w:rsidR="00696115">
        <w:rPr>
          <w:shd w:val="clear" w:color="auto" w:fill="FFFFFF"/>
        </w:rPr>
        <w:t xml:space="preserve"> </w:t>
      </w:r>
    </w:p>
    <w:p w14:paraId="16EF18D9" w14:textId="23F3A868" w:rsidR="00747ED4" w:rsidRPr="00B75541" w:rsidRDefault="00747ED4" w:rsidP="00747ED4">
      <w:pPr>
        <w:pStyle w:val="NoSpacing"/>
        <w:spacing w:line="480" w:lineRule="auto"/>
        <w:ind w:firstLine="720"/>
        <w:jc w:val="both"/>
        <w:rPr>
          <w:b/>
        </w:rPr>
      </w:pPr>
      <w:r w:rsidRPr="00B75541">
        <w:rPr>
          <w:b/>
        </w:rPr>
        <w:t xml:space="preserve"> </w:t>
      </w:r>
    </w:p>
    <w:p w14:paraId="66D6BBB5" w14:textId="77777777" w:rsidR="00747ED4" w:rsidRPr="00747ED4" w:rsidRDefault="00747ED4"/>
    <w:p w14:paraId="37C4AD29" w14:textId="77777777" w:rsidR="00747ED4" w:rsidRPr="00747ED4" w:rsidRDefault="00747ED4"/>
    <w:p w14:paraId="46C9D451" w14:textId="77777777" w:rsidR="004161FB" w:rsidRDefault="004161FB" w:rsidP="00747ED4">
      <w:pPr>
        <w:suppressLineNumbers/>
        <w:shd w:val="clear" w:color="auto" w:fill="FFFFFF"/>
        <w:ind w:firstLine="0"/>
        <w:jc w:val="center"/>
        <w:rPr>
          <w:color w:val="000000"/>
        </w:rPr>
      </w:pPr>
    </w:p>
    <w:p w14:paraId="6B5B17DF" w14:textId="77777777" w:rsidR="004161FB" w:rsidRDefault="004161FB" w:rsidP="00747ED4">
      <w:pPr>
        <w:suppressLineNumbers/>
        <w:shd w:val="clear" w:color="auto" w:fill="FFFFFF"/>
        <w:ind w:firstLine="0"/>
        <w:jc w:val="center"/>
        <w:rPr>
          <w:color w:val="000000"/>
        </w:rPr>
      </w:pPr>
    </w:p>
    <w:p w14:paraId="15C4BD85" w14:textId="77777777" w:rsidR="00E72D3D" w:rsidRDefault="00E72D3D" w:rsidP="00747ED4">
      <w:pPr>
        <w:suppressLineNumbers/>
        <w:shd w:val="clear" w:color="auto" w:fill="FFFFFF"/>
        <w:ind w:firstLine="0"/>
        <w:jc w:val="center"/>
        <w:rPr>
          <w:color w:val="000000"/>
        </w:rPr>
      </w:pPr>
    </w:p>
    <w:p w14:paraId="2A34A52B" w14:textId="77777777" w:rsidR="00E72D3D" w:rsidRDefault="00E72D3D" w:rsidP="00747ED4">
      <w:pPr>
        <w:suppressLineNumbers/>
        <w:shd w:val="clear" w:color="auto" w:fill="FFFFFF"/>
        <w:ind w:firstLine="0"/>
        <w:jc w:val="center"/>
        <w:rPr>
          <w:color w:val="000000"/>
        </w:rPr>
      </w:pPr>
    </w:p>
    <w:p w14:paraId="65B4E2B9" w14:textId="77777777" w:rsidR="00E72D3D" w:rsidRDefault="00E72D3D" w:rsidP="00747ED4">
      <w:pPr>
        <w:suppressLineNumbers/>
        <w:shd w:val="clear" w:color="auto" w:fill="FFFFFF"/>
        <w:ind w:firstLine="0"/>
        <w:jc w:val="center"/>
        <w:rPr>
          <w:color w:val="000000"/>
        </w:rPr>
      </w:pPr>
    </w:p>
    <w:p w14:paraId="083A54F3" w14:textId="77777777" w:rsidR="00E72D3D" w:rsidRDefault="00E72D3D" w:rsidP="00747ED4">
      <w:pPr>
        <w:suppressLineNumbers/>
        <w:shd w:val="clear" w:color="auto" w:fill="FFFFFF"/>
        <w:ind w:firstLine="0"/>
        <w:jc w:val="center"/>
        <w:rPr>
          <w:color w:val="000000"/>
        </w:rPr>
      </w:pPr>
    </w:p>
    <w:p w14:paraId="78AC1472" w14:textId="77777777" w:rsidR="00E72D3D" w:rsidRDefault="00E72D3D" w:rsidP="00747ED4">
      <w:pPr>
        <w:suppressLineNumbers/>
        <w:shd w:val="clear" w:color="auto" w:fill="FFFFFF"/>
        <w:ind w:firstLine="0"/>
        <w:jc w:val="center"/>
        <w:rPr>
          <w:color w:val="000000"/>
        </w:rPr>
      </w:pPr>
    </w:p>
    <w:p w14:paraId="207A8675" w14:textId="77777777" w:rsidR="00E72D3D" w:rsidRDefault="00E72D3D" w:rsidP="00747ED4">
      <w:pPr>
        <w:suppressLineNumbers/>
        <w:shd w:val="clear" w:color="auto" w:fill="FFFFFF"/>
        <w:ind w:firstLine="0"/>
        <w:jc w:val="center"/>
        <w:rPr>
          <w:color w:val="000000"/>
        </w:rPr>
      </w:pPr>
    </w:p>
    <w:p w14:paraId="63F0F2BF" w14:textId="77777777" w:rsidR="00E72D3D" w:rsidRDefault="00E72D3D" w:rsidP="00747ED4">
      <w:pPr>
        <w:suppressLineNumbers/>
        <w:shd w:val="clear" w:color="auto" w:fill="FFFFFF"/>
        <w:ind w:firstLine="0"/>
        <w:jc w:val="center"/>
        <w:rPr>
          <w:color w:val="000000"/>
        </w:rPr>
      </w:pPr>
    </w:p>
    <w:p w14:paraId="0CC3196A" w14:textId="77777777" w:rsidR="00E72D3D" w:rsidRDefault="00E72D3D" w:rsidP="00747ED4">
      <w:pPr>
        <w:suppressLineNumbers/>
        <w:shd w:val="clear" w:color="auto" w:fill="FFFFFF"/>
        <w:ind w:firstLine="0"/>
        <w:jc w:val="center"/>
        <w:rPr>
          <w:color w:val="000000"/>
        </w:rPr>
      </w:pPr>
    </w:p>
    <w:p w14:paraId="6919CE6C" w14:textId="77777777" w:rsidR="00E72D3D" w:rsidRDefault="00E72D3D" w:rsidP="00747ED4">
      <w:pPr>
        <w:suppressLineNumbers/>
        <w:shd w:val="clear" w:color="auto" w:fill="FFFFFF"/>
        <w:ind w:firstLine="0"/>
        <w:jc w:val="center"/>
        <w:rPr>
          <w:color w:val="000000"/>
        </w:rPr>
      </w:pPr>
    </w:p>
    <w:p w14:paraId="0C38C050" w14:textId="77777777" w:rsidR="00E72D3D" w:rsidRDefault="00E72D3D" w:rsidP="00747ED4">
      <w:pPr>
        <w:suppressLineNumbers/>
        <w:shd w:val="clear" w:color="auto" w:fill="FFFFFF"/>
        <w:ind w:firstLine="0"/>
        <w:jc w:val="center"/>
        <w:rPr>
          <w:color w:val="000000"/>
        </w:rPr>
      </w:pPr>
    </w:p>
    <w:p w14:paraId="5DC715F0" w14:textId="77777777" w:rsidR="00E72D3D" w:rsidRDefault="00E72D3D" w:rsidP="00747ED4">
      <w:pPr>
        <w:suppressLineNumbers/>
        <w:shd w:val="clear" w:color="auto" w:fill="FFFFFF"/>
        <w:ind w:firstLine="0"/>
        <w:jc w:val="center"/>
        <w:rPr>
          <w:color w:val="000000"/>
        </w:rPr>
      </w:pPr>
    </w:p>
    <w:p w14:paraId="048BA698" w14:textId="77777777" w:rsidR="00E72D3D" w:rsidRDefault="00E72D3D" w:rsidP="00747ED4">
      <w:pPr>
        <w:suppressLineNumbers/>
        <w:shd w:val="clear" w:color="auto" w:fill="FFFFFF"/>
        <w:ind w:firstLine="0"/>
        <w:jc w:val="center"/>
        <w:rPr>
          <w:color w:val="000000"/>
        </w:rPr>
      </w:pPr>
    </w:p>
    <w:p w14:paraId="40B06275" w14:textId="77777777" w:rsidR="00E72D3D" w:rsidRDefault="00E72D3D" w:rsidP="00747ED4">
      <w:pPr>
        <w:suppressLineNumbers/>
        <w:shd w:val="clear" w:color="auto" w:fill="FFFFFF"/>
        <w:ind w:firstLine="0"/>
        <w:jc w:val="center"/>
        <w:rPr>
          <w:color w:val="000000"/>
        </w:rPr>
      </w:pPr>
    </w:p>
    <w:p w14:paraId="172D9D2A" w14:textId="77777777" w:rsidR="00E72D3D" w:rsidRDefault="00E72D3D" w:rsidP="00747ED4">
      <w:pPr>
        <w:suppressLineNumbers/>
        <w:shd w:val="clear" w:color="auto" w:fill="FFFFFF"/>
        <w:ind w:firstLine="0"/>
        <w:jc w:val="center"/>
        <w:rPr>
          <w:color w:val="000000"/>
        </w:rPr>
      </w:pPr>
    </w:p>
    <w:p w14:paraId="44CA50FD" w14:textId="77777777" w:rsidR="00E72D3D" w:rsidRDefault="00E72D3D" w:rsidP="00747ED4">
      <w:pPr>
        <w:suppressLineNumbers/>
        <w:shd w:val="clear" w:color="auto" w:fill="FFFFFF"/>
        <w:ind w:firstLine="0"/>
        <w:jc w:val="center"/>
        <w:rPr>
          <w:color w:val="000000"/>
        </w:rPr>
      </w:pPr>
    </w:p>
    <w:p w14:paraId="3591B8AD" w14:textId="77777777" w:rsidR="007F20BF" w:rsidRDefault="007F20BF" w:rsidP="00747ED4">
      <w:pPr>
        <w:suppressLineNumbers/>
        <w:shd w:val="clear" w:color="auto" w:fill="FFFFFF"/>
        <w:ind w:firstLine="0"/>
        <w:jc w:val="center"/>
        <w:rPr>
          <w:color w:val="000000"/>
        </w:rPr>
      </w:pPr>
    </w:p>
    <w:p w14:paraId="2F4B3446" w14:textId="77777777" w:rsidR="007F20BF" w:rsidRDefault="007F20BF" w:rsidP="00747ED4">
      <w:pPr>
        <w:suppressLineNumbers/>
        <w:shd w:val="clear" w:color="auto" w:fill="FFFFFF"/>
        <w:ind w:firstLine="0"/>
        <w:jc w:val="center"/>
        <w:rPr>
          <w:color w:val="000000"/>
        </w:rPr>
      </w:pPr>
    </w:p>
    <w:p w14:paraId="75BB77CF" w14:textId="77777777" w:rsidR="007F20BF" w:rsidRDefault="007F20BF" w:rsidP="00747ED4">
      <w:pPr>
        <w:suppressLineNumbers/>
        <w:shd w:val="clear" w:color="auto" w:fill="FFFFFF"/>
        <w:ind w:firstLine="0"/>
        <w:jc w:val="center"/>
        <w:rPr>
          <w:color w:val="000000"/>
        </w:rPr>
      </w:pPr>
    </w:p>
    <w:p w14:paraId="37C6999E" w14:textId="77777777" w:rsidR="007F20BF" w:rsidRDefault="007F20BF" w:rsidP="00747ED4">
      <w:pPr>
        <w:suppressLineNumbers/>
        <w:shd w:val="clear" w:color="auto" w:fill="FFFFFF"/>
        <w:ind w:firstLine="0"/>
        <w:jc w:val="center"/>
        <w:rPr>
          <w:color w:val="000000"/>
        </w:rPr>
      </w:pPr>
    </w:p>
    <w:p w14:paraId="52E1411E" w14:textId="77777777" w:rsidR="007F20BF" w:rsidRDefault="007F20BF" w:rsidP="00747ED4">
      <w:pPr>
        <w:suppressLineNumbers/>
        <w:shd w:val="clear" w:color="auto" w:fill="FFFFFF"/>
        <w:ind w:firstLine="0"/>
        <w:jc w:val="center"/>
        <w:rPr>
          <w:color w:val="000000"/>
        </w:rPr>
      </w:pPr>
    </w:p>
    <w:p w14:paraId="7A2BE112" w14:textId="77777777" w:rsidR="007F20BF" w:rsidRDefault="007F20BF" w:rsidP="00747ED4">
      <w:pPr>
        <w:suppressLineNumbers/>
        <w:shd w:val="clear" w:color="auto" w:fill="FFFFFF"/>
        <w:ind w:firstLine="0"/>
        <w:jc w:val="center"/>
        <w:rPr>
          <w:color w:val="000000"/>
        </w:rPr>
      </w:pPr>
    </w:p>
    <w:p w14:paraId="470EAE85" w14:textId="77777777" w:rsidR="007F20BF" w:rsidRDefault="007F20BF" w:rsidP="00747ED4">
      <w:pPr>
        <w:suppressLineNumbers/>
        <w:shd w:val="clear" w:color="auto" w:fill="FFFFFF"/>
        <w:ind w:firstLine="0"/>
        <w:jc w:val="center"/>
        <w:rPr>
          <w:color w:val="000000"/>
        </w:rPr>
      </w:pPr>
    </w:p>
    <w:p w14:paraId="251E2147" w14:textId="77777777" w:rsidR="007F20BF" w:rsidRDefault="007F20BF" w:rsidP="00747ED4">
      <w:pPr>
        <w:suppressLineNumbers/>
        <w:shd w:val="clear" w:color="auto" w:fill="FFFFFF"/>
        <w:ind w:firstLine="0"/>
        <w:jc w:val="center"/>
        <w:rPr>
          <w:color w:val="000000"/>
        </w:rPr>
      </w:pPr>
    </w:p>
    <w:p w14:paraId="12011978" w14:textId="77777777" w:rsidR="007F20BF" w:rsidRDefault="007F20BF" w:rsidP="00747ED4">
      <w:pPr>
        <w:suppressLineNumbers/>
        <w:shd w:val="clear" w:color="auto" w:fill="FFFFFF"/>
        <w:ind w:firstLine="0"/>
        <w:jc w:val="center"/>
        <w:rPr>
          <w:color w:val="000000"/>
        </w:rPr>
      </w:pPr>
    </w:p>
    <w:p w14:paraId="136FD5B4" w14:textId="6CAD9402" w:rsidR="00E72D3D" w:rsidRDefault="00E70B77" w:rsidP="00747ED4">
      <w:pPr>
        <w:suppressLineNumbers/>
        <w:shd w:val="clear" w:color="auto" w:fill="FFFFFF"/>
        <w:ind w:firstLine="0"/>
        <w:jc w:val="center"/>
        <w:rPr>
          <w:color w:val="000000"/>
        </w:rPr>
      </w:pPr>
      <w:r>
        <w:rPr>
          <w:color w:val="000000"/>
        </w:rPr>
        <w:t>THIS PAGE INTENTIONALLY LEFT BLANK</w:t>
      </w:r>
    </w:p>
    <w:p w14:paraId="1C0BF9DB" w14:textId="77777777" w:rsidR="00E72D3D" w:rsidRDefault="00E72D3D" w:rsidP="00747ED4">
      <w:pPr>
        <w:suppressLineNumbers/>
        <w:shd w:val="clear" w:color="auto" w:fill="FFFFFF"/>
        <w:ind w:firstLine="0"/>
        <w:jc w:val="center"/>
        <w:rPr>
          <w:color w:val="000000"/>
        </w:rPr>
      </w:pPr>
    </w:p>
    <w:p w14:paraId="6076F298" w14:textId="77777777" w:rsidR="00E72D3D" w:rsidRDefault="00E72D3D" w:rsidP="00747ED4">
      <w:pPr>
        <w:suppressLineNumbers/>
        <w:shd w:val="clear" w:color="auto" w:fill="FFFFFF"/>
        <w:ind w:firstLine="0"/>
        <w:jc w:val="center"/>
        <w:rPr>
          <w:color w:val="000000"/>
        </w:rPr>
      </w:pPr>
    </w:p>
    <w:p w14:paraId="5F3935FF" w14:textId="77777777" w:rsidR="00E72D3D" w:rsidRDefault="00E72D3D" w:rsidP="00747ED4">
      <w:pPr>
        <w:suppressLineNumbers/>
        <w:shd w:val="clear" w:color="auto" w:fill="FFFFFF"/>
        <w:ind w:firstLine="0"/>
        <w:jc w:val="center"/>
        <w:rPr>
          <w:color w:val="000000"/>
        </w:rPr>
      </w:pPr>
    </w:p>
    <w:p w14:paraId="1DC0F3DB" w14:textId="77777777" w:rsidR="00E72D3D" w:rsidRDefault="00E72D3D" w:rsidP="00747ED4">
      <w:pPr>
        <w:suppressLineNumbers/>
        <w:shd w:val="clear" w:color="auto" w:fill="FFFFFF"/>
        <w:ind w:firstLine="0"/>
        <w:jc w:val="center"/>
        <w:rPr>
          <w:color w:val="000000"/>
        </w:rPr>
      </w:pPr>
    </w:p>
    <w:p w14:paraId="59BF80FE" w14:textId="77777777" w:rsidR="00E72D3D" w:rsidRDefault="00E72D3D" w:rsidP="00747ED4">
      <w:pPr>
        <w:suppressLineNumbers/>
        <w:shd w:val="clear" w:color="auto" w:fill="FFFFFF"/>
        <w:ind w:firstLine="0"/>
        <w:jc w:val="center"/>
        <w:rPr>
          <w:color w:val="000000"/>
        </w:rPr>
      </w:pPr>
    </w:p>
    <w:p w14:paraId="646CA91A" w14:textId="77777777" w:rsidR="00E72D3D" w:rsidRDefault="00E72D3D" w:rsidP="00747ED4">
      <w:pPr>
        <w:suppressLineNumbers/>
        <w:shd w:val="clear" w:color="auto" w:fill="FFFFFF"/>
        <w:ind w:firstLine="0"/>
        <w:jc w:val="center"/>
        <w:rPr>
          <w:color w:val="000000"/>
        </w:rPr>
      </w:pPr>
    </w:p>
    <w:p w14:paraId="17F87B09" w14:textId="77777777" w:rsidR="00E72D3D" w:rsidRDefault="00E72D3D" w:rsidP="00747ED4">
      <w:pPr>
        <w:suppressLineNumbers/>
        <w:shd w:val="clear" w:color="auto" w:fill="FFFFFF"/>
        <w:ind w:firstLine="0"/>
        <w:jc w:val="center"/>
        <w:rPr>
          <w:color w:val="000000"/>
        </w:rPr>
      </w:pPr>
    </w:p>
    <w:p w14:paraId="116BC39C" w14:textId="77777777" w:rsidR="00E72D3D" w:rsidRDefault="00E72D3D" w:rsidP="00747ED4">
      <w:pPr>
        <w:suppressLineNumbers/>
        <w:shd w:val="clear" w:color="auto" w:fill="FFFFFF"/>
        <w:ind w:firstLine="0"/>
        <w:jc w:val="center"/>
        <w:rPr>
          <w:color w:val="000000"/>
        </w:rPr>
      </w:pPr>
    </w:p>
    <w:p w14:paraId="0DC40AF1" w14:textId="77777777" w:rsidR="00E72D3D" w:rsidRDefault="00E72D3D" w:rsidP="00747ED4">
      <w:pPr>
        <w:suppressLineNumbers/>
        <w:shd w:val="clear" w:color="auto" w:fill="FFFFFF"/>
        <w:ind w:firstLine="0"/>
        <w:jc w:val="center"/>
        <w:rPr>
          <w:color w:val="000000"/>
        </w:rPr>
      </w:pPr>
    </w:p>
    <w:p w14:paraId="3DA1883F" w14:textId="77777777" w:rsidR="00E72D3D" w:rsidRDefault="00E72D3D" w:rsidP="00747ED4">
      <w:pPr>
        <w:suppressLineNumbers/>
        <w:shd w:val="clear" w:color="auto" w:fill="FFFFFF"/>
        <w:ind w:firstLine="0"/>
        <w:jc w:val="center"/>
        <w:rPr>
          <w:color w:val="000000"/>
        </w:rPr>
      </w:pPr>
    </w:p>
    <w:p w14:paraId="5E0C2028" w14:textId="77777777" w:rsidR="00E72D3D" w:rsidRDefault="00E72D3D" w:rsidP="00747ED4">
      <w:pPr>
        <w:suppressLineNumbers/>
        <w:shd w:val="clear" w:color="auto" w:fill="FFFFFF"/>
        <w:ind w:firstLine="0"/>
        <w:jc w:val="center"/>
        <w:rPr>
          <w:color w:val="000000"/>
        </w:rPr>
      </w:pPr>
    </w:p>
    <w:p w14:paraId="68902187" w14:textId="77777777" w:rsidR="00E72D3D" w:rsidRDefault="00E72D3D" w:rsidP="00747ED4">
      <w:pPr>
        <w:suppressLineNumbers/>
        <w:shd w:val="clear" w:color="auto" w:fill="FFFFFF"/>
        <w:ind w:firstLine="0"/>
        <w:jc w:val="center"/>
        <w:rPr>
          <w:color w:val="000000"/>
        </w:rPr>
      </w:pPr>
    </w:p>
    <w:p w14:paraId="006414C2" w14:textId="77777777" w:rsidR="00E72D3D" w:rsidRDefault="00E72D3D" w:rsidP="00747ED4">
      <w:pPr>
        <w:suppressLineNumbers/>
        <w:shd w:val="clear" w:color="auto" w:fill="FFFFFF"/>
        <w:ind w:firstLine="0"/>
        <w:jc w:val="center"/>
        <w:rPr>
          <w:color w:val="000000"/>
        </w:rPr>
      </w:pPr>
    </w:p>
    <w:p w14:paraId="4BD69196" w14:textId="77777777" w:rsidR="00E72D3D" w:rsidRDefault="00E72D3D" w:rsidP="00747ED4">
      <w:pPr>
        <w:suppressLineNumbers/>
        <w:shd w:val="clear" w:color="auto" w:fill="FFFFFF"/>
        <w:ind w:firstLine="0"/>
        <w:jc w:val="center"/>
        <w:rPr>
          <w:color w:val="000000"/>
        </w:rPr>
      </w:pPr>
    </w:p>
    <w:p w14:paraId="5ABCDEA6" w14:textId="77777777" w:rsidR="00E72D3D" w:rsidRDefault="00E72D3D" w:rsidP="00747ED4">
      <w:pPr>
        <w:suppressLineNumbers/>
        <w:shd w:val="clear" w:color="auto" w:fill="FFFFFF"/>
        <w:ind w:firstLine="0"/>
        <w:jc w:val="center"/>
        <w:rPr>
          <w:color w:val="000000"/>
        </w:rPr>
      </w:pPr>
    </w:p>
    <w:p w14:paraId="655BFCFE" w14:textId="77777777" w:rsidR="00E72D3D" w:rsidRDefault="00E72D3D" w:rsidP="00747ED4">
      <w:pPr>
        <w:suppressLineNumbers/>
        <w:shd w:val="clear" w:color="auto" w:fill="FFFFFF"/>
        <w:ind w:firstLine="0"/>
        <w:jc w:val="center"/>
        <w:rPr>
          <w:color w:val="000000"/>
        </w:rPr>
      </w:pPr>
    </w:p>
    <w:p w14:paraId="10E3E1EE" w14:textId="77777777" w:rsidR="00E72D3D" w:rsidRDefault="00E72D3D" w:rsidP="00747ED4">
      <w:pPr>
        <w:suppressLineNumbers/>
        <w:shd w:val="clear" w:color="auto" w:fill="FFFFFF"/>
        <w:ind w:firstLine="0"/>
        <w:jc w:val="center"/>
        <w:rPr>
          <w:color w:val="000000"/>
        </w:rPr>
      </w:pPr>
    </w:p>
    <w:p w14:paraId="09B2EE30" w14:textId="77777777" w:rsidR="00E72D3D" w:rsidRDefault="00E72D3D" w:rsidP="00747ED4">
      <w:pPr>
        <w:suppressLineNumbers/>
        <w:shd w:val="clear" w:color="auto" w:fill="FFFFFF"/>
        <w:ind w:firstLine="0"/>
        <w:jc w:val="center"/>
        <w:rPr>
          <w:color w:val="000000"/>
        </w:rPr>
      </w:pPr>
    </w:p>
    <w:p w14:paraId="311AF629" w14:textId="77777777" w:rsidR="00E72D3D" w:rsidRDefault="00E72D3D" w:rsidP="00747ED4">
      <w:pPr>
        <w:suppressLineNumbers/>
        <w:shd w:val="clear" w:color="auto" w:fill="FFFFFF"/>
        <w:ind w:firstLine="0"/>
        <w:jc w:val="center"/>
        <w:rPr>
          <w:color w:val="000000"/>
        </w:rPr>
      </w:pPr>
    </w:p>
    <w:p w14:paraId="4BC4DEF1" w14:textId="77777777" w:rsidR="00720499" w:rsidRDefault="00720499" w:rsidP="00747ED4">
      <w:pPr>
        <w:suppressLineNumbers/>
        <w:shd w:val="clear" w:color="auto" w:fill="FFFFFF"/>
        <w:ind w:firstLine="0"/>
        <w:jc w:val="center"/>
        <w:rPr>
          <w:color w:val="000000"/>
        </w:rPr>
      </w:pPr>
    </w:p>
    <w:p w14:paraId="3C114688" w14:textId="77777777" w:rsidR="007F20BF" w:rsidRDefault="007F20BF">
      <w:pPr>
        <w:spacing w:after="160" w:line="278" w:lineRule="auto"/>
        <w:ind w:firstLine="0"/>
        <w:rPr>
          <w:color w:val="000000"/>
        </w:rPr>
      </w:pPr>
      <w:r>
        <w:rPr>
          <w:color w:val="000000"/>
        </w:rPr>
        <w:br w:type="page"/>
      </w:r>
    </w:p>
    <w:p w14:paraId="7BD2DE63" w14:textId="0E0A4BF9" w:rsidR="00747ED4" w:rsidRPr="00747ED4" w:rsidRDefault="00747ED4" w:rsidP="00747ED4">
      <w:pPr>
        <w:suppressLineNumbers/>
        <w:shd w:val="clear" w:color="auto" w:fill="FFFFFF"/>
        <w:ind w:firstLine="0"/>
        <w:jc w:val="center"/>
        <w:rPr>
          <w:color w:val="000000"/>
          <w:sz w:val="27"/>
          <w:szCs w:val="27"/>
        </w:rPr>
      </w:pPr>
      <w:r w:rsidRPr="00747ED4">
        <w:rPr>
          <w:color w:val="000000"/>
        </w:rPr>
        <w:lastRenderedPageBreak/>
        <w:t>Proposed Int. No. 859-A</w:t>
      </w:r>
    </w:p>
    <w:p w14:paraId="63AA744C" w14:textId="77777777" w:rsidR="00747ED4" w:rsidRPr="00747ED4" w:rsidRDefault="00747ED4" w:rsidP="00747ED4">
      <w:pPr>
        <w:suppressLineNumbers/>
        <w:shd w:val="clear" w:color="auto" w:fill="FFFFFF"/>
        <w:ind w:firstLine="0"/>
        <w:jc w:val="both"/>
        <w:rPr>
          <w:color w:val="000000"/>
          <w:sz w:val="27"/>
          <w:szCs w:val="27"/>
        </w:rPr>
      </w:pPr>
    </w:p>
    <w:p w14:paraId="1D3C7D06" w14:textId="77777777" w:rsidR="00747ED4" w:rsidRPr="00747ED4" w:rsidRDefault="00747ED4" w:rsidP="00747ED4">
      <w:pPr>
        <w:suppressLineNumbers/>
        <w:shd w:val="clear" w:color="auto" w:fill="FFFFFF"/>
        <w:autoSpaceDE w:val="0"/>
        <w:autoSpaceDN w:val="0"/>
        <w:adjustRightInd w:val="0"/>
        <w:ind w:firstLine="0"/>
        <w:jc w:val="both"/>
        <w:rPr>
          <w:rFonts w:eastAsiaTheme="minorHAnsi"/>
          <w:color w:val="000000"/>
        </w:rPr>
      </w:pPr>
      <w:r w:rsidRPr="00747ED4">
        <w:rPr>
          <w:rFonts w:eastAsiaTheme="minorHAnsi"/>
          <w:color w:val="000000"/>
        </w:rPr>
        <w:t>By Council Members Brewer, Brooks-Powers, Hudson, Louis, Hanif, Restler, Aldebol and Morano</w:t>
      </w:r>
    </w:p>
    <w:p w14:paraId="34951ADC" w14:textId="77777777" w:rsidR="00747ED4" w:rsidRPr="00747ED4" w:rsidRDefault="00747ED4" w:rsidP="00747ED4">
      <w:pPr>
        <w:suppressLineNumbers/>
        <w:shd w:val="clear" w:color="auto" w:fill="FFFFFF"/>
        <w:ind w:firstLine="0"/>
        <w:jc w:val="both"/>
        <w:rPr>
          <w:color w:val="000000"/>
          <w:sz w:val="27"/>
          <w:szCs w:val="27"/>
        </w:rPr>
      </w:pPr>
    </w:p>
    <w:p w14:paraId="57342EEE" w14:textId="77777777" w:rsidR="00747ED4" w:rsidRPr="00747ED4" w:rsidRDefault="00747ED4" w:rsidP="00747ED4">
      <w:pPr>
        <w:suppressLineNumbers/>
        <w:shd w:val="clear" w:color="auto" w:fill="FFFFFF"/>
        <w:ind w:firstLine="0"/>
        <w:jc w:val="both"/>
        <w:rPr>
          <w:vanish/>
          <w:color w:val="000000"/>
        </w:rPr>
      </w:pPr>
      <w:r w:rsidRPr="00747ED4">
        <w:rPr>
          <w:vanish/>
          <w:color w:val="000000"/>
        </w:rPr>
        <w:t>..Title</w:t>
      </w:r>
    </w:p>
    <w:p w14:paraId="07F94578" w14:textId="77777777" w:rsidR="00747ED4" w:rsidRPr="00747ED4" w:rsidRDefault="00747ED4" w:rsidP="00747ED4">
      <w:pPr>
        <w:suppressLineNumbers/>
        <w:shd w:val="clear" w:color="auto" w:fill="FFFFFF"/>
        <w:ind w:firstLine="0"/>
        <w:jc w:val="both"/>
        <w:rPr>
          <w:color w:val="000000"/>
        </w:rPr>
      </w:pPr>
      <w:r w:rsidRPr="00747ED4">
        <w:rPr>
          <w:color w:val="000000"/>
        </w:rPr>
        <w:t>A Local Law to amend the administrative code of the city of New York, in relation to the online publication of new biographical information relating to past local laws that changed the name of streets or parks</w:t>
      </w:r>
    </w:p>
    <w:p w14:paraId="00EABA61" w14:textId="77777777" w:rsidR="00747ED4" w:rsidRPr="00747ED4" w:rsidRDefault="00747ED4" w:rsidP="00747ED4">
      <w:pPr>
        <w:suppressLineNumbers/>
        <w:shd w:val="clear" w:color="auto" w:fill="FFFFFF"/>
        <w:ind w:firstLine="0"/>
        <w:jc w:val="both"/>
        <w:rPr>
          <w:color w:val="000000"/>
          <w:sz w:val="27"/>
          <w:szCs w:val="27"/>
        </w:rPr>
      </w:pPr>
    </w:p>
    <w:p w14:paraId="47FCCE0A" w14:textId="77777777" w:rsidR="00747ED4" w:rsidRPr="00747ED4" w:rsidRDefault="00747ED4" w:rsidP="00747ED4">
      <w:pPr>
        <w:suppressLineNumbers/>
        <w:shd w:val="clear" w:color="auto" w:fill="FFFFFF"/>
        <w:ind w:firstLine="0"/>
        <w:jc w:val="both"/>
        <w:rPr>
          <w:vanish/>
          <w:color w:val="000000"/>
        </w:rPr>
      </w:pPr>
      <w:r w:rsidRPr="00747ED4">
        <w:rPr>
          <w:vanish/>
          <w:color w:val="000000"/>
        </w:rPr>
        <w:t>..Body</w:t>
      </w:r>
    </w:p>
    <w:p w14:paraId="48793551" w14:textId="77777777" w:rsidR="00747ED4" w:rsidRPr="00747ED4" w:rsidRDefault="00747ED4" w:rsidP="00747ED4">
      <w:pPr>
        <w:suppressLineNumbers/>
        <w:shd w:val="clear" w:color="auto" w:fill="FFFFFF"/>
        <w:ind w:firstLine="0"/>
        <w:jc w:val="both"/>
        <w:rPr>
          <w:color w:val="000000"/>
          <w:u w:val="single"/>
        </w:rPr>
      </w:pPr>
      <w:r w:rsidRPr="00747ED4">
        <w:rPr>
          <w:color w:val="000000"/>
          <w:u w:val="single"/>
        </w:rPr>
        <w:t>Be it enacted by the Council as follows:</w:t>
      </w:r>
    </w:p>
    <w:p w14:paraId="6CFF4801" w14:textId="77777777" w:rsidR="00747ED4" w:rsidRPr="00747ED4" w:rsidRDefault="00747ED4" w:rsidP="00747ED4">
      <w:pPr>
        <w:suppressLineNumbers/>
        <w:shd w:val="clear" w:color="auto" w:fill="FFFFFF"/>
        <w:ind w:firstLine="0"/>
        <w:jc w:val="both"/>
        <w:rPr>
          <w:color w:val="000000"/>
          <w:u w:val="single"/>
        </w:rPr>
      </w:pPr>
    </w:p>
    <w:p w14:paraId="187A3791" w14:textId="77777777" w:rsidR="00747ED4" w:rsidRPr="00747ED4" w:rsidRDefault="00747ED4" w:rsidP="00747ED4">
      <w:pPr>
        <w:shd w:val="clear" w:color="auto" w:fill="FFFFFF"/>
        <w:spacing w:line="480" w:lineRule="auto"/>
        <w:jc w:val="both"/>
        <w:rPr>
          <w:color w:val="000000"/>
          <w:sz w:val="27"/>
          <w:szCs w:val="27"/>
        </w:rPr>
      </w:pPr>
      <w:r w:rsidRPr="00747ED4">
        <w:rPr>
          <w:color w:val="000000"/>
        </w:rPr>
        <w:t>Section 1. Section 25-102.2 of the administrative code of the city of New York, as added by local law number 104 for the year 2023, is amended to read as follows:</w:t>
      </w:r>
    </w:p>
    <w:p w14:paraId="23B26A0D" w14:textId="77777777" w:rsidR="00747ED4" w:rsidRPr="00747ED4" w:rsidRDefault="00747ED4" w:rsidP="00747ED4">
      <w:pPr>
        <w:shd w:val="clear" w:color="auto" w:fill="FFFFFF"/>
        <w:spacing w:line="480" w:lineRule="auto"/>
        <w:jc w:val="both"/>
        <w:rPr>
          <w:color w:val="000000"/>
        </w:rPr>
      </w:pPr>
      <w:r w:rsidRPr="00747ED4">
        <w:rPr>
          <w:color w:val="000000"/>
        </w:rPr>
        <w:t xml:space="preserve">§ 25-102.2 Posting certain information related to street and park names. a. Beginning July 1, 2023, for any street, park, playground, facility or structure, or portion thereof, renamed or co-named in accordance with section 25-102.1 of this chapter, an office or agency designated by the mayor, shall make biographical [and/or] </w:t>
      </w:r>
      <w:r w:rsidRPr="00747ED4">
        <w:rPr>
          <w:color w:val="000000"/>
          <w:u w:val="single"/>
        </w:rPr>
        <w:t>or</w:t>
      </w:r>
      <w:r w:rsidRPr="00747ED4">
        <w:rPr>
          <w:color w:val="000000"/>
        </w:rPr>
        <w:t xml:space="preserve"> background information about the person or entity for whom the naming is on behalf of available on its website within 90 days of the enactment of the local law which named the street, park, playground, facility or structure, or portion thereof.</w:t>
      </w:r>
    </w:p>
    <w:p w14:paraId="0E9B4D4B" w14:textId="77777777" w:rsidR="00747ED4" w:rsidRPr="00747ED4" w:rsidRDefault="00747ED4" w:rsidP="00747ED4">
      <w:pPr>
        <w:shd w:val="clear" w:color="auto" w:fill="FFFFFF"/>
        <w:spacing w:line="480" w:lineRule="auto"/>
        <w:jc w:val="both"/>
        <w:rPr>
          <w:color w:val="000000"/>
        </w:rPr>
      </w:pPr>
      <w:r w:rsidRPr="00747ED4">
        <w:rPr>
          <w:color w:val="000000"/>
        </w:rPr>
        <w:t xml:space="preserve">b. To the extent practicable, no later than July 1, 2024, an office or agency designated by the mayor, shall make biographical [and/or] </w:t>
      </w:r>
      <w:r w:rsidRPr="00747ED4">
        <w:rPr>
          <w:color w:val="000000"/>
          <w:u w:val="single"/>
        </w:rPr>
        <w:t>or</w:t>
      </w:r>
      <w:r w:rsidRPr="00747ED4">
        <w:rPr>
          <w:color w:val="000000"/>
        </w:rPr>
        <w:t xml:space="preserve"> background information available on its website about the person or entity for whom a street, park, playground, facility or structure, or portion thereof, was renamed or co-named by any [bill] </w:t>
      </w:r>
      <w:r w:rsidRPr="00747ED4">
        <w:rPr>
          <w:color w:val="000000"/>
          <w:u w:val="single"/>
        </w:rPr>
        <w:t>local law</w:t>
      </w:r>
      <w:r w:rsidRPr="00747ED4">
        <w:rPr>
          <w:color w:val="000000"/>
        </w:rPr>
        <w:t xml:space="preserve"> enacted between January 1, 1990 and July 1, 2023.</w:t>
      </w:r>
    </w:p>
    <w:p w14:paraId="76F0DE2E" w14:textId="77777777" w:rsidR="00747ED4" w:rsidRPr="00747ED4" w:rsidRDefault="00747ED4" w:rsidP="00747ED4">
      <w:pPr>
        <w:shd w:val="clear" w:color="auto" w:fill="FFFFFF"/>
        <w:spacing w:line="480" w:lineRule="auto"/>
        <w:jc w:val="both"/>
        <w:rPr>
          <w:color w:val="000000"/>
          <w:u w:val="single"/>
        </w:rPr>
      </w:pPr>
      <w:r w:rsidRPr="00747ED4">
        <w:rPr>
          <w:color w:val="000000"/>
          <w:u w:val="single"/>
        </w:rPr>
        <w:t>c. 1. An office or agency designated by the mayor pursuant to this section shall obtain biographical or background information about a person or entity for whom a street, park, playground, facility or structure, or portion thereof, was renamed or co-named from:</w:t>
      </w:r>
    </w:p>
    <w:p w14:paraId="118883CC" w14:textId="77777777" w:rsidR="00747ED4" w:rsidRPr="00747ED4" w:rsidRDefault="00747ED4" w:rsidP="00747ED4">
      <w:pPr>
        <w:shd w:val="clear" w:color="auto" w:fill="FFFFFF"/>
        <w:spacing w:line="480" w:lineRule="auto"/>
        <w:jc w:val="both"/>
        <w:rPr>
          <w:color w:val="000000"/>
          <w:u w:val="single"/>
        </w:rPr>
      </w:pPr>
      <w:r w:rsidRPr="00747ED4">
        <w:rPr>
          <w:color w:val="000000"/>
          <w:u w:val="single"/>
        </w:rPr>
        <w:t>(a) The legislative record for the local law that named such street, park, playground, facility or structure, or portion thereof; or</w:t>
      </w:r>
    </w:p>
    <w:p w14:paraId="3D34F0F7" w14:textId="77777777" w:rsidR="00747ED4" w:rsidRPr="00747ED4" w:rsidRDefault="00747ED4" w:rsidP="00747ED4">
      <w:pPr>
        <w:shd w:val="clear" w:color="auto" w:fill="FFFFFF"/>
        <w:spacing w:line="480" w:lineRule="auto"/>
        <w:jc w:val="both"/>
        <w:rPr>
          <w:color w:val="000000"/>
          <w:u w:val="single"/>
        </w:rPr>
      </w:pPr>
      <w:r w:rsidRPr="00747ED4">
        <w:rPr>
          <w:color w:val="000000"/>
          <w:u w:val="single"/>
        </w:rPr>
        <w:lastRenderedPageBreak/>
        <w:t xml:space="preserve">(b) Where such legislative record does not include any such biographical or background information, any other source such office or agency identifies through its own research. </w:t>
      </w:r>
    </w:p>
    <w:p w14:paraId="330D14FD" w14:textId="77777777" w:rsidR="00747ED4" w:rsidRPr="00747ED4" w:rsidRDefault="00747ED4" w:rsidP="00747ED4">
      <w:pPr>
        <w:shd w:val="clear" w:color="auto" w:fill="FFFFFF"/>
        <w:spacing w:line="480" w:lineRule="auto"/>
        <w:jc w:val="both"/>
        <w:rPr>
          <w:color w:val="000000"/>
          <w:u w:val="single"/>
        </w:rPr>
      </w:pPr>
      <w:r w:rsidRPr="00747ED4">
        <w:rPr>
          <w:color w:val="000000"/>
          <w:u w:val="single"/>
        </w:rPr>
        <w:t xml:space="preserve">2. Where such an office or agency obtains such biographical or background information through its own research, such office or agency shall, to the extent practicable, indicate on its website the source of any such information. </w:t>
      </w:r>
    </w:p>
    <w:p w14:paraId="17EAFEE9" w14:textId="77777777" w:rsidR="00747ED4" w:rsidRPr="00747ED4" w:rsidRDefault="00747ED4" w:rsidP="00747ED4">
      <w:pPr>
        <w:shd w:val="clear" w:color="auto" w:fill="FFFFFF"/>
        <w:spacing w:line="480" w:lineRule="auto"/>
        <w:jc w:val="both"/>
        <w:rPr>
          <w:color w:val="000000"/>
          <w:sz w:val="27"/>
          <w:szCs w:val="27"/>
        </w:rPr>
      </w:pPr>
      <w:r w:rsidRPr="00747ED4">
        <w:rPr>
          <w:color w:val="000000"/>
          <w:u w:val="single"/>
        </w:rPr>
        <w:t>3. Where biographical or background information required to be made available pursuant to subdivision a or b of this section is not available, such office or agency shall indicate on its website that such information is not available.</w:t>
      </w:r>
    </w:p>
    <w:p w14:paraId="2D41F1AF" w14:textId="77777777" w:rsidR="00747ED4" w:rsidRPr="00747ED4" w:rsidRDefault="00747ED4" w:rsidP="00747ED4">
      <w:pPr>
        <w:shd w:val="clear" w:color="auto" w:fill="FFFFFF"/>
        <w:spacing w:line="480" w:lineRule="auto"/>
        <w:jc w:val="both"/>
        <w:rPr>
          <w:color w:val="000000"/>
          <w:sz w:val="27"/>
          <w:szCs w:val="27"/>
        </w:rPr>
      </w:pPr>
      <w:r w:rsidRPr="00747ED4">
        <w:rPr>
          <w:color w:val="000000"/>
        </w:rPr>
        <w:t>§ 2. This local law takes effect 90 days after it becomes law.</w:t>
      </w:r>
    </w:p>
    <w:p w14:paraId="55E19386" w14:textId="77777777" w:rsidR="00747ED4" w:rsidRPr="00747ED4" w:rsidRDefault="00747ED4" w:rsidP="00747ED4">
      <w:pPr>
        <w:suppressLineNumbers/>
        <w:shd w:val="clear" w:color="auto" w:fill="FFFFFF"/>
        <w:ind w:firstLine="0"/>
        <w:jc w:val="both"/>
        <w:rPr>
          <w:color w:val="000000"/>
          <w:sz w:val="27"/>
          <w:szCs w:val="27"/>
        </w:rPr>
      </w:pPr>
      <w:r w:rsidRPr="00747ED4">
        <w:rPr>
          <w:color w:val="000000"/>
        </w:rPr>
        <w:t> </w:t>
      </w:r>
      <w:r w:rsidRPr="00747ED4">
        <w:rPr>
          <w:color w:val="000000"/>
          <w:sz w:val="20"/>
          <w:szCs w:val="20"/>
        </w:rPr>
        <w:t> </w:t>
      </w:r>
    </w:p>
    <w:p w14:paraId="49E56A6C" w14:textId="77777777" w:rsidR="00747ED4" w:rsidRPr="00747ED4" w:rsidRDefault="00747ED4" w:rsidP="00747ED4">
      <w:pPr>
        <w:suppressLineNumbers/>
        <w:shd w:val="clear" w:color="auto" w:fill="FFFFFF"/>
        <w:ind w:firstLine="0"/>
        <w:jc w:val="both"/>
        <w:rPr>
          <w:color w:val="000000"/>
          <w:sz w:val="27"/>
          <w:szCs w:val="27"/>
        </w:rPr>
      </w:pPr>
    </w:p>
    <w:p w14:paraId="01309CE9" w14:textId="77777777" w:rsidR="00747ED4" w:rsidRPr="00747ED4" w:rsidRDefault="00747ED4" w:rsidP="00747ED4">
      <w:pPr>
        <w:suppressLineNumbers/>
        <w:shd w:val="clear" w:color="auto" w:fill="FFFFFF"/>
        <w:ind w:firstLine="0"/>
        <w:jc w:val="both"/>
        <w:rPr>
          <w:color w:val="000000"/>
          <w:sz w:val="27"/>
          <w:szCs w:val="27"/>
        </w:rPr>
      </w:pPr>
      <w:r w:rsidRPr="00747ED4">
        <w:rPr>
          <w:color w:val="000000"/>
          <w:sz w:val="20"/>
          <w:szCs w:val="20"/>
        </w:rPr>
        <w:t>KS</w:t>
      </w:r>
    </w:p>
    <w:p w14:paraId="41004ACB" w14:textId="77777777" w:rsidR="00747ED4" w:rsidRPr="00747ED4" w:rsidRDefault="00747ED4" w:rsidP="00747ED4">
      <w:pPr>
        <w:suppressLineNumbers/>
        <w:shd w:val="clear" w:color="auto" w:fill="FFFFFF"/>
        <w:ind w:firstLine="0"/>
        <w:jc w:val="both"/>
        <w:rPr>
          <w:color w:val="000000"/>
          <w:sz w:val="20"/>
          <w:szCs w:val="20"/>
        </w:rPr>
      </w:pPr>
      <w:r w:rsidRPr="00747ED4">
        <w:rPr>
          <w:color w:val="000000"/>
          <w:sz w:val="20"/>
          <w:szCs w:val="20"/>
        </w:rPr>
        <w:t>LS # 21630</w:t>
      </w:r>
    </w:p>
    <w:p w14:paraId="434237C5" w14:textId="77777777" w:rsidR="00747ED4" w:rsidRPr="00747ED4" w:rsidRDefault="00747ED4" w:rsidP="00747ED4">
      <w:pPr>
        <w:suppressLineNumbers/>
        <w:shd w:val="clear" w:color="auto" w:fill="FFFFFF"/>
        <w:ind w:firstLine="0"/>
        <w:jc w:val="both"/>
        <w:rPr>
          <w:color w:val="000000"/>
          <w:sz w:val="27"/>
          <w:szCs w:val="27"/>
        </w:rPr>
      </w:pPr>
      <w:r w:rsidRPr="00747ED4">
        <w:rPr>
          <w:color w:val="000000"/>
          <w:sz w:val="20"/>
          <w:szCs w:val="20"/>
        </w:rPr>
        <w:t>6/18/26 1:30PM</w:t>
      </w:r>
    </w:p>
    <w:p w14:paraId="5E6266B1" w14:textId="77777777" w:rsidR="00747ED4" w:rsidRPr="00747ED4" w:rsidRDefault="00747ED4" w:rsidP="00747ED4">
      <w:pPr>
        <w:suppressLineNumbers/>
      </w:pPr>
    </w:p>
    <w:p w14:paraId="000A843F" w14:textId="77777777" w:rsidR="00747ED4" w:rsidRDefault="00747ED4" w:rsidP="00747ED4">
      <w:pPr>
        <w:suppressLineNumbers/>
      </w:pPr>
    </w:p>
    <w:p w14:paraId="39FC25A3" w14:textId="77777777" w:rsidR="004161FB" w:rsidRDefault="004161FB" w:rsidP="004161FB">
      <w:pPr>
        <w:jc w:val="center"/>
      </w:pPr>
    </w:p>
    <w:p w14:paraId="4942A4B3" w14:textId="77777777" w:rsidR="004161FB" w:rsidRDefault="004161FB" w:rsidP="004161FB">
      <w:pPr>
        <w:jc w:val="center"/>
      </w:pPr>
    </w:p>
    <w:p w14:paraId="6E3910D4" w14:textId="77777777" w:rsidR="004161FB" w:rsidRDefault="004161FB" w:rsidP="004161FB">
      <w:pPr>
        <w:jc w:val="center"/>
      </w:pPr>
    </w:p>
    <w:p w14:paraId="3B42B65F" w14:textId="77777777" w:rsidR="004161FB" w:rsidRDefault="004161FB" w:rsidP="004161FB">
      <w:pPr>
        <w:jc w:val="center"/>
      </w:pPr>
    </w:p>
    <w:p w14:paraId="07CC76B6" w14:textId="77777777" w:rsidR="004161FB" w:rsidRDefault="004161FB" w:rsidP="004161FB">
      <w:pPr>
        <w:jc w:val="center"/>
      </w:pPr>
    </w:p>
    <w:p w14:paraId="05458862" w14:textId="77777777" w:rsidR="004161FB" w:rsidRDefault="004161FB" w:rsidP="004161FB">
      <w:pPr>
        <w:jc w:val="center"/>
      </w:pPr>
    </w:p>
    <w:p w14:paraId="782A139D" w14:textId="77777777" w:rsidR="004161FB" w:rsidRDefault="004161FB" w:rsidP="004161FB">
      <w:pPr>
        <w:jc w:val="center"/>
      </w:pPr>
    </w:p>
    <w:p w14:paraId="765E6F65" w14:textId="77777777" w:rsidR="004161FB" w:rsidRDefault="004161FB" w:rsidP="004161FB">
      <w:pPr>
        <w:jc w:val="center"/>
      </w:pPr>
    </w:p>
    <w:p w14:paraId="17D6EE93" w14:textId="77777777" w:rsidR="004161FB" w:rsidRDefault="004161FB" w:rsidP="004161FB">
      <w:pPr>
        <w:jc w:val="center"/>
      </w:pPr>
    </w:p>
    <w:p w14:paraId="1501A35F" w14:textId="77777777" w:rsidR="004161FB" w:rsidRDefault="004161FB" w:rsidP="004161FB">
      <w:pPr>
        <w:jc w:val="center"/>
      </w:pPr>
    </w:p>
    <w:p w14:paraId="4593D862" w14:textId="77777777" w:rsidR="004161FB" w:rsidRDefault="004161FB" w:rsidP="004161FB">
      <w:pPr>
        <w:jc w:val="center"/>
      </w:pPr>
    </w:p>
    <w:p w14:paraId="784C3161" w14:textId="77777777" w:rsidR="004161FB" w:rsidRDefault="004161FB" w:rsidP="004161FB">
      <w:pPr>
        <w:jc w:val="center"/>
      </w:pPr>
    </w:p>
    <w:p w14:paraId="4985EC10" w14:textId="77777777" w:rsidR="004161FB" w:rsidRDefault="004161FB" w:rsidP="004161FB">
      <w:pPr>
        <w:jc w:val="center"/>
      </w:pPr>
    </w:p>
    <w:p w14:paraId="5F15F6BA" w14:textId="77777777" w:rsidR="004161FB" w:rsidRDefault="004161FB" w:rsidP="004161FB">
      <w:pPr>
        <w:jc w:val="center"/>
      </w:pPr>
    </w:p>
    <w:p w14:paraId="71A955BB" w14:textId="77777777" w:rsidR="004161FB" w:rsidRDefault="004161FB" w:rsidP="004161FB">
      <w:pPr>
        <w:jc w:val="center"/>
      </w:pPr>
    </w:p>
    <w:p w14:paraId="3A0578BF" w14:textId="77777777" w:rsidR="004161FB" w:rsidRDefault="004161FB" w:rsidP="004161FB">
      <w:pPr>
        <w:jc w:val="center"/>
      </w:pPr>
    </w:p>
    <w:p w14:paraId="3D64F942" w14:textId="77777777" w:rsidR="004161FB" w:rsidRDefault="004161FB" w:rsidP="004161FB">
      <w:pPr>
        <w:jc w:val="center"/>
      </w:pPr>
    </w:p>
    <w:p w14:paraId="56913084" w14:textId="77777777" w:rsidR="004161FB" w:rsidRDefault="004161FB" w:rsidP="004161FB">
      <w:pPr>
        <w:jc w:val="center"/>
      </w:pPr>
    </w:p>
    <w:p w14:paraId="464EEAEF" w14:textId="77777777" w:rsidR="004161FB" w:rsidRDefault="004161FB" w:rsidP="004161FB">
      <w:pPr>
        <w:jc w:val="center"/>
      </w:pPr>
    </w:p>
    <w:p w14:paraId="442EEBC1" w14:textId="77777777" w:rsidR="004161FB" w:rsidRDefault="004161FB" w:rsidP="004161FB">
      <w:pPr>
        <w:jc w:val="center"/>
      </w:pPr>
    </w:p>
    <w:p w14:paraId="2DF17650" w14:textId="77777777" w:rsidR="004161FB" w:rsidRDefault="004161FB" w:rsidP="004161FB">
      <w:pPr>
        <w:jc w:val="center"/>
      </w:pPr>
    </w:p>
    <w:p w14:paraId="039B945F" w14:textId="77777777" w:rsidR="004161FB" w:rsidRDefault="004161FB" w:rsidP="004161FB">
      <w:pPr>
        <w:jc w:val="center"/>
      </w:pPr>
    </w:p>
    <w:p w14:paraId="5278E923" w14:textId="74627A75" w:rsidR="004161FB" w:rsidRDefault="004161FB" w:rsidP="004161FB">
      <w:pPr>
        <w:jc w:val="center"/>
      </w:pPr>
      <w:r>
        <w:lastRenderedPageBreak/>
        <w:t>Preconsidered Res. No.</w:t>
      </w:r>
    </w:p>
    <w:p w14:paraId="0394C3ED" w14:textId="77777777" w:rsidR="004161FB" w:rsidRDefault="004161FB" w:rsidP="004161FB">
      <w:pPr>
        <w:jc w:val="center"/>
      </w:pPr>
    </w:p>
    <w:p w14:paraId="7D2D1743" w14:textId="77777777" w:rsidR="004161FB" w:rsidRDefault="004161FB" w:rsidP="004161FB">
      <w:pPr>
        <w:ind w:firstLine="0"/>
      </w:pPr>
      <w:r>
        <w:t>Resolution calling for famed New York City locations to be ceremonially named for one year in honor of the 2026 NBA champion New York Knicks</w:t>
      </w:r>
    </w:p>
    <w:p w14:paraId="45E26013" w14:textId="77777777" w:rsidR="004161FB" w:rsidRDefault="004161FB" w:rsidP="004161FB"/>
    <w:p w14:paraId="045C826E" w14:textId="77777777" w:rsidR="006A760F" w:rsidRDefault="006A760F" w:rsidP="006A760F">
      <w:pPr>
        <w:ind w:firstLine="0"/>
        <w:rPr>
          <w:shd w:val="clear" w:color="auto" w:fill="FFFFFF"/>
        </w:rPr>
      </w:pPr>
      <w:r>
        <w:t xml:space="preserve">By Council Member Williams, </w:t>
      </w:r>
      <w:r w:rsidRPr="005C50E3">
        <w:t>The Speaker (Council Member Menin),</w:t>
      </w:r>
      <w:r>
        <w:t xml:space="preserve"> Maloney, </w:t>
      </w:r>
      <w:r w:rsidRPr="005C50E3">
        <w:rPr>
          <w:shd w:val="clear" w:color="auto" w:fill="FFFFFF"/>
        </w:rPr>
        <w:t>Farías</w:t>
      </w:r>
      <w:r>
        <w:rPr>
          <w:shd w:val="clear" w:color="auto" w:fill="FFFFFF"/>
        </w:rPr>
        <w:t>, Marte, Riley and Louis</w:t>
      </w:r>
    </w:p>
    <w:p w14:paraId="1A980CAD" w14:textId="77777777" w:rsidR="006A760F" w:rsidRDefault="006A760F" w:rsidP="006A760F">
      <w:pPr>
        <w:jc w:val="both"/>
      </w:pPr>
    </w:p>
    <w:p w14:paraId="613473BB" w14:textId="15F2B1B4" w:rsidR="004161FB" w:rsidRDefault="004161FB" w:rsidP="006A760F">
      <w:pPr>
        <w:spacing w:line="480" w:lineRule="auto"/>
        <w:jc w:val="both"/>
      </w:pPr>
      <w:r>
        <w:t>Whereas, The 2025</w:t>
      </w:r>
      <w:r w:rsidRPr="0039144B">
        <w:t>–</w:t>
      </w:r>
      <w:r>
        <w:t>26 New York Knicks won the 2026 National Basketball Association (“NBA”) championship, the teams’ first in 53 years, as a true basketball team, through the contributions of many players, coaches, and fans; and</w:t>
      </w:r>
    </w:p>
    <w:p w14:paraId="3448C44C" w14:textId="2C8FDF82" w:rsidR="004161FB" w:rsidRDefault="004161FB" w:rsidP="004161FB">
      <w:pPr>
        <w:spacing w:line="480" w:lineRule="auto"/>
        <w:jc w:val="both"/>
      </w:pPr>
      <w:r>
        <w:t>Whereas, Jalen Brunson was born in New Brunswick, New Jersey, the son of former Knicks guard and current assistant coach Rick Brunson, and signed as a free agent with the Knicks in 2022, winning the NBA’s Clutch Player of the Year award in 2025, growing into a star and now a champion, in the 2026 NBA Finals he scored 30 points in Game 1, scored the game winning free throw in Game 2, a game-high 36 points in Game 4, and an amazing 45 points in the deciding Game 5, earning the 2026 NBA Finals Most Valuable Player honors; and</w:t>
      </w:r>
    </w:p>
    <w:p w14:paraId="669F58A5" w14:textId="267E5662" w:rsidR="004161FB" w:rsidRDefault="004161FB" w:rsidP="004161FB">
      <w:pPr>
        <w:spacing w:line="480" w:lineRule="auto"/>
        <w:jc w:val="both"/>
      </w:pPr>
      <w:r w:rsidRPr="002C01EA">
        <w:t>Whereas, Jose Alvarado was born in Bushwick, Brooklyn,</w:t>
      </w:r>
      <w:r>
        <w:t xml:space="preserve"> of Puerto Rican and Mexican descent, attended school at P.S. 200 in Queens, played Catholic Youth Organization basketball in Flushing, Queens, played basketball for Christ the King Regional High School in Middle Village, Queens, and as a professional was traded to the Knicks in 2026, for whom he played a key role off the bench in Game 4 of the NBA Finals, hitting multiple three-point shots on their way to the championship, and making him the third person</w:t>
      </w:r>
      <w:r w:rsidRPr="002C01EA">
        <w:t xml:space="preserve"> of Puerto Rican descent</w:t>
      </w:r>
      <w:r>
        <w:t xml:space="preserve"> to win an NBA championship; and</w:t>
      </w:r>
    </w:p>
    <w:p w14:paraId="0A18A542" w14:textId="77777777" w:rsidR="004161FB" w:rsidRDefault="004161FB" w:rsidP="004161FB">
      <w:pPr>
        <w:spacing w:line="480" w:lineRule="auto"/>
        <w:jc w:val="both"/>
      </w:pPr>
      <w:r>
        <w:t>Whereas, Karl-Anthony Towns, known as “KAT,” was born in nearby Edison, New Jersey, of Dominican descent, where he grew up as a Knicks fan due to Jeremy Lin’s electrifying play for the Knicks during the 2011</w:t>
      </w:r>
      <w:r w:rsidRPr="0039144B">
        <w:t>–</w:t>
      </w:r>
      <w:r>
        <w:t xml:space="preserve">12 season, as a professional he was traded to the Knicks in 2024, and </w:t>
      </w:r>
      <w:r>
        <w:lastRenderedPageBreak/>
        <w:t>became a key player for the 2025</w:t>
      </w:r>
      <w:r w:rsidRPr="0039144B">
        <w:t>–</w:t>
      </w:r>
      <w:r>
        <w:t>26 team, in Game 2 of the NBA Finals he recorded 21 points and 13 rebounds, for a double-double, and established an NBA playoff single-season record with a total plus-minus of +258; and</w:t>
      </w:r>
    </w:p>
    <w:p w14:paraId="6E889D5B" w14:textId="77777777" w:rsidR="004161FB" w:rsidRDefault="004161FB" w:rsidP="004161FB">
      <w:pPr>
        <w:spacing w:line="480" w:lineRule="auto"/>
        <w:jc w:val="both"/>
      </w:pPr>
      <w:r>
        <w:t>Whereas, Josh Hart was traded to the Knicks in 2023, set a Knicks record for most triple-doubles in a season during the 2024</w:t>
      </w:r>
      <w:r w:rsidRPr="0039144B">
        <w:t>–</w:t>
      </w:r>
      <w:r>
        <w:t>25 season, and recovered from an injury in the 2025 playoffs to remain a key player for the 2025</w:t>
      </w:r>
      <w:r w:rsidRPr="0039144B">
        <w:t>–</w:t>
      </w:r>
      <w:r>
        <w:t>26 Knicks, including a career-high 26 points in Game 2 of the Eastern Conference Finals, and leading the team with a plus-minus of +15 in Game 5 of the NBA Finals; and</w:t>
      </w:r>
    </w:p>
    <w:p w14:paraId="0A0997BC" w14:textId="77777777" w:rsidR="004161FB" w:rsidRPr="002C01EA" w:rsidRDefault="004161FB" w:rsidP="004161FB">
      <w:pPr>
        <w:spacing w:line="480" w:lineRule="auto"/>
        <w:jc w:val="both"/>
      </w:pPr>
      <w:r>
        <w:t>Whereas, Mikal Bridges was traded to the Knicks in 2024 and holds the active record for the most consecutive games played in the NBA, helping secure the 2026 championship by recording 20 points, 6 rebounds, and 6 assists in the Knicks Game 2 road win, and by being the Knicks second-leading scorer in the decisive Game 5; and</w:t>
      </w:r>
    </w:p>
    <w:p w14:paraId="2D0EBB86" w14:textId="57C4A8C2" w:rsidR="004161FB" w:rsidRDefault="004161FB" w:rsidP="004161FB">
      <w:pPr>
        <w:spacing w:line="480" w:lineRule="auto"/>
        <w:jc w:val="both"/>
      </w:pPr>
      <w:r w:rsidRPr="002C01EA">
        <w:t xml:space="preserve">Whereas, </w:t>
      </w:r>
      <w:r>
        <w:t>Ogugua “OG” Anunoby Jr. was traded to the Knicks in 2023, was named to the NBA’s All-Defensive Team for the 2025</w:t>
      </w:r>
      <w:r w:rsidRPr="0039144B">
        <w:t>–</w:t>
      </w:r>
      <w:r>
        <w:t>26 season, and in Game 4 of the NBA Finals had a career-high 33 points and tipped in the game-winning shot with less than 2 seconds remaining, completing the largest single-game comeback in the history of the NBA Finals; and</w:t>
      </w:r>
    </w:p>
    <w:p w14:paraId="293CCE4F" w14:textId="2E8AF0AF" w:rsidR="004161FB" w:rsidRDefault="004161FB" w:rsidP="004161FB">
      <w:pPr>
        <w:spacing w:line="480" w:lineRule="auto"/>
        <w:jc w:val="both"/>
      </w:pPr>
      <w:r>
        <w:t xml:space="preserve">Whereas, Coach Mike Brown was hired as head coach of the Knicks in 2025, with the team going 53-29 in his first season, and advancing to the 2026 NBA Finals where the team’s excellent coaching was credited with putting the Knicks in a position to win in every game; </w:t>
      </w:r>
    </w:p>
    <w:p w14:paraId="1CC3833E" w14:textId="77777777" w:rsidR="004161FB" w:rsidRPr="002C01EA" w:rsidRDefault="004161FB" w:rsidP="004161FB">
      <w:pPr>
        <w:spacing w:line="480" w:lineRule="auto"/>
        <w:jc w:val="both"/>
      </w:pPr>
      <w:r>
        <w:t>Whereas</w:t>
      </w:r>
      <w:r w:rsidRPr="002422DB">
        <w:t xml:space="preserve"> Announcer Mike Breen was born in Yonkers, New York, grew up a Knicks fan and attended Fordham University in the Bronx, </w:t>
      </w:r>
      <w:r>
        <w:t xml:space="preserve">then </w:t>
      </w:r>
      <w:r w:rsidRPr="002422DB">
        <w:t xml:space="preserve">began serving as an announcer for the Knicks in 1992, establishing himself as one of the NBA’s signature voices and becoming well-known for </w:t>
      </w:r>
      <w:r w:rsidRPr="002422DB">
        <w:lastRenderedPageBreak/>
        <w:t xml:space="preserve">his iconic “BANG!” call after key shots are made, and </w:t>
      </w:r>
      <w:r>
        <w:t>was</w:t>
      </w:r>
      <w:r w:rsidRPr="002422DB">
        <w:t xml:space="preserve"> the lead broadcast voice for the 2026 NBA </w:t>
      </w:r>
      <w:r>
        <w:t>F</w:t>
      </w:r>
      <w:r w:rsidRPr="002422DB">
        <w:t>inals</w:t>
      </w:r>
      <w:r>
        <w:t>; now, therefore, be it</w:t>
      </w:r>
    </w:p>
    <w:p w14:paraId="138EB37F" w14:textId="23402F69" w:rsidR="004161FB" w:rsidRPr="002C01EA" w:rsidRDefault="004161FB" w:rsidP="004161FB">
      <w:pPr>
        <w:spacing w:line="480" w:lineRule="auto"/>
        <w:jc w:val="both"/>
      </w:pPr>
      <w:r w:rsidRPr="002C01EA">
        <w:t xml:space="preserve">Resolved, </w:t>
      </w:r>
      <w:r>
        <w:t xml:space="preserve">That the Council of the City of New York, calls for the following famed New York City locations to be ceremonially named for one year in honor of the city’s 2026 NBA champion New York Knicks, </w:t>
      </w:r>
      <w:r w:rsidRPr="002C01EA">
        <w:t>as follows:</w:t>
      </w:r>
    </w:p>
    <w:p w14:paraId="6488DE09" w14:textId="70678DB5" w:rsidR="004161FB" w:rsidRPr="002C01EA" w:rsidRDefault="004161FB" w:rsidP="004161FB">
      <w:pPr>
        <w:spacing w:line="480" w:lineRule="auto"/>
        <w:jc w:val="both"/>
      </w:pPr>
      <w:r w:rsidRPr="002C01EA">
        <w:t xml:space="preserve">1. Fifth Avenue, </w:t>
      </w:r>
      <w:r>
        <w:t xml:space="preserve">in the borough of </w:t>
      </w:r>
      <w:r w:rsidRPr="002C01EA">
        <w:t>Manhattan, as Knicks in 5 Avenue</w:t>
      </w:r>
      <w:r>
        <w:t>;</w:t>
      </w:r>
    </w:p>
    <w:p w14:paraId="71BAE35F" w14:textId="4FB44C4B" w:rsidR="004161FB" w:rsidRDefault="004161FB" w:rsidP="004161FB">
      <w:pPr>
        <w:spacing w:line="480" w:lineRule="auto"/>
        <w:jc w:val="both"/>
      </w:pPr>
      <w:r w:rsidRPr="002C01EA">
        <w:t xml:space="preserve">2. </w:t>
      </w:r>
      <w:r>
        <w:t>Broadway, in the borough of Manhattan, as Brunsonway;</w:t>
      </w:r>
    </w:p>
    <w:p w14:paraId="29B1A721" w14:textId="77777777" w:rsidR="004161FB" w:rsidRDefault="004161FB" w:rsidP="004161FB">
      <w:pPr>
        <w:spacing w:line="480" w:lineRule="auto"/>
        <w:jc w:val="both"/>
      </w:pPr>
      <w:r>
        <w:t>3. Victory Boulevard, in the borough of Staten Island, as Captain Clutch Boulevard;</w:t>
      </w:r>
    </w:p>
    <w:p w14:paraId="1F655AF5" w14:textId="77777777" w:rsidR="004161FB" w:rsidRDefault="004161FB" w:rsidP="004161FB">
      <w:pPr>
        <w:spacing w:line="480" w:lineRule="auto"/>
        <w:jc w:val="both"/>
      </w:pPr>
      <w:r>
        <w:t xml:space="preserve">4. </w:t>
      </w:r>
      <w:r w:rsidRPr="002C01EA">
        <w:t xml:space="preserve">Knickerbocker Avenue, </w:t>
      </w:r>
      <w:r>
        <w:t xml:space="preserve">in the borough of </w:t>
      </w:r>
      <w:r w:rsidRPr="002C01EA">
        <w:t>Brooklyn, as Alvarado Avenue</w:t>
      </w:r>
      <w:r>
        <w:t>;</w:t>
      </w:r>
    </w:p>
    <w:p w14:paraId="0E5F24CD" w14:textId="52DFB6AE" w:rsidR="004161FB" w:rsidRDefault="004161FB" w:rsidP="004161FB">
      <w:pPr>
        <w:spacing w:line="480" w:lineRule="auto"/>
        <w:jc w:val="both"/>
      </w:pPr>
      <w:r>
        <w:t>5. Times Square, in the borough of Manhattan, as Towns Square;</w:t>
      </w:r>
    </w:p>
    <w:p w14:paraId="73137DFF" w14:textId="6B701E74" w:rsidR="004161FB" w:rsidRDefault="004161FB" w:rsidP="004161FB">
      <w:pPr>
        <w:spacing w:line="480" w:lineRule="auto"/>
        <w:jc w:val="both"/>
      </w:pPr>
      <w:r>
        <w:t>6. Queens Boulevard, in the borough of Queens, as Hart Boulevard;</w:t>
      </w:r>
    </w:p>
    <w:p w14:paraId="4DD5A250" w14:textId="474D41E6" w:rsidR="004161FB" w:rsidRDefault="004161FB" w:rsidP="004161FB">
      <w:pPr>
        <w:spacing w:line="480" w:lineRule="auto"/>
        <w:jc w:val="both"/>
      </w:pPr>
      <w:r>
        <w:t xml:space="preserve">7. The Brooklyn Bridge, between the boroughs of Brooklyn and Manhattan, as Bridges Bridge; </w:t>
      </w:r>
    </w:p>
    <w:p w14:paraId="17C0A883" w14:textId="79E5F4D6" w:rsidR="004161FB" w:rsidRDefault="004161FB" w:rsidP="004161FB">
      <w:pPr>
        <w:spacing w:line="480" w:lineRule="auto"/>
        <w:jc w:val="both"/>
      </w:pPr>
      <w:r>
        <w:t>8. The Manhattan Bridge, between the boroughs of Brooklyn and Manhattan, as Anunoby Bridge;</w:t>
      </w:r>
    </w:p>
    <w:p w14:paraId="550D6E13" w14:textId="05EE9F3F" w:rsidR="004161FB" w:rsidRDefault="004161FB" w:rsidP="004161FB">
      <w:pPr>
        <w:spacing w:line="480" w:lineRule="auto"/>
        <w:jc w:val="both"/>
      </w:pPr>
      <w:r>
        <w:t>9. The Williamsburg Bridge, between the boroughs of Brooklyn and Manhattan, as Coach Brown Bridge; and</w:t>
      </w:r>
    </w:p>
    <w:p w14:paraId="7F44A97D" w14:textId="2E5FDDC6" w:rsidR="004161FB" w:rsidRDefault="004161FB" w:rsidP="004161FB">
      <w:pPr>
        <w:spacing w:line="480" w:lineRule="auto"/>
        <w:jc w:val="both"/>
      </w:pPr>
      <w:r>
        <w:t>10. The Bronx River, in the borough of the Bronx, as Breen River.</w:t>
      </w:r>
    </w:p>
    <w:p w14:paraId="08271168" w14:textId="77777777" w:rsidR="004161FB" w:rsidRDefault="004161FB" w:rsidP="004161FB">
      <w:pPr>
        <w:spacing w:line="480" w:lineRule="auto"/>
      </w:pPr>
    </w:p>
    <w:p w14:paraId="5DD372F5" w14:textId="77777777" w:rsidR="004161FB" w:rsidRDefault="004161FB" w:rsidP="00196079">
      <w:pPr>
        <w:ind w:firstLine="0"/>
        <w:rPr>
          <w:sz w:val="20"/>
          <w:szCs w:val="20"/>
        </w:rPr>
      </w:pPr>
      <w:r>
        <w:rPr>
          <w:sz w:val="20"/>
          <w:szCs w:val="20"/>
        </w:rPr>
        <w:t>BJR/TM</w:t>
      </w:r>
    </w:p>
    <w:p w14:paraId="13EE1957" w14:textId="77777777" w:rsidR="004161FB" w:rsidRDefault="004161FB" w:rsidP="00196079">
      <w:pPr>
        <w:ind w:firstLine="0"/>
        <w:rPr>
          <w:sz w:val="20"/>
          <w:szCs w:val="20"/>
        </w:rPr>
      </w:pPr>
      <w:r>
        <w:rPr>
          <w:sz w:val="20"/>
          <w:szCs w:val="20"/>
        </w:rPr>
        <w:t>LS # 24834</w:t>
      </w:r>
    </w:p>
    <w:p w14:paraId="304EED82" w14:textId="77777777" w:rsidR="004161FB" w:rsidRPr="00CE5E15" w:rsidRDefault="004161FB" w:rsidP="00196079">
      <w:pPr>
        <w:ind w:firstLine="0"/>
        <w:rPr>
          <w:sz w:val="20"/>
          <w:szCs w:val="20"/>
        </w:rPr>
      </w:pPr>
      <w:r>
        <w:rPr>
          <w:sz w:val="20"/>
          <w:szCs w:val="20"/>
        </w:rPr>
        <w:t>6/17/2026</w:t>
      </w:r>
    </w:p>
    <w:p w14:paraId="5304D7AD" w14:textId="1F1117DB" w:rsidR="00747ED4" w:rsidRDefault="00747ED4"/>
    <w:sectPr w:rsidR="00747ED4" w:rsidSect="004161FB">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1435" w14:textId="77777777" w:rsidR="004E3FBB" w:rsidRDefault="004E3FBB" w:rsidP="00747ED4">
      <w:r>
        <w:separator/>
      </w:r>
    </w:p>
  </w:endnote>
  <w:endnote w:type="continuationSeparator" w:id="0">
    <w:p w14:paraId="2F9492D8" w14:textId="77777777" w:rsidR="004E3FBB" w:rsidRDefault="004E3FBB" w:rsidP="0074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0383157"/>
      <w:docPartObj>
        <w:docPartGallery w:val="Page Numbers (Bottom of Page)"/>
        <w:docPartUnique/>
      </w:docPartObj>
    </w:sdtPr>
    <w:sdtEndPr>
      <w:rPr>
        <w:noProof/>
      </w:rPr>
    </w:sdtEndPr>
    <w:sdtContent>
      <w:p w14:paraId="0C6EE0C3" w14:textId="73D76DEB" w:rsidR="004161FB" w:rsidRDefault="004161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FF1BF3" w14:textId="77777777" w:rsidR="004161FB" w:rsidRDefault="00416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04464" w14:textId="77777777" w:rsidR="004E3FBB" w:rsidRDefault="004E3FBB" w:rsidP="00747ED4">
      <w:r>
        <w:separator/>
      </w:r>
    </w:p>
  </w:footnote>
  <w:footnote w:type="continuationSeparator" w:id="0">
    <w:p w14:paraId="644DC6B7" w14:textId="77777777" w:rsidR="004E3FBB" w:rsidRDefault="004E3FBB" w:rsidP="00747E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D4"/>
    <w:rsid w:val="000818AE"/>
    <w:rsid w:val="000875EB"/>
    <w:rsid w:val="000F229F"/>
    <w:rsid w:val="00150B65"/>
    <w:rsid w:val="00196079"/>
    <w:rsid w:val="001A5DAF"/>
    <w:rsid w:val="00280A10"/>
    <w:rsid w:val="004161FB"/>
    <w:rsid w:val="004E3FBB"/>
    <w:rsid w:val="00600B4B"/>
    <w:rsid w:val="006848D6"/>
    <w:rsid w:val="00696115"/>
    <w:rsid w:val="006A760F"/>
    <w:rsid w:val="006C47BF"/>
    <w:rsid w:val="00707729"/>
    <w:rsid w:val="00720499"/>
    <w:rsid w:val="00747ED4"/>
    <w:rsid w:val="007B4DE0"/>
    <w:rsid w:val="007F20BF"/>
    <w:rsid w:val="008733D5"/>
    <w:rsid w:val="00996FC3"/>
    <w:rsid w:val="009B6752"/>
    <w:rsid w:val="009D2CE9"/>
    <w:rsid w:val="00A06598"/>
    <w:rsid w:val="00AC2D13"/>
    <w:rsid w:val="00AC4C0B"/>
    <w:rsid w:val="00B056DD"/>
    <w:rsid w:val="00B77C04"/>
    <w:rsid w:val="00C57E56"/>
    <w:rsid w:val="00E6321E"/>
    <w:rsid w:val="00E70B77"/>
    <w:rsid w:val="00E72D3D"/>
    <w:rsid w:val="00F6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A5BD6"/>
  <w15:chartTrackingRefBased/>
  <w15:docId w15:val="{144CC70C-13E9-4E33-9886-38922276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ED4"/>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47ED4"/>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47ED4"/>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47ED4"/>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47ED4"/>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nhideWhenUsed/>
    <w:qFormat/>
    <w:rsid w:val="00747ED4"/>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47ED4"/>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47ED4"/>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47ED4"/>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47ED4"/>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E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E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ED4"/>
    <w:rPr>
      <w:rFonts w:eastAsiaTheme="majorEastAsia" w:cstheme="majorBidi"/>
      <w:i/>
      <w:iCs/>
      <w:color w:val="0F4761" w:themeColor="accent1" w:themeShade="BF"/>
    </w:rPr>
  </w:style>
  <w:style w:type="character" w:customStyle="1" w:styleId="Heading5Char">
    <w:name w:val="Heading 5 Char"/>
    <w:basedOn w:val="DefaultParagraphFont"/>
    <w:link w:val="Heading5"/>
    <w:rsid w:val="00747E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E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E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E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ED4"/>
    <w:rPr>
      <w:rFonts w:eastAsiaTheme="majorEastAsia" w:cstheme="majorBidi"/>
      <w:color w:val="272727" w:themeColor="text1" w:themeTint="D8"/>
    </w:rPr>
  </w:style>
  <w:style w:type="paragraph" w:styleId="Title">
    <w:name w:val="Title"/>
    <w:basedOn w:val="Normal"/>
    <w:next w:val="Normal"/>
    <w:link w:val="TitleChar"/>
    <w:uiPriority w:val="10"/>
    <w:qFormat/>
    <w:rsid w:val="00747ED4"/>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7E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ED4"/>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7E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ED4"/>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47ED4"/>
    <w:rPr>
      <w:i/>
      <w:iCs/>
      <w:color w:val="404040" w:themeColor="text1" w:themeTint="BF"/>
    </w:rPr>
  </w:style>
  <w:style w:type="paragraph" w:styleId="ListParagraph">
    <w:name w:val="List Paragraph"/>
    <w:basedOn w:val="Normal"/>
    <w:uiPriority w:val="34"/>
    <w:qFormat/>
    <w:rsid w:val="00747ED4"/>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47ED4"/>
    <w:rPr>
      <w:i/>
      <w:iCs/>
      <w:color w:val="0F4761" w:themeColor="accent1" w:themeShade="BF"/>
    </w:rPr>
  </w:style>
  <w:style w:type="paragraph" w:styleId="IntenseQuote">
    <w:name w:val="Intense Quote"/>
    <w:basedOn w:val="Normal"/>
    <w:next w:val="Normal"/>
    <w:link w:val="IntenseQuoteChar"/>
    <w:uiPriority w:val="30"/>
    <w:qFormat/>
    <w:rsid w:val="00747ED4"/>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47ED4"/>
    <w:rPr>
      <w:i/>
      <w:iCs/>
      <w:color w:val="0F4761" w:themeColor="accent1" w:themeShade="BF"/>
    </w:rPr>
  </w:style>
  <w:style w:type="character" w:styleId="IntenseReference">
    <w:name w:val="Intense Reference"/>
    <w:basedOn w:val="DefaultParagraphFont"/>
    <w:uiPriority w:val="32"/>
    <w:qFormat/>
    <w:rsid w:val="00747ED4"/>
    <w:rPr>
      <w:b/>
      <w:bCs/>
      <w:smallCaps/>
      <w:color w:val="0F4761" w:themeColor="accent1" w:themeShade="BF"/>
      <w:spacing w:val="5"/>
    </w:rPr>
  </w:style>
  <w:style w:type="paragraph" w:customStyle="1" w:styleId="Body">
    <w:name w:val="Body"/>
    <w:rsid w:val="00747ED4"/>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747ED4"/>
    <w:rPr>
      <w:u w:val="single"/>
    </w:rPr>
  </w:style>
  <w:style w:type="character" w:styleId="FootnoteReference">
    <w:name w:val="footnote reference"/>
    <w:uiPriority w:val="99"/>
    <w:qFormat/>
    <w:rsid w:val="00747ED4"/>
    <w:rPr>
      <w:rFonts w:ascii="Times New Roman" w:hAnsi="Times New Roman"/>
      <w:position w:val="6"/>
      <w:sz w:val="20"/>
    </w:rPr>
  </w:style>
  <w:style w:type="paragraph" w:styleId="FootnoteText">
    <w:name w:val="footnote text"/>
    <w:aliases w:val="FT"/>
    <w:basedOn w:val="Normal"/>
    <w:link w:val="FootnoteTextChar"/>
    <w:qFormat/>
    <w:rsid w:val="00747ED4"/>
    <w:pPr>
      <w:ind w:firstLine="0"/>
    </w:pPr>
    <w:rPr>
      <w:sz w:val="20"/>
      <w:szCs w:val="20"/>
    </w:rPr>
  </w:style>
  <w:style w:type="character" w:customStyle="1" w:styleId="FootnoteTextChar">
    <w:name w:val="Footnote Text Char"/>
    <w:aliases w:val="FT Char"/>
    <w:basedOn w:val="DefaultParagraphFont"/>
    <w:link w:val="FootnoteText"/>
    <w:rsid w:val="00747ED4"/>
    <w:rPr>
      <w:rFonts w:ascii="Times New Roman" w:eastAsia="Times New Roman" w:hAnsi="Times New Roman" w:cs="Times New Roman"/>
      <w:kern w:val="0"/>
      <w:sz w:val="20"/>
      <w:szCs w:val="20"/>
      <w14:ligatures w14:val="none"/>
    </w:rPr>
  </w:style>
  <w:style w:type="paragraph" w:styleId="NoSpacing">
    <w:name w:val="No Spacing"/>
    <w:uiPriority w:val="1"/>
    <w:qFormat/>
    <w:rsid w:val="00747ED4"/>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747ED4"/>
    <w:pPr>
      <w:spacing w:line="480" w:lineRule="auto"/>
      <w:jc w:val="both"/>
    </w:pPr>
  </w:style>
  <w:style w:type="character" w:customStyle="1" w:styleId="BodyTextChar">
    <w:name w:val="Body Text Char"/>
    <w:basedOn w:val="DefaultParagraphFont"/>
    <w:link w:val="BodyText"/>
    <w:uiPriority w:val="99"/>
    <w:rsid w:val="00747ED4"/>
    <w:rPr>
      <w:rFonts w:ascii="Times New Roman" w:eastAsia="Times New Roman" w:hAnsi="Times New Roman" w:cs="Times New Roman"/>
      <w:kern w:val="0"/>
      <w14:ligatures w14:val="none"/>
    </w:rPr>
  </w:style>
  <w:style w:type="paragraph" w:styleId="HTMLPreformatted">
    <w:name w:val="HTML Preformatted"/>
    <w:basedOn w:val="Normal"/>
    <w:link w:val="HTMLPreformattedChar"/>
    <w:uiPriority w:val="99"/>
    <w:rsid w:val="0074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47ED4"/>
    <w:rPr>
      <w:rFonts w:ascii="Courier New" w:eastAsia="Times New Roman" w:hAnsi="Courier New" w:cs="Courier New"/>
      <w:kern w:val="0"/>
      <w:sz w:val="20"/>
      <w:szCs w:val="20"/>
      <w14:ligatures w14:val="none"/>
    </w:rPr>
  </w:style>
  <w:style w:type="paragraph" w:styleId="Header">
    <w:name w:val="header"/>
    <w:basedOn w:val="Normal"/>
    <w:link w:val="HeaderChar"/>
    <w:uiPriority w:val="99"/>
    <w:unhideWhenUsed/>
    <w:rsid w:val="004161FB"/>
    <w:pPr>
      <w:tabs>
        <w:tab w:val="center" w:pos="4680"/>
        <w:tab w:val="right" w:pos="9360"/>
      </w:tabs>
    </w:pPr>
  </w:style>
  <w:style w:type="character" w:customStyle="1" w:styleId="HeaderChar">
    <w:name w:val="Header Char"/>
    <w:basedOn w:val="DefaultParagraphFont"/>
    <w:link w:val="Header"/>
    <w:uiPriority w:val="99"/>
    <w:rsid w:val="004161F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161FB"/>
    <w:pPr>
      <w:tabs>
        <w:tab w:val="center" w:pos="4680"/>
        <w:tab w:val="right" w:pos="9360"/>
      </w:tabs>
    </w:pPr>
  </w:style>
  <w:style w:type="character" w:customStyle="1" w:styleId="FooterChar">
    <w:name w:val="Footer Char"/>
    <w:basedOn w:val="DefaultParagraphFont"/>
    <w:link w:val="Footer"/>
    <w:uiPriority w:val="99"/>
    <w:rsid w:val="004161FB"/>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F640A2"/>
    <w:rPr>
      <w:color w:val="605E5C"/>
      <w:shd w:val="clear" w:color="auto" w:fill="E1DFDD"/>
    </w:rPr>
  </w:style>
  <w:style w:type="paragraph" w:styleId="Revision">
    <w:name w:val="Revision"/>
    <w:hidden/>
    <w:uiPriority w:val="99"/>
    <w:semiHidden/>
    <w:rsid w:val="000F229F"/>
    <w:pPr>
      <w:spacing w:after="0"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19607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egistar.council.nyc.gov/MeetingDetail.aspx?ID=1418015&amp;GUID=F0AB95A5-E2D9-44F7-906F-9A72A624526F&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C3C00-C441-47FE-AAFB-2CD564EB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Mulvihill, Patrick</cp:lastModifiedBy>
  <cp:revision>6</cp:revision>
  <dcterms:created xsi:type="dcterms:W3CDTF">2026-06-25T21:12:00Z</dcterms:created>
  <dcterms:modified xsi:type="dcterms:W3CDTF">2026-06-26T18:23:00Z</dcterms:modified>
</cp:coreProperties>
</file>