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F8AD5" w14:textId="11F52EFC" w:rsidR="004E1CF2" w:rsidRDefault="004E1CF2" w:rsidP="00E97376">
      <w:pPr>
        <w:ind w:firstLine="0"/>
        <w:jc w:val="center"/>
      </w:pPr>
      <w:r>
        <w:t>Int. No.</w:t>
      </w:r>
      <w:r w:rsidR="00B4442E">
        <w:t xml:space="preserve"> </w:t>
      </w:r>
      <w:r w:rsidR="005B4B12">
        <w:t>892</w:t>
      </w:r>
    </w:p>
    <w:p w14:paraId="193DF2D6" w14:textId="77777777" w:rsidR="00E97376" w:rsidRDefault="00E97376" w:rsidP="00E97376">
      <w:pPr>
        <w:ind w:firstLine="0"/>
        <w:jc w:val="center"/>
      </w:pPr>
    </w:p>
    <w:p w14:paraId="088F0586" w14:textId="77777777" w:rsidR="00867085" w:rsidRDefault="00867085" w:rsidP="00867085">
      <w:pPr>
        <w:autoSpaceDE w:val="0"/>
        <w:autoSpaceDN w:val="0"/>
        <w:adjustRightInd w:val="0"/>
        <w:ind w:firstLine="0"/>
        <w:jc w:val="both"/>
        <w:rPr>
          <w:rFonts w:eastAsia="Calibri"/>
        </w:rPr>
      </w:pPr>
      <w:r>
        <w:rPr>
          <w:rFonts w:eastAsia="Calibri"/>
        </w:rPr>
        <w:t>By Council Members Abreu, Louis and Morano</w:t>
      </w:r>
    </w:p>
    <w:p w14:paraId="3741E151" w14:textId="77777777" w:rsidR="00790D40" w:rsidRDefault="00790D40" w:rsidP="00E97376">
      <w:pPr>
        <w:ind w:firstLine="0"/>
        <w:jc w:val="both"/>
      </w:pPr>
    </w:p>
    <w:p w14:paraId="6A48019C" w14:textId="0CA72901" w:rsidR="004E1CF2" w:rsidRPr="00C307BD" w:rsidRDefault="00C307BD" w:rsidP="007101A2">
      <w:pPr>
        <w:pStyle w:val="BodyText"/>
        <w:spacing w:line="240" w:lineRule="auto"/>
        <w:ind w:firstLine="0"/>
        <w:rPr>
          <w:vanish/>
        </w:rPr>
      </w:pPr>
      <w:r w:rsidRPr="00C307BD">
        <w:rPr>
          <w:vanish/>
        </w:rPr>
        <w:t>..Title</w:t>
      </w:r>
    </w:p>
    <w:p w14:paraId="6772A658" w14:textId="74DA60E9" w:rsidR="004E1CF2" w:rsidRDefault="00C307BD" w:rsidP="007101A2">
      <w:pPr>
        <w:pStyle w:val="BodyText"/>
        <w:spacing w:line="240" w:lineRule="auto"/>
        <w:ind w:firstLine="0"/>
      </w:pPr>
      <w:r>
        <w:t>A Local Law t</w:t>
      </w:r>
      <w:r w:rsidR="004E1CF2">
        <w:t xml:space="preserve">o </w:t>
      </w:r>
      <w:r w:rsidR="00E310B4">
        <w:t>amend the</w:t>
      </w:r>
      <w:r w:rsidR="00FC547E">
        <w:t xml:space="preserve"> </w:t>
      </w:r>
      <w:r w:rsidR="00CA6462">
        <w:t>administrative code</w:t>
      </w:r>
      <w:r w:rsidR="00062E8E">
        <w:t xml:space="preserve"> of the city of New York</w:t>
      </w:r>
      <w:r w:rsidR="004E1CF2">
        <w:t>, in relation to</w:t>
      </w:r>
      <w:r w:rsidR="00873B26">
        <w:t xml:space="preserve"> </w:t>
      </w:r>
      <w:r w:rsidR="00CA6462">
        <w:t xml:space="preserve">restricting </w:t>
      </w:r>
      <w:r w:rsidR="000765C1">
        <w:t xml:space="preserve">the frequency of </w:t>
      </w:r>
      <w:r w:rsidR="008B103B">
        <w:t xml:space="preserve">price </w:t>
      </w:r>
      <w:r w:rsidR="008420FB">
        <w:t>increases</w:t>
      </w:r>
      <w:r w:rsidR="008B103B">
        <w:t xml:space="preserve"> in grocery stores</w:t>
      </w:r>
    </w:p>
    <w:p w14:paraId="346474A8" w14:textId="1AA8B04E" w:rsidR="004E1CF2" w:rsidRDefault="00C307BD" w:rsidP="007101A2">
      <w:pPr>
        <w:pStyle w:val="BodyText"/>
        <w:spacing w:line="240" w:lineRule="auto"/>
        <w:ind w:firstLine="0"/>
        <w:rPr>
          <w:vanish/>
        </w:rPr>
      </w:pPr>
      <w:r w:rsidRPr="00C307BD">
        <w:rPr>
          <w:vanish/>
        </w:rPr>
        <w:t>..Body</w:t>
      </w:r>
    </w:p>
    <w:p w14:paraId="2148676A" w14:textId="77777777" w:rsidR="00B4442E" w:rsidRPr="00B4442E" w:rsidRDefault="00B4442E" w:rsidP="007101A2">
      <w:pPr>
        <w:pStyle w:val="BodyText"/>
        <w:spacing w:line="240" w:lineRule="auto"/>
        <w:ind w:firstLine="0"/>
      </w:pPr>
    </w:p>
    <w:p w14:paraId="0CDC2016" w14:textId="77777777" w:rsidR="004E1CF2" w:rsidRDefault="004E1CF2" w:rsidP="007101A2">
      <w:pPr>
        <w:ind w:firstLine="0"/>
        <w:jc w:val="both"/>
      </w:pPr>
      <w:r>
        <w:rPr>
          <w:u w:val="single"/>
        </w:rPr>
        <w:t>Be it enacted by the Council as follows</w:t>
      </w:r>
      <w:r w:rsidRPr="005B5DE4">
        <w:rPr>
          <w:u w:val="single"/>
        </w:rPr>
        <w:t>:</w:t>
      </w:r>
    </w:p>
    <w:p w14:paraId="73C7914E" w14:textId="77777777" w:rsidR="004E1CF2" w:rsidRDefault="004E1CF2" w:rsidP="006662DF">
      <w:pPr>
        <w:jc w:val="both"/>
      </w:pPr>
    </w:p>
    <w:p w14:paraId="4A1E48B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6D82CD6" w14:textId="4D927ADA" w:rsidR="00595589" w:rsidRDefault="007101A2" w:rsidP="00595589">
      <w:pPr>
        <w:spacing w:line="480" w:lineRule="auto"/>
        <w:jc w:val="both"/>
      </w:pPr>
      <w:r>
        <w:t>S</w:t>
      </w:r>
      <w:r w:rsidR="004E1CF2">
        <w:t>ection 1.</w:t>
      </w:r>
      <w:r w:rsidR="007E79D5">
        <w:t xml:space="preserve"> </w:t>
      </w:r>
      <w:r w:rsidR="00062E8E">
        <w:t xml:space="preserve">Subchapter </w:t>
      </w:r>
      <w:r w:rsidR="004F1700">
        <w:t>2</w:t>
      </w:r>
      <w:r w:rsidR="00062E8E">
        <w:t xml:space="preserve"> of chapter </w:t>
      </w:r>
      <w:r w:rsidR="00F94F35">
        <w:t>5</w:t>
      </w:r>
      <w:r w:rsidR="00062E8E">
        <w:t xml:space="preserve"> of title 20 of the administrative code of the city of New York is amended by adding a new section</w:t>
      </w:r>
      <w:r w:rsidR="009437A3">
        <w:t xml:space="preserve"> 20-70</w:t>
      </w:r>
      <w:r w:rsidR="009E64FB">
        <w:t>8</w:t>
      </w:r>
      <w:r w:rsidR="009437A3">
        <w:t>.</w:t>
      </w:r>
      <w:r w:rsidR="009E64FB">
        <w:t>2</w:t>
      </w:r>
      <w:r w:rsidR="0054734D">
        <w:t xml:space="preserve"> </w:t>
      </w:r>
      <w:r w:rsidR="00062E8E">
        <w:t xml:space="preserve">to read as follows: </w:t>
      </w:r>
    </w:p>
    <w:p w14:paraId="06D9A118" w14:textId="32676A09" w:rsidR="00062E8E" w:rsidRPr="002A090B" w:rsidRDefault="00062E8E" w:rsidP="00F72413">
      <w:pPr>
        <w:spacing w:line="480" w:lineRule="auto"/>
        <w:jc w:val="both"/>
        <w:rPr>
          <w:u w:val="single"/>
        </w:rPr>
      </w:pPr>
      <w:r w:rsidRPr="002A090B">
        <w:rPr>
          <w:u w:val="single"/>
        </w:rPr>
        <w:t xml:space="preserve">§ </w:t>
      </w:r>
      <w:r w:rsidR="009437A3">
        <w:rPr>
          <w:u w:val="single"/>
        </w:rPr>
        <w:t>20-70</w:t>
      </w:r>
      <w:r w:rsidR="009E64FB">
        <w:rPr>
          <w:u w:val="single"/>
        </w:rPr>
        <w:t>8</w:t>
      </w:r>
      <w:r w:rsidR="009437A3">
        <w:rPr>
          <w:u w:val="single"/>
        </w:rPr>
        <w:t>.</w:t>
      </w:r>
      <w:r w:rsidR="009E64FB">
        <w:rPr>
          <w:u w:val="single"/>
        </w:rPr>
        <w:t>2</w:t>
      </w:r>
      <w:r w:rsidR="009437A3">
        <w:rPr>
          <w:u w:val="single"/>
        </w:rPr>
        <w:t xml:space="preserve"> </w:t>
      </w:r>
      <w:r w:rsidRPr="002A090B">
        <w:rPr>
          <w:u w:val="single"/>
        </w:rPr>
        <w:t xml:space="preserve">Restriction on </w:t>
      </w:r>
      <w:r w:rsidR="006079F9">
        <w:rPr>
          <w:u w:val="single"/>
        </w:rPr>
        <w:t xml:space="preserve">frequent </w:t>
      </w:r>
      <w:r w:rsidR="008B103B">
        <w:rPr>
          <w:u w:val="single"/>
        </w:rPr>
        <w:t xml:space="preserve">price </w:t>
      </w:r>
      <w:r w:rsidR="008420FB">
        <w:rPr>
          <w:u w:val="single"/>
        </w:rPr>
        <w:t>increases</w:t>
      </w:r>
      <w:r w:rsidRPr="002A090B">
        <w:rPr>
          <w:u w:val="single"/>
        </w:rPr>
        <w:t xml:space="preserve"> in </w:t>
      </w:r>
      <w:r w:rsidR="00CD21D9" w:rsidRPr="002A090B">
        <w:rPr>
          <w:u w:val="single"/>
        </w:rPr>
        <w:t>retail food</w:t>
      </w:r>
      <w:r w:rsidRPr="002A090B">
        <w:rPr>
          <w:u w:val="single"/>
        </w:rPr>
        <w:t xml:space="preserve"> stores. a. Definitions. </w:t>
      </w:r>
      <w:r w:rsidR="00F72413" w:rsidRPr="002A090B">
        <w:rPr>
          <w:u w:val="single"/>
        </w:rPr>
        <w:t xml:space="preserve">For the purposes of this section, the term “retail food store” </w:t>
      </w:r>
      <w:r w:rsidR="00177452" w:rsidRPr="002A090B">
        <w:rPr>
          <w:u w:val="single"/>
        </w:rPr>
        <w:t xml:space="preserve">has the same meaning as </w:t>
      </w:r>
      <w:r w:rsidR="00CD21D9" w:rsidRPr="002A090B">
        <w:rPr>
          <w:u w:val="single"/>
        </w:rPr>
        <w:t xml:space="preserve">in </w:t>
      </w:r>
      <w:r w:rsidR="00F72413" w:rsidRPr="002A090B">
        <w:rPr>
          <w:u w:val="single"/>
        </w:rPr>
        <w:t xml:space="preserve">subdivision 2 of </w:t>
      </w:r>
      <w:r w:rsidR="00CD21D9" w:rsidRPr="002A090B">
        <w:rPr>
          <w:u w:val="single"/>
        </w:rPr>
        <w:t xml:space="preserve">section 500-A of the agriculture and markets law. </w:t>
      </w:r>
    </w:p>
    <w:p w14:paraId="22B94A4E" w14:textId="02AED04A" w:rsidR="00062E8E" w:rsidRDefault="00E86DE1" w:rsidP="00595589">
      <w:pPr>
        <w:spacing w:line="480" w:lineRule="auto"/>
        <w:jc w:val="both"/>
        <w:rPr>
          <w:u w:val="single"/>
        </w:rPr>
      </w:pPr>
      <w:r w:rsidRPr="002A090B">
        <w:rPr>
          <w:u w:val="single"/>
        </w:rPr>
        <w:t xml:space="preserve">b. Prohibition. No </w:t>
      </w:r>
      <w:r w:rsidR="00F72413" w:rsidRPr="002A090B">
        <w:rPr>
          <w:u w:val="single"/>
        </w:rPr>
        <w:t>retail food store</w:t>
      </w:r>
      <w:r w:rsidRPr="002A090B">
        <w:rPr>
          <w:u w:val="single"/>
        </w:rPr>
        <w:t xml:space="preserve"> shall </w:t>
      </w:r>
      <w:r w:rsidR="008420FB">
        <w:rPr>
          <w:u w:val="single"/>
        </w:rPr>
        <w:t>increase</w:t>
      </w:r>
      <w:r w:rsidRPr="002A090B">
        <w:rPr>
          <w:u w:val="single"/>
        </w:rPr>
        <w:t xml:space="preserve"> the price of any item more than once </w:t>
      </w:r>
      <w:r w:rsidR="00296FDA">
        <w:rPr>
          <w:u w:val="single"/>
        </w:rPr>
        <w:t>in a</w:t>
      </w:r>
      <w:r w:rsidRPr="002A090B">
        <w:rPr>
          <w:u w:val="single"/>
        </w:rPr>
        <w:t xml:space="preserve"> </w:t>
      </w:r>
      <w:r w:rsidR="00296FDA">
        <w:rPr>
          <w:u w:val="single"/>
        </w:rPr>
        <w:t>24-</w:t>
      </w:r>
      <w:r w:rsidRPr="002A090B">
        <w:rPr>
          <w:u w:val="single"/>
        </w:rPr>
        <w:t>hour</w:t>
      </w:r>
      <w:r w:rsidR="00296FDA">
        <w:rPr>
          <w:u w:val="single"/>
        </w:rPr>
        <w:t xml:space="preserve"> period</w:t>
      </w:r>
      <w:r w:rsidR="00286F78">
        <w:rPr>
          <w:u w:val="single"/>
        </w:rPr>
        <w:t xml:space="preserve">. </w:t>
      </w:r>
    </w:p>
    <w:p w14:paraId="14A0112C" w14:textId="62F12C31" w:rsidR="00F67900" w:rsidRDefault="00F67900" w:rsidP="00F67900">
      <w:pPr>
        <w:spacing w:line="480" w:lineRule="auto"/>
        <w:jc w:val="both"/>
      </w:pPr>
      <w:r w:rsidRPr="001411BC">
        <w:t xml:space="preserve">§ 2. </w:t>
      </w:r>
      <w:r>
        <w:t xml:space="preserve">Section 20-711 of the administrative code of the city of New York, </w:t>
      </w:r>
      <w:r w:rsidRPr="000D7ABF">
        <w:t xml:space="preserve">as amended by local law </w:t>
      </w:r>
      <w:r w:rsidR="0063425E">
        <w:t xml:space="preserve">number </w:t>
      </w:r>
      <w:r w:rsidRPr="000D7ABF">
        <w:t xml:space="preserve">80 </w:t>
      </w:r>
      <w:r w:rsidR="0063425E">
        <w:t>for the year</w:t>
      </w:r>
      <w:r w:rsidRPr="000D7ABF">
        <w:t xml:space="preserve"> 2021,</w:t>
      </w:r>
      <w:r>
        <w:t xml:space="preserve"> is amended to read as follows: </w:t>
      </w:r>
    </w:p>
    <w:p w14:paraId="238FFFEB" w14:textId="1A05E843" w:rsidR="00F67900" w:rsidRPr="00925224" w:rsidRDefault="000D7ABF" w:rsidP="00F67900">
      <w:pPr>
        <w:spacing w:line="480" w:lineRule="auto"/>
        <w:jc w:val="both"/>
      </w:pPr>
      <w:r>
        <w:t xml:space="preserve">§20-711 Penalties. </w:t>
      </w:r>
      <w:r w:rsidR="00F67900" w:rsidRPr="004038AC">
        <w:t>Any person who shall violate the provisions of section 20-708</w:t>
      </w:r>
      <w:r w:rsidR="00801A7E">
        <w:t xml:space="preserve"> [or]</w:t>
      </w:r>
      <w:r w:rsidR="00801A7E" w:rsidRPr="00925224">
        <w:rPr>
          <w:u w:val="single"/>
        </w:rPr>
        <w:t xml:space="preserve">, section 20-708.2, </w:t>
      </w:r>
      <w:r w:rsidR="00F67900" w:rsidRPr="00925224">
        <w:rPr>
          <w:u w:val="single"/>
        </w:rPr>
        <w:t>or</w:t>
      </w:r>
      <w:r w:rsidR="00F67900" w:rsidRPr="004038AC">
        <w:t xml:space="preserve"> section 20-709</w:t>
      </w:r>
      <w:r w:rsidR="009E64FB" w:rsidRPr="00925224">
        <w:t xml:space="preserve"> </w:t>
      </w:r>
      <w:r w:rsidR="00F67900" w:rsidRPr="004038AC">
        <w:t xml:space="preserve">hereof or rules promulgated pursuant to this subchapter, other than the provisions of section 20-708.1 or rules promulgated under such section, shall pay a civil penalty of fifty dollars for the first violation, one hundred and seventy-five dollars for the second violation and two hundred fifty dollars for the third and each subsequent violation and shall, upon conviction thereof, be punished by a fine of not less than twenty-five dollars nor more than two hundred fifty dollars for each violation; except that a person shall be subject to a civil penalty of zero dollars for a first violation of section 20-708 of this subchapter or any rule or regulation promulgated thereunder, if such person proves to the satisfaction of the department, within thirty days of the issuance of the notice of violation and prior to the commencement of an adjudication </w:t>
      </w:r>
      <w:r w:rsidR="00F67900" w:rsidRPr="004038AC">
        <w:lastRenderedPageBreak/>
        <w:t xml:space="preserve">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section 20-708 of this subchapter or any rule or regulation promulgated thereunder. The department shall permit such proof to be submitted electronically or in person. A person may seek review, in the department's administrative tribunal, of the determination that the person has not submitted proof of a cure within fifteen days of receiving written notification of such determination. For the purposes of this section, each group of identical consumer commodities for which on any single day the total selling price or price per measure is not displayed in accordance with section 20-708 </w:t>
      </w:r>
      <w:r w:rsidR="00F67900">
        <w:t>[</w:t>
      </w:r>
      <w:r w:rsidR="00F67900" w:rsidRPr="004038AC">
        <w:t>or</w:t>
      </w:r>
      <w:r w:rsidR="00F67900">
        <w:t>]</w:t>
      </w:r>
      <w:r w:rsidR="00F67900">
        <w:rPr>
          <w:u w:val="single"/>
        </w:rPr>
        <w:t>,</w:t>
      </w:r>
      <w:r w:rsidR="00F67900" w:rsidRPr="00925224">
        <w:rPr>
          <w:u w:val="single"/>
        </w:rPr>
        <w:t xml:space="preserve"> section </w:t>
      </w:r>
      <w:r w:rsidR="00801A7E" w:rsidRPr="00925224">
        <w:rPr>
          <w:u w:val="single"/>
        </w:rPr>
        <w:t>20-708.2, or</w:t>
      </w:r>
      <w:r w:rsidR="00801A7E">
        <w:rPr>
          <w:u w:val="single"/>
        </w:rPr>
        <w:t xml:space="preserve"> </w:t>
      </w:r>
      <w:r w:rsidR="00801A7E" w:rsidRPr="00925224">
        <w:t>section</w:t>
      </w:r>
      <w:r w:rsidR="00801A7E" w:rsidRPr="00801A7E">
        <w:t xml:space="preserve"> </w:t>
      </w:r>
      <w:r w:rsidR="00F67900" w:rsidRPr="00801A7E">
        <w:t>2</w:t>
      </w:r>
      <w:r w:rsidR="00F67900" w:rsidRPr="004038AC">
        <w:t>0-709 or rules promulgated pursuant to this subchapter, other than the provisions of section 20-708.1 or rules promulgated under such section, shall be considered a single violation.</w:t>
      </w:r>
    </w:p>
    <w:p w14:paraId="6BFE30D1" w14:textId="3F4D2776" w:rsidR="002F196D" w:rsidRPr="00E86DE1" w:rsidRDefault="00595589" w:rsidP="00E86DE1">
      <w:pPr>
        <w:spacing w:line="480" w:lineRule="auto"/>
        <w:jc w:val="both"/>
        <w:rPr>
          <w:u w:val="single"/>
        </w:rPr>
        <w:sectPr w:rsidR="002F196D" w:rsidRPr="00E86DE1" w:rsidSect="00AF39A5">
          <w:type w:val="continuous"/>
          <w:pgSz w:w="12240" w:h="15840"/>
          <w:pgMar w:top="1440" w:right="1440" w:bottom="1440" w:left="1440" w:header="720" w:footer="720" w:gutter="0"/>
          <w:lnNumType w:countBy="1"/>
          <w:cols w:space="720"/>
          <w:titlePg/>
          <w:docGrid w:linePitch="360"/>
        </w:sectPr>
      </w:pPr>
      <w:r>
        <w:t xml:space="preserve">§ </w:t>
      </w:r>
      <w:r w:rsidR="00F67900">
        <w:t>3</w:t>
      </w:r>
      <w:r w:rsidR="00E86DE1">
        <w:t xml:space="preserve">. This local law takes effect immediately. </w:t>
      </w:r>
    </w:p>
    <w:p w14:paraId="11A3A1FD" w14:textId="77777777" w:rsidR="00B47730" w:rsidRDefault="00B47730" w:rsidP="007101A2">
      <w:pPr>
        <w:ind w:firstLine="0"/>
        <w:jc w:val="both"/>
        <w:rPr>
          <w:sz w:val="18"/>
          <w:szCs w:val="18"/>
        </w:rPr>
      </w:pPr>
    </w:p>
    <w:p w14:paraId="4D8A154A" w14:textId="4B867255" w:rsidR="00EB262D" w:rsidRDefault="00CA6462" w:rsidP="007101A2">
      <w:pPr>
        <w:ind w:firstLine="0"/>
        <w:jc w:val="both"/>
        <w:rPr>
          <w:sz w:val="18"/>
          <w:szCs w:val="18"/>
        </w:rPr>
      </w:pPr>
      <w:r>
        <w:rPr>
          <w:sz w:val="18"/>
          <w:szCs w:val="18"/>
        </w:rPr>
        <w:t>HK</w:t>
      </w:r>
    </w:p>
    <w:p w14:paraId="455FA26E" w14:textId="1766070D" w:rsidR="004E1CF2" w:rsidRDefault="004E1CF2" w:rsidP="007101A2">
      <w:pPr>
        <w:ind w:firstLine="0"/>
        <w:jc w:val="both"/>
        <w:rPr>
          <w:sz w:val="18"/>
          <w:szCs w:val="18"/>
        </w:rPr>
      </w:pPr>
      <w:r>
        <w:rPr>
          <w:sz w:val="18"/>
          <w:szCs w:val="18"/>
        </w:rPr>
        <w:t xml:space="preserve">LS </w:t>
      </w:r>
      <w:r w:rsidR="00B47730">
        <w:rPr>
          <w:sz w:val="18"/>
          <w:szCs w:val="18"/>
        </w:rPr>
        <w:t>#</w:t>
      </w:r>
      <w:r w:rsidR="004E567E">
        <w:rPr>
          <w:sz w:val="18"/>
          <w:szCs w:val="18"/>
        </w:rPr>
        <w:t>19993/</w:t>
      </w:r>
      <w:r w:rsidR="000264B4">
        <w:rPr>
          <w:sz w:val="18"/>
          <w:szCs w:val="18"/>
        </w:rPr>
        <w:t>20917</w:t>
      </w:r>
    </w:p>
    <w:p w14:paraId="00E73B0B" w14:textId="019A548C" w:rsidR="004E1CF2" w:rsidRDefault="0069774E" w:rsidP="007101A2">
      <w:pPr>
        <w:ind w:firstLine="0"/>
        <w:rPr>
          <w:sz w:val="18"/>
          <w:szCs w:val="18"/>
        </w:rPr>
      </w:pPr>
      <w:r>
        <w:rPr>
          <w:sz w:val="18"/>
          <w:szCs w:val="18"/>
        </w:rPr>
        <w:t>04/</w:t>
      </w:r>
      <w:r w:rsidR="00581F95">
        <w:rPr>
          <w:sz w:val="18"/>
          <w:szCs w:val="18"/>
        </w:rPr>
        <w:t>2</w:t>
      </w:r>
      <w:r w:rsidR="00925224">
        <w:rPr>
          <w:sz w:val="18"/>
          <w:szCs w:val="18"/>
        </w:rPr>
        <w:t>2</w:t>
      </w:r>
      <w:r>
        <w:rPr>
          <w:sz w:val="18"/>
          <w:szCs w:val="18"/>
        </w:rPr>
        <w:t xml:space="preserve">/2026 </w:t>
      </w:r>
      <w:r w:rsidR="004E567E">
        <w:rPr>
          <w:sz w:val="18"/>
          <w:szCs w:val="18"/>
        </w:rPr>
        <w:t>3:4</w:t>
      </w:r>
      <w:r w:rsidR="00282844">
        <w:rPr>
          <w:sz w:val="18"/>
          <w:szCs w:val="18"/>
        </w:rPr>
        <w:t>0</w:t>
      </w:r>
      <w:r w:rsidR="004E567E">
        <w:rPr>
          <w:sz w:val="18"/>
          <w:szCs w:val="18"/>
        </w:rPr>
        <w:t xml:space="preserve"> P</w:t>
      </w:r>
      <w:r>
        <w:rPr>
          <w:sz w:val="18"/>
          <w:szCs w:val="18"/>
        </w:rPr>
        <w:t>M</w:t>
      </w:r>
    </w:p>
    <w:p w14:paraId="41D0C9BF" w14:textId="77777777" w:rsidR="00AE212E" w:rsidRDefault="00AE212E" w:rsidP="007101A2">
      <w:pPr>
        <w:ind w:firstLine="0"/>
        <w:rPr>
          <w:sz w:val="18"/>
          <w:szCs w:val="18"/>
        </w:rPr>
      </w:pPr>
    </w:p>
    <w:p w14:paraId="01D8797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5575B" w14:textId="77777777" w:rsidR="005B0558" w:rsidRDefault="005B0558">
      <w:r>
        <w:separator/>
      </w:r>
    </w:p>
    <w:p w14:paraId="26D4E519" w14:textId="77777777" w:rsidR="005B0558" w:rsidRDefault="005B0558"/>
  </w:endnote>
  <w:endnote w:type="continuationSeparator" w:id="0">
    <w:p w14:paraId="69E6AC97" w14:textId="77777777" w:rsidR="005B0558" w:rsidRDefault="005B0558">
      <w:r>
        <w:continuationSeparator/>
      </w:r>
    </w:p>
    <w:p w14:paraId="5177F99E" w14:textId="77777777" w:rsidR="005B0558" w:rsidRDefault="005B0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B7309EF" w14:textId="77777777" w:rsidR="008F0B17" w:rsidRDefault="008F0B17">
        <w:pPr>
          <w:pStyle w:val="Footer"/>
          <w:jc w:val="center"/>
        </w:pPr>
        <w:r>
          <w:fldChar w:fldCharType="begin"/>
        </w:r>
        <w:r>
          <w:instrText xml:space="preserve"> PAGE   \* MERGEFORMAT </w:instrText>
        </w:r>
        <w:r>
          <w:fldChar w:fldCharType="separate"/>
        </w:r>
        <w:r w:rsidR="009E175C">
          <w:rPr>
            <w:noProof/>
          </w:rPr>
          <w:t>1</w:t>
        </w:r>
        <w:r>
          <w:rPr>
            <w:noProof/>
          </w:rPr>
          <w:fldChar w:fldCharType="end"/>
        </w:r>
      </w:p>
    </w:sdtContent>
  </w:sdt>
  <w:p w14:paraId="075117D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A97D09D"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2B107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8D7D0" w14:textId="77777777" w:rsidR="005B0558" w:rsidRDefault="005B0558">
      <w:r>
        <w:separator/>
      </w:r>
    </w:p>
    <w:p w14:paraId="033C2A5F" w14:textId="77777777" w:rsidR="005B0558" w:rsidRDefault="005B0558"/>
  </w:footnote>
  <w:footnote w:type="continuationSeparator" w:id="0">
    <w:p w14:paraId="3E640C35" w14:textId="77777777" w:rsidR="005B0558" w:rsidRDefault="005B0558">
      <w:r>
        <w:continuationSeparator/>
      </w:r>
    </w:p>
    <w:p w14:paraId="1F351796" w14:textId="77777777" w:rsidR="005B0558" w:rsidRDefault="005B05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868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75C"/>
    <w:rsid w:val="000135A3"/>
    <w:rsid w:val="000264B4"/>
    <w:rsid w:val="00035181"/>
    <w:rsid w:val="000502BC"/>
    <w:rsid w:val="00056BB0"/>
    <w:rsid w:val="00062E8E"/>
    <w:rsid w:val="00064AFB"/>
    <w:rsid w:val="000765C1"/>
    <w:rsid w:val="0009173E"/>
    <w:rsid w:val="00094A70"/>
    <w:rsid w:val="000D4A7F"/>
    <w:rsid w:val="000D7ABF"/>
    <w:rsid w:val="000E031B"/>
    <w:rsid w:val="001073BD"/>
    <w:rsid w:val="00115B31"/>
    <w:rsid w:val="00115EB5"/>
    <w:rsid w:val="00123C12"/>
    <w:rsid w:val="00136143"/>
    <w:rsid w:val="001509BF"/>
    <w:rsid w:val="00150A27"/>
    <w:rsid w:val="00162FC0"/>
    <w:rsid w:val="00165627"/>
    <w:rsid w:val="00167107"/>
    <w:rsid w:val="00177452"/>
    <w:rsid w:val="00180BD2"/>
    <w:rsid w:val="00195A80"/>
    <w:rsid w:val="001D4249"/>
    <w:rsid w:val="001E6EFA"/>
    <w:rsid w:val="0020000A"/>
    <w:rsid w:val="00205741"/>
    <w:rsid w:val="00207323"/>
    <w:rsid w:val="0021642E"/>
    <w:rsid w:val="0022099D"/>
    <w:rsid w:val="00241F94"/>
    <w:rsid w:val="002571D6"/>
    <w:rsid w:val="00270162"/>
    <w:rsid w:val="00275315"/>
    <w:rsid w:val="00280955"/>
    <w:rsid w:val="00282844"/>
    <w:rsid w:val="00286F78"/>
    <w:rsid w:val="00292C42"/>
    <w:rsid w:val="00296FDA"/>
    <w:rsid w:val="002A090B"/>
    <w:rsid w:val="002C4435"/>
    <w:rsid w:val="002D0311"/>
    <w:rsid w:val="002D5F4F"/>
    <w:rsid w:val="002F196D"/>
    <w:rsid w:val="002F269C"/>
    <w:rsid w:val="00301E5D"/>
    <w:rsid w:val="00320D3B"/>
    <w:rsid w:val="0033027F"/>
    <w:rsid w:val="00341BD7"/>
    <w:rsid w:val="003447CD"/>
    <w:rsid w:val="00352CA7"/>
    <w:rsid w:val="00363864"/>
    <w:rsid w:val="003720CF"/>
    <w:rsid w:val="003874A1"/>
    <w:rsid w:val="00387754"/>
    <w:rsid w:val="003A29EF"/>
    <w:rsid w:val="003A75C2"/>
    <w:rsid w:val="003C3310"/>
    <w:rsid w:val="003F26F9"/>
    <w:rsid w:val="003F3109"/>
    <w:rsid w:val="00432688"/>
    <w:rsid w:val="00444642"/>
    <w:rsid w:val="00447A01"/>
    <w:rsid w:val="0045377A"/>
    <w:rsid w:val="00465293"/>
    <w:rsid w:val="004948B5"/>
    <w:rsid w:val="00497233"/>
    <w:rsid w:val="004B097C"/>
    <w:rsid w:val="004E1CF2"/>
    <w:rsid w:val="004E363D"/>
    <w:rsid w:val="004E567E"/>
    <w:rsid w:val="004F1700"/>
    <w:rsid w:val="004F3343"/>
    <w:rsid w:val="00500402"/>
    <w:rsid w:val="005020E8"/>
    <w:rsid w:val="0054734D"/>
    <w:rsid w:val="00547748"/>
    <w:rsid w:val="00550E96"/>
    <w:rsid w:val="00554C35"/>
    <w:rsid w:val="0057235A"/>
    <w:rsid w:val="00581F95"/>
    <w:rsid w:val="00586366"/>
    <w:rsid w:val="00595589"/>
    <w:rsid w:val="005A1EBD"/>
    <w:rsid w:val="005B0558"/>
    <w:rsid w:val="005B4B12"/>
    <w:rsid w:val="005B5DE4"/>
    <w:rsid w:val="005C6980"/>
    <w:rsid w:val="005D4A03"/>
    <w:rsid w:val="005E4275"/>
    <w:rsid w:val="005E655A"/>
    <w:rsid w:val="005E7681"/>
    <w:rsid w:val="005F3AA6"/>
    <w:rsid w:val="006003E9"/>
    <w:rsid w:val="006079F9"/>
    <w:rsid w:val="0061057D"/>
    <w:rsid w:val="00630AB3"/>
    <w:rsid w:val="0063425E"/>
    <w:rsid w:val="006662DF"/>
    <w:rsid w:val="00681A93"/>
    <w:rsid w:val="00687344"/>
    <w:rsid w:val="0069774E"/>
    <w:rsid w:val="006A691C"/>
    <w:rsid w:val="006B26AF"/>
    <w:rsid w:val="006B590A"/>
    <w:rsid w:val="006B5AB9"/>
    <w:rsid w:val="006C29D8"/>
    <w:rsid w:val="006D1F3B"/>
    <w:rsid w:val="006D3E3C"/>
    <w:rsid w:val="006D562C"/>
    <w:rsid w:val="006F5CC7"/>
    <w:rsid w:val="007101A2"/>
    <w:rsid w:val="007218EB"/>
    <w:rsid w:val="0072551E"/>
    <w:rsid w:val="00727F04"/>
    <w:rsid w:val="00750030"/>
    <w:rsid w:val="00767CD4"/>
    <w:rsid w:val="00770B9A"/>
    <w:rsid w:val="00790D40"/>
    <w:rsid w:val="007A1A40"/>
    <w:rsid w:val="007B293E"/>
    <w:rsid w:val="007B6497"/>
    <w:rsid w:val="007C1D9D"/>
    <w:rsid w:val="007C6893"/>
    <w:rsid w:val="007E73C5"/>
    <w:rsid w:val="007E79D5"/>
    <w:rsid w:val="007F0A63"/>
    <w:rsid w:val="007F4087"/>
    <w:rsid w:val="00801A7E"/>
    <w:rsid w:val="00806569"/>
    <w:rsid w:val="008167F4"/>
    <w:rsid w:val="0083646C"/>
    <w:rsid w:val="008420FB"/>
    <w:rsid w:val="0085260B"/>
    <w:rsid w:val="00853E42"/>
    <w:rsid w:val="00856730"/>
    <w:rsid w:val="00867085"/>
    <w:rsid w:val="00872BFD"/>
    <w:rsid w:val="00873B26"/>
    <w:rsid w:val="00880099"/>
    <w:rsid w:val="008B103B"/>
    <w:rsid w:val="008E28FA"/>
    <w:rsid w:val="008F0B17"/>
    <w:rsid w:val="008F7182"/>
    <w:rsid w:val="00900ACB"/>
    <w:rsid w:val="00925224"/>
    <w:rsid w:val="00925D71"/>
    <w:rsid w:val="0094029B"/>
    <w:rsid w:val="009437A3"/>
    <w:rsid w:val="009822E5"/>
    <w:rsid w:val="00990ECE"/>
    <w:rsid w:val="009A356E"/>
    <w:rsid w:val="009E175C"/>
    <w:rsid w:val="009E64FB"/>
    <w:rsid w:val="00A03635"/>
    <w:rsid w:val="00A10451"/>
    <w:rsid w:val="00A2385A"/>
    <w:rsid w:val="00A269C2"/>
    <w:rsid w:val="00A46ACE"/>
    <w:rsid w:val="00A531EC"/>
    <w:rsid w:val="00A654D0"/>
    <w:rsid w:val="00A87E1A"/>
    <w:rsid w:val="00A95FCD"/>
    <w:rsid w:val="00AB058E"/>
    <w:rsid w:val="00AB54E3"/>
    <w:rsid w:val="00AD1881"/>
    <w:rsid w:val="00AE212E"/>
    <w:rsid w:val="00AE53AE"/>
    <w:rsid w:val="00AF39A5"/>
    <w:rsid w:val="00AF7640"/>
    <w:rsid w:val="00B15D83"/>
    <w:rsid w:val="00B1635A"/>
    <w:rsid w:val="00B16371"/>
    <w:rsid w:val="00B30100"/>
    <w:rsid w:val="00B4442E"/>
    <w:rsid w:val="00B47730"/>
    <w:rsid w:val="00B51955"/>
    <w:rsid w:val="00B91127"/>
    <w:rsid w:val="00BA4408"/>
    <w:rsid w:val="00BA599A"/>
    <w:rsid w:val="00BB6434"/>
    <w:rsid w:val="00BC1806"/>
    <w:rsid w:val="00BD4E49"/>
    <w:rsid w:val="00BF2599"/>
    <w:rsid w:val="00BF76F0"/>
    <w:rsid w:val="00C307BD"/>
    <w:rsid w:val="00C646A4"/>
    <w:rsid w:val="00C7645F"/>
    <w:rsid w:val="00C92A35"/>
    <w:rsid w:val="00C93F56"/>
    <w:rsid w:val="00C96CEE"/>
    <w:rsid w:val="00CA09E2"/>
    <w:rsid w:val="00CA2899"/>
    <w:rsid w:val="00CA30A1"/>
    <w:rsid w:val="00CA6462"/>
    <w:rsid w:val="00CA6B5C"/>
    <w:rsid w:val="00CC4ED3"/>
    <w:rsid w:val="00CD21D9"/>
    <w:rsid w:val="00CD7290"/>
    <w:rsid w:val="00CE602C"/>
    <w:rsid w:val="00CF17D2"/>
    <w:rsid w:val="00D13299"/>
    <w:rsid w:val="00D30A34"/>
    <w:rsid w:val="00D452EE"/>
    <w:rsid w:val="00D52CE9"/>
    <w:rsid w:val="00D929DF"/>
    <w:rsid w:val="00D94395"/>
    <w:rsid w:val="00D975BE"/>
    <w:rsid w:val="00DB6BFB"/>
    <w:rsid w:val="00DC20BD"/>
    <w:rsid w:val="00DC57C0"/>
    <w:rsid w:val="00DE0FBC"/>
    <w:rsid w:val="00DE6E46"/>
    <w:rsid w:val="00DF7976"/>
    <w:rsid w:val="00E0423E"/>
    <w:rsid w:val="00E06550"/>
    <w:rsid w:val="00E13406"/>
    <w:rsid w:val="00E310B4"/>
    <w:rsid w:val="00E34500"/>
    <w:rsid w:val="00E37C8F"/>
    <w:rsid w:val="00E42EF6"/>
    <w:rsid w:val="00E611AD"/>
    <w:rsid w:val="00E611DE"/>
    <w:rsid w:val="00E84A4E"/>
    <w:rsid w:val="00E86DE1"/>
    <w:rsid w:val="00E96AB4"/>
    <w:rsid w:val="00E97376"/>
    <w:rsid w:val="00EB262D"/>
    <w:rsid w:val="00EB4F54"/>
    <w:rsid w:val="00EB5A95"/>
    <w:rsid w:val="00ED266D"/>
    <w:rsid w:val="00ED2846"/>
    <w:rsid w:val="00ED6ADF"/>
    <w:rsid w:val="00EF1E62"/>
    <w:rsid w:val="00F01C1E"/>
    <w:rsid w:val="00F023B4"/>
    <w:rsid w:val="00F0418B"/>
    <w:rsid w:val="00F12CB7"/>
    <w:rsid w:val="00F1371E"/>
    <w:rsid w:val="00F20B1C"/>
    <w:rsid w:val="00F23C44"/>
    <w:rsid w:val="00F33321"/>
    <w:rsid w:val="00F34140"/>
    <w:rsid w:val="00F60349"/>
    <w:rsid w:val="00F67900"/>
    <w:rsid w:val="00F72413"/>
    <w:rsid w:val="00F94F35"/>
    <w:rsid w:val="00FA5BBD"/>
    <w:rsid w:val="00FA63F7"/>
    <w:rsid w:val="00FB2FD6"/>
    <w:rsid w:val="00FC547E"/>
    <w:rsid w:val="00FF0FA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0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96FDA"/>
    <w:rPr>
      <w:sz w:val="16"/>
      <w:szCs w:val="16"/>
    </w:rPr>
  </w:style>
  <w:style w:type="paragraph" w:styleId="CommentText">
    <w:name w:val="annotation text"/>
    <w:basedOn w:val="Normal"/>
    <w:link w:val="CommentTextChar"/>
    <w:uiPriority w:val="99"/>
    <w:unhideWhenUsed/>
    <w:rsid w:val="00296FDA"/>
    <w:rPr>
      <w:sz w:val="20"/>
      <w:szCs w:val="20"/>
    </w:rPr>
  </w:style>
  <w:style w:type="character" w:customStyle="1" w:styleId="CommentTextChar">
    <w:name w:val="Comment Text Char"/>
    <w:basedOn w:val="DefaultParagraphFont"/>
    <w:link w:val="CommentText"/>
    <w:uiPriority w:val="99"/>
    <w:rsid w:val="00296FD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96FDA"/>
    <w:rPr>
      <w:b/>
      <w:bCs/>
    </w:rPr>
  </w:style>
  <w:style w:type="character" w:customStyle="1" w:styleId="CommentSubjectChar">
    <w:name w:val="Comment Subject Char"/>
    <w:basedOn w:val="CommentTextChar"/>
    <w:link w:val="CommentSubject"/>
    <w:uiPriority w:val="99"/>
    <w:semiHidden/>
    <w:rsid w:val="00296FDA"/>
    <w:rPr>
      <w:rFonts w:ascii="Times New Roman" w:eastAsia="Times New Roman" w:hAnsi="Times New Roman"/>
      <w:b/>
      <w:bCs/>
    </w:rPr>
  </w:style>
  <w:style w:type="paragraph" w:styleId="Revision">
    <w:name w:val="Revision"/>
    <w:hidden/>
    <w:uiPriority w:val="99"/>
    <w:semiHidden/>
    <w:rsid w:val="008B103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B243E-FD54-4E1B-82F1-0676FE372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2026-04-23T19:13:00Z</dcterms:created>
  <dcterms:modified xsi:type="dcterms:W3CDTF">2026-05-15T11:15:00Z</dcterms:modified>
</cp:coreProperties>
</file>