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F6CA3" w14:textId="52AA5D9A" w:rsidR="004E1CF2" w:rsidRDefault="004E1CF2" w:rsidP="00E97376">
      <w:pPr>
        <w:ind w:firstLine="0"/>
        <w:jc w:val="center"/>
      </w:pPr>
      <w:r>
        <w:t>Int. No.</w:t>
      </w:r>
      <w:r w:rsidR="00007674">
        <w:t xml:space="preserve"> </w:t>
      </w:r>
      <w:r w:rsidR="00071BC0">
        <w:t>860</w:t>
      </w:r>
    </w:p>
    <w:p w14:paraId="55E77005" w14:textId="77777777" w:rsidR="00E97376" w:rsidRDefault="00E97376" w:rsidP="00E97376">
      <w:pPr>
        <w:ind w:firstLine="0"/>
        <w:jc w:val="center"/>
      </w:pPr>
    </w:p>
    <w:p w14:paraId="3714279C" w14:textId="77777777" w:rsidR="00FC7E90" w:rsidRDefault="00FC7E90" w:rsidP="00FC7E9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Brewer, Louis and Morano</w:t>
      </w:r>
    </w:p>
    <w:p w14:paraId="57F0B8A3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0D3B3F68" w14:textId="553FD328" w:rsidR="004E1CF2" w:rsidRPr="00007674" w:rsidRDefault="00007674" w:rsidP="007101A2">
      <w:pPr>
        <w:pStyle w:val="BodyText"/>
        <w:spacing w:line="240" w:lineRule="auto"/>
        <w:ind w:firstLine="0"/>
        <w:rPr>
          <w:vanish/>
        </w:rPr>
      </w:pPr>
      <w:r w:rsidRPr="00007674">
        <w:rPr>
          <w:vanish/>
        </w:rPr>
        <w:t>..Title</w:t>
      </w:r>
    </w:p>
    <w:p w14:paraId="34FC2EBB" w14:textId="756B1ECB" w:rsidR="004E1CF2" w:rsidRDefault="00007674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7A4B17">
        <w:t>administrative code of the city of New York</w:t>
      </w:r>
      <w:r w:rsidR="004E1CF2">
        <w:t>, in relation to</w:t>
      </w:r>
      <w:r w:rsidR="00873B26">
        <w:t xml:space="preserve"> </w:t>
      </w:r>
      <w:r w:rsidR="008457DC">
        <w:t>the inspection and enforcement of street numbers on buildings</w:t>
      </w:r>
      <w:r w:rsidR="008376C9">
        <w:t xml:space="preserve"> </w:t>
      </w:r>
    </w:p>
    <w:p w14:paraId="49998D61" w14:textId="70715D71" w:rsidR="004E1CF2" w:rsidRDefault="00007674" w:rsidP="007101A2">
      <w:pPr>
        <w:pStyle w:val="BodyText"/>
        <w:spacing w:line="240" w:lineRule="auto"/>
        <w:ind w:firstLine="0"/>
        <w:rPr>
          <w:vanish/>
        </w:rPr>
      </w:pPr>
      <w:r w:rsidRPr="00007674">
        <w:rPr>
          <w:vanish/>
        </w:rPr>
        <w:t>..Body</w:t>
      </w:r>
    </w:p>
    <w:p w14:paraId="01A03AFF" w14:textId="77777777" w:rsidR="00007674" w:rsidRPr="00007674" w:rsidRDefault="00007674" w:rsidP="007101A2">
      <w:pPr>
        <w:pStyle w:val="BodyText"/>
        <w:spacing w:line="240" w:lineRule="auto"/>
        <w:ind w:firstLine="0"/>
      </w:pPr>
    </w:p>
    <w:p w14:paraId="22D1AD1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0E9FF94" w14:textId="77777777" w:rsidR="004E1CF2" w:rsidRDefault="004E1CF2" w:rsidP="006662DF">
      <w:pPr>
        <w:jc w:val="both"/>
      </w:pPr>
    </w:p>
    <w:p w14:paraId="0BFEC1C3" w14:textId="77777777" w:rsidR="006A691C" w:rsidRDefault="006A691C" w:rsidP="007101A2">
      <w:pPr>
        <w:spacing w:line="480" w:lineRule="auto"/>
        <w:jc w:val="both"/>
        <w:sectPr w:rsidR="006A691C" w:rsidSect="008F0B1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5C0605" w14:textId="71F16E1C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0045B4">
        <w:t xml:space="preserve">Chapter 1 of </w:t>
      </w:r>
      <w:r w:rsidR="007A4B17">
        <w:t>t</w:t>
      </w:r>
      <w:r w:rsidR="000045B4">
        <w:t>itle 25 of the administrative code of the city of New York is amended by adding a new s</w:t>
      </w:r>
      <w:r w:rsidR="00056606">
        <w:t xml:space="preserve">ection </w:t>
      </w:r>
      <w:r w:rsidR="008C7E0D">
        <w:t>25-102.3</w:t>
      </w:r>
      <w:r w:rsidR="00BE66FC">
        <w:t xml:space="preserve"> </w:t>
      </w:r>
      <w:r w:rsidR="008457DC">
        <w:t>t</w:t>
      </w:r>
      <w:r w:rsidR="00056606">
        <w:t xml:space="preserve">o read as follows: </w:t>
      </w:r>
    </w:p>
    <w:p w14:paraId="6EC47780" w14:textId="60FB228D" w:rsidR="00BD059C" w:rsidRDefault="008A1C2C" w:rsidP="0005660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</w:t>
      </w:r>
      <w:r w:rsidR="000045B4">
        <w:rPr>
          <w:u w:val="single"/>
        </w:rPr>
        <w:t>25-102.3</w:t>
      </w:r>
      <w:r w:rsidR="00AA23F2">
        <w:rPr>
          <w:u w:val="single"/>
        </w:rPr>
        <w:t xml:space="preserve"> </w:t>
      </w:r>
      <w:r w:rsidR="00807C86">
        <w:rPr>
          <w:u w:val="single"/>
        </w:rPr>
        <w:t>Street number</w:t>
      </w:r>
      <w:r w:rsidR="000045B4">
        <w:rPr>
          <w:u w:val="single"/>
        </w:rPr>
        <w:t xml:space="preserve"> inspections</w:t>
      </w:r>
      <w:r w:rsidR="00AA23F2">
        <w:rPr>
          <w:u w:val="single"/>
        </w:rPr>
        <w:t xml:space="preserve">. </w:t>
      </w:r>
      <w:r w:rsidR="000045B4">
        <w:rPr>
          <w:u w:val="single"/>
        </w:rPr>
        <w:t>a</w:t>
      </w:r>
      <w:r w:rsidR="00481961">
        <w:rPr>
          <w:u w:val="single"/>
        </w:rPr>
        <w:t xml:space="preserve">. </w:t>
      </w:r>
      <w:r w:rsidR="00B75F3C">
        <w:rPr>
          <w:u w:val="single"/>
        </w:rPr>
        <w:t xml:space="preserve">Inspection during routine inspections. </w:t>
      </w:r>
      <w:r w:rsidR="00321165">
        <w:rPr>
          <w:u w:val="single"/>
        </w:rPr>
        <w:t>The commissioner of housing preservation and development and the</w:t>
      </w:r>
      <w:r w:rsidR="00534CA8">
        <w:rPr>
          <w:u w:val="single"/>
        </w:rPr>
        <w:t xml:space="preserve"> fire commissioner </w:t>
      </w:r>
      <w:r w:rsidR="00321165">
        <w:rPr>
          <w:u w:val="single"/>
        </w:rPr>
        <w:t xml:space="preserve">shall, </w:t>
      </w:r>
      <w:r w:rsidR="007A4B17">
        <w:rPr>
          <w:u w:val="single"/>
        </w:rPr>
        <w:t>during</w:t>
      </w:r>
      <w:r w:rsidR="00321165">
        <w:rPr>
          <w:u w:val="single"/>
        </w:rPr>
        <w:t xml:space="preserve"> any inspection of a building conducted pursuant to their respective authorities, inspect such building for </w:t>
      </w:r>
      <w:r w:rsidR="000045B4">
        <w:rPr>
          <w:u w:val="single"/>
        </w:rPr>
        <w:t>its</w:t>
      </w:r>
      <w:r w:rsidR="00321165">
        <w:rPr>
          <w:u w:val="single"/>
        </w:rPr>
        <w:t xml:space="preserve"> compliance with the requirements </w:t>
      </w:r>
      <w:r w:rsidR="00B53B4F">
        <w:rPr>
          <w:u w:val="single"/>
        </w:rPr>
        <w:t>established by the director</w:t>
      </w:r>
      <w:r w:rsidR="00521D7E">
        <w:rPr>
          <w:u w:val="single"/>
        </w:rPr>
        <w:t xml:space="preserve"> of city planning</w:t>
      </w:r>
      <w:r w:rsidR="00B53B4F">
        <w:rPr>
          <w:u w:val="single"/>
        </w:rPr>
        <w:t xml:space="preserve"> pursuant to</w:t>
      </w:r>
      <w:r w:rsidR="000320B3">
        <w:rPr>
          <w:u w:val="single"/>
        </w:rPr>
        <w:t xml:space="preserve"> subdivision d of</w:t>
      </w:r>
      <w:r w:rsidR="00321165">
        <w:rPr>
          <w:u w:val="single"/>
        </w:rPr>
        <w:t xml:space="preserve"> </w:t>
      </w:r>
      <w:r w:rsidR="00BE66FC">
        <w:rPr>
          <w:u w:val="single"/>
        </w:rPr>
        <w:t>section 198</w:t>
      </w:r>
      <w:r w:rsidR="00DF063A">
        <w:rPr>
          <w:u w:val="single"/>
        </w:rPr>
        <w:t xml:space="preserve"> of the </w:t>
      </w:r>
      <w:r w:rsidR="00FF1D15">
        <w:rPr>
          <w:u w:val="single"/>
        </w:rPr>
        <w:t>charter</w:t>
      </w:r>
      <w:r w:rsidR="00B53B4F">
        <w:rPr>
          <w:u w:val="single"/>
        </w:rPr>
        <w:t xml:space="preserve">. </w:t>
      </w:r>
    </w:p>
    <w:p w14:paraId="2011C385" w14:textId="0DA94BDE" w:rsidR="00481961" w:rsidRDefault="000045B4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534CA8">
        <w:rPr>
          <w:u w:val="single"/>
        </w:rPr>
        <w:t xml:space="preserve">. </w:t>
      </w:r>
      <w:r w:rsidR="00B75F3C">
        <w:rPr>
          <w:u w:val="single"/>
        </w:rPr>
        <w:t xml:space="preserve">Agency enforcement powers. </w:t>
      </w:r>
      <w:r w:rsidR="00321165">
        <w:rPr>
          <w:u w:val="single"/>
        </w:rPr>
        <w:t xml:space="preserve">Where the </w:t>
      </w:r>
      <w:r w:rsidR="00534CA8">
        <w:rPr>
          <w:u w:val="single"/>
        </w:rPr>
        <w:t xml:space="preserve">commissioner </w:t>
      </w:r>
      <w:r w:rsidR="00F70A9C">
        <w:rPr>
          <w:u w:val="single"/>
        </w:rPr>
        <w:t>of housing</w:t>
      </w:r>
      <w:r w:rsidR="00534CA8">
        <w:rPr>
          <w:u w:val="single"/>
        </w:rPr>
        <w:t xml:space="preserve"> preservation and development or the fire commissioner </w:t>
      </w:r>
      <w:r w:rsidR="00321165">
        <w:rPr>
          <w:u w:val="single"/>
        </w:rPr>
        <w:t>determines that a street number is not posted</w:t>
      </w:r>
      <w:r>
        <w:rPr>
          <w:u w:val="single"/>
        </w:rPr>
        <w:t xml:space="preserve"> on a building</w:t>
      </w:r>
      <w:r w:rsidR="00321165">
        <w:rPr>
          <w:u w:val="single"/>
        </w:rPr>
        <w:t xml:space="preserve">, or is not posted in accordance with the requirements </w:t>
      </w:r>
      <w:r w:rsidR="0052134A">
        <w:rPr>
          <w:u w:val="single"/>
        </w:rPr>
        <w:t>established by the director of city planning</w:t>
      </w:r>
      <w:r w:rsidR="00695AFC">
        <w:rPr>
          <w:u w:val="single"/>
        </w:rPr>
        <w:t xml:space="preserve"> pursuant to</w:t>
      </w:r>
      <w:r w:rsidR="000320B3">
        <w:rPr>
          <w:u w:val="single"/>
        </w:rPr>
        <w:t xml:space="preserve"> subdivision d of</w:t>
      </w:r>
      <w:r w:rsidR="00695AFC">
        <w:rPr>
          <w:u w:val="single"/>
        </w:rPr>
        <w:t xml:space="preserve"> section 198 of the charter</w:t>
      </w:r>
      <w:r w:rsidR="00321165">
        <w:rPr>
          <w:u w:val="single"/>
        </w:rPr>
        <w:t xml:space="preserve">, such </w:t>
      </w:r>
      <w:r w:rsidR="00FE5891">
        <w:rPr>
          <w:u w:val="single"/>
        </w:rPr>
        <w:t>commissioner</w:t>
      </w:r>
      <w:r w:rsidR="00B55769">
        <w:rPr>
          <w:u w:val="single"/>
        </w:rPr>
        <w:t xml:space="preserve"> may</w:t>
      </w:r>
      <w:r w:rsidR="00321165">
        <w:rPr>
          <w:u w:val="single"/>
        </w:rPr>
        <w:t xml:space="preserve"> </w:t>
      </w:r>
      <w:r w:rsidR="0072041C">
        <w:rPr>
          <w:u w:val="single"/>
        </w:rPr>
        <w:t>enforce such requirements in accordance with rules</w:t>
      </w:r>
      <w:r w:rsidR="00F424F0">
        <w:rPr>
          <w:u w:val="single"/>
        </w:rPr>
        <w:t xml:space="preserve"> promulgated pursuant to such subdivision</w:t>
      </w:r>
      <w:r w:rsidR="0072041C">
        <w:rPr>
          <w:u w:val="single"/>
        </w:rPr>
        <w:t xml:space="preserve">. </w:t>
      </w:r>
    </w:p>
    <w:p w14:paraId="7791A114" w14:textId="0E6BD254" w:rsidR="00056606" w:rsidRDefault="000045B4" w:rsidP="002F2DA6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807C86">
        <w:rPr>
          <w:u w:val="single"/>
        </w:rPr>
        <w:t>.</w:t>
      </w:r>
      <w:r w:rsidR="009C2D6B">
        <w:rPr>
          <w:u w:val="single"/>
        </w:rPr>
        <w:t xml:space="preserve"> </w:t>
      </w:r>
      <w:r w:rsidR="00B75F3C">
        <w:rPr>
          <w:u w:val="single"/>
        </w:rPr>
        <w:t xml:space="preserve">311 complaints regarding building numbers. </w:t>
      </w:r>
      <w:r w:rsidR="00C413C1">
        <w:rPr>
          <w:u w:val="single"/>
        </w:rPr>
        <w:t xml:space="preserve">Complaints to the </w:t>
      </w:r>
      <w:r w:rsidR="00131522">
        <w:rPr>
          <w:u w:val="single"/>
        </w:rPr>
        <w:t xml:space="preserve">311 </w:t>
      </w:r>
      <w:r w:rsidR="00C413C1">
        <w:rPr>
          <w:u w:val="single"/>
        </w:rPr>
        <w:t xml:space="preserve">customer service center </w:t>
      </w:r>
      <w:r w:rsidR="00056606">
        <w:rPr>
          <w:u w:val="single"/>
        </w:rPr>
        <w:t xml:space="preserve">alleging that a </w:t>
      </w:r>
      <w:r w:rsidR="00131522">
        <w:rPr>
          <w:u w:val="single"/>
        </w:rPr>
        <w:t>building</w:t>
      </w:r>
      <w:r w:rsidR="00056606">
        <w:rPr>
          <w:u w:val="single"/>
        </w:rPr>
        <w:t xml:space="preserve"> lacks a posted</w:t>
      </w:r>
      <w:r w:rsidR="00131522">
        <w:rPr>
          <w:u w:val="single"/>
        </w:rPr>
        <w:t xml:space="preserve"> street number or </w:t>
      </w:r>
      <w:r w:rsidR="00056606">
        <w:rPr>
          <w:u w:val="single"/>
        </w:rPr>
        <w:t xml:space="preserve">that such number is not posted in accordance with </w:t>
      </w:r>
      <w:r w:rsidR="00BC4AEB">
        <w:rPr>
          <w:u w:val="single"/>
        </w:rPr>
        <w:t xml:space="preserve">the requirements established by the director of city planning pursuant to </w:t>
      </w:r>
      <w:r w:rsidR="009A2218">
        <w:rPr>
          <w:u w:val="single"/>
        </w:rPr>
        <w:t xml:space="preserve">subdivision d of </w:t>
      </w:r>
      <w:r w:rsidR="00BC4AEB">
        <w:rPr>
          <w:u w:val="single"/>
        </w:rPr>
        <w:t>section 198</w:t>
      </w:r>
      <w:r w:rsidR="008A1C2C">
        <w:rPr>
          <w:u w:val="single"/>
        </w:rPr>
        <w:t xml:space="preserve"> of the charter</w:t>
      </w:r>
      <w:r w:rsidR="007A1768">
        <w:rPr>
          <w:u w:val="single"/>
        </w:rPr>
        <w:t xml:space="preserve"> shall be </w:t>
      </w:r>
      <w:r w:rsidR="009A2218">
        <w:rPr>
          <w:u w:val="single"/>
        </w:rPr>
        <w:t xml:space="preserve">referred </w:t>
      </w:r>
      <w:r w:rsidR="007A1768">
        <w:rPr>
          <w:u w:val="single"/>
        </w:rPr>
        <w:t xml:space="preserve">to either </w:t>
      </w:r>
      <w:r w:rsidR="00056606">
        <w:rPr>
          <w:u w:val="single"/>
        </w:rPr>
        <w:t xml:space="preserve">the department of </w:t>
      </w:r>
      <w:r w:rsidR="007A1768">
        <w:rPr>
          <w:u w:val="single"/>
        </w:rPr>
        <w:t xml:space="preserve">housing preservation and development or the fire department. Upon </w:t>
      </w:r>
      <w:r w:rsidR="00056606">
        <w:rPr>
          <w:u w:val="single"/>
        </w:rPr>
        <w:t>receipt of such complaint, the receiving agency</w:t>
      </w:r>
      <w:r w:rsidR="00534CA8">
        <w:rPr>
          <w:u w:val="single"/>
        </w:rPr>
        <w:t xml:space="preserve"> </w:t>
      </w:r>
      <w:r w:rsidR="00056606">
        <w:rPr>
          <w:u w:val="single"/>
        </w:rPr>
        <w:t xml:space="preserve">shall </w:t>
      </w:r>
      <w:r w:rsidR="009A2218">
        <w:rPr>
          <w:u w:val="single"/>
        </w:rPr>
        <w:t>inspect</w:t>
      </w:r>
      <w:r w:rsidR="00056606">
        <w:rPr>
          <w:u w:val="single"/>
        </w:rPr>
        <w:t xml:space="preserve"> the </w:t>
      </w:r>
      <w:r w:rsidR="007A4B17">
        <w:rPr>
          <w:u w:val="single"/>
        </w:rPr>
        <w:t>building described in the complaint</w:t>
      </w:r>
      <w:r w:rsidR="00056606">
        <w:rPr>
          <w:u w:val="single"/>
        </w:rPr>
        <w:t xml:space="preserve"> within </w:t>
      </w:r>
      <w:r w:rsidR="0093488C">
        <w:rPr>
          <w:u w:val="single"/>
        </w:rPr>
        <w:t>60 days</w:t>
      </w:r>
      <w:r w:rsidR="00056606">
        <w:rPr>
          <w:u w:val="single"/>
        </w:rPr>
        <w:t xml:space="preserve"> to determine whether </w:t>
      </w:r>
      <w:r w:rsidR="00056606">
        <w:rPr>
          <w:u w:val="single"/>
        </w:rPr>
        <w:lastRenderedPageBreak/>
        <w:t>a violation exists. If the inspecting agency determines that the building is not in compliance, such agency shall take appropriate enforcement action consistent with subdivision</w:t>
      </w:r>
      <w:r w:rsidR="00525C46">
        <w:rPr>
          <w:u w:val="single"/>
        </w:rPr>
        <w:t xml:space="preserve"> </w:t>
      </w:r>
      <w:r>
        <w:rPr>
          <w:u w:val="single"/>
        </w:rPr>
        <w:t>b</w:t>
      </w:r>
      <w:r w:rsidR="00525C46">
        <w:rPr>
          <w:u w:val="single"/>
        </w:rPr>
        <w:t xml:space="preserve"> </w:t>
      </w:r>
      <w:r w:rsidR="00056606">
        <w:rPr>
          <w:u w:val="single"/>
        </w:rPr>
        <w:t xml:space="preserve">of this section. </w:t>
      </w:r>
    </w:p>
    <w:p w14:paraId="74A62EF8" w14:textId="152B3DC8" w:rsidR="00DD3954" w:rsidRPr="00DD3954" w:rsidRDefault="00DD3954" w:rsidP="00595589">
      <w:pPr>
        <w:spacing w:line="480" w:lineRule="auto"/>
        <w:jc w:val="both"/>
      </w:pPr>
      <w:r>
        <w:t xml:space="preserve">§ 2. This local law takes effect </w:t>
      </w:r>
      <w:r w:rsidR="00DB2851">
        <w:t xml:space="preserve">on January 1, 2027. </w:t>
      </w:r>
    </w:p>
    <w:p w14:paraId="644D7748" w14:textId="3C89A3DE" w:rsidR="002F196D" w:rsidRPr="00DD3954" w:rsidRDefault="002F196D" w:rsidP="00DD3954">
      <w:pPr>
        <w:spacing w:line="480" w:lineRule="auto"/>
        <w:jc w:val="both"/>
        <w:rPr>
          <w:u w:val="single"/>
        </w:rPr>
        <w:sectPr w:rsidR="002F196D" w:rsidRPr="00DD3954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AE5E94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1327C98" w14:textId="3BB84E0F" w:rsidR="00EB262D" w:rsidRDefault="008376C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TIW</w:t>
      </w:r>
    </w:p>
    <w:p w14:paraId="78E2911B" w14:textId="468333C8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8376C9">
        <w:rPr>
          <w:sz w:val="18"/>
          <w:szCs w:val="18"/>
        </w:rPr>
        <w:t>21439</w:t>
      </w:r>
    </w:p>
    <w:p w14:paraId="562B3782" w14:textId="76C205F2" w:rsidR="00AE212E" w:rsidRDefault="0099446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</w:t>
      </w:r>
      <w:r w:rsidR="00F07BB0">
        <w:rPr>
          <w:sz w:val="18"/>
          <w:szCs w:val="18"/>
        </w:rPr>
        <w:t>24</w:t>
      </w:r>
      <w:r>
        <w:rPr>
          <w:sz w:val="18"/>
          <w:szCs w:val="18"/>
        </w:rPr>
        <w:t xml:space="preserve">/2026 </w:t>
      </w:r>
      <w:r w:rsidR="00F07BB0">
        <w:rPr>
          <w:sz w:val="18"/>
          <w:szCs w:val="18"/>
        </w:rPr>
        <w:t>1:57</w:t>
      </w:r>
      <w:r>
        <w:rPr>
          <w:sz w:val="18"/>
          <w:szCs w:val="18"/>
        </w:rPr>
        <w:t xml:space="preserve"> PM</w:t>
      </w:r>
    </w:p>
    <w:p w14:paraId="52FD5922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8B93E" w14:textId="77777777" w:rsidR="00945396" w:rsidRDefault="00945396">
      <w:r>
        <w:separator/>
      </w:r>
    </w:p>
    <w:p w14:paraId="6AC7717D" w14:textId="77777777" w:rsidR="00945396" w:rsidRDefault="00945396"/>
  </w:endnote>
  <w:endnote w:type="continuationSeparator" w:id="0">
    <w:p w14:paraId="0B4790B1" w14:textId="77777777" w:rsidR="00945396" w:rsidRDefault="00945396">
      <w:r>
        <w:continuationSeparator/>
      </w:r>
    </w:p>
    <w:p w14:paraId="538683B5" w14:textId="77777777" w:rsidR="00945396" w:rsidRDefault="009453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97A6C" w14:textId="77777777" w:rsidR="00945396" w:rsidRDefault="00945396">
      <w:r>
        <w:separator/>
      </w:r>
    </w:p>
    <w:p w14:paraId="376A64F7" w14:textId="77777777" w:rsidR="00945396" w:rsidRDefault="00945396"/>
  </w:footnote>
  <w:footnote w:type="continuationSeparator" w:id="0">
    <w:p w14:paraId="0C0EAF5D" w14:textId="77777777" w:rsidR="00945396" w:rsidRDefault="00945396">
      <w:r>
        <w:continuationSeparator/>
      </w:r>
    </w:p>
    <w:p w14:paraId="2A6A35BD" w14:textId="77777777" w:rsidR="00945396" w:rsidRDefault="009453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153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6C9"/>
    <w:rsid w:val="000045B4"/>
    <w:rsid w:val="00007674"/>
    <w:rsid w:val="000135A3"/>
    <w:rsid w:val="000320B3"/>
    <w:rsid w:val="00035181"/>
    <w:rsid w:val="000502BC"/>
    <w:rsid w:val="00056606"/>
    <w:rsid w:val="00056BB0"/>
    <w:rsid w:val="00064AFB"/>
    <w:rsid w:val="00071BC0"/>
    <w:rsid w:val="0007652D"/>
    <w:rsid w:val="0009173E"/>
    <w:rsid w:val="00094A70"/>
    <w:rsid w:val="000A13E1"/>
    <w:rsid w:val="000D4A7F"/>
    <w:rsid w:val="001073BD"/>
    <w:rsid w:val="00115B31"/>
    <w:rsid w:val="00131522"/>
    <w:rsid w:val="001509BF"/>
    <w:rsid w:val="00150A27"/>
    <w:rsid w:val="00162FC0"/>
    <w:rsid w:val="00165627"/>
    <w:rsid w:val="00167107"/>
    <w:rsid w:val="00180BD2"/>
    <w:rsid w:val="00195A80"/>
    <w:rsid w:val="001D4249"/>
    <w:rsid w:val="0020088E"/>
    <w:rsid w:val="00205741"/>
    <w:rsid w:val="00207323"/>
    <w:rsid w:val="00211A2B"/>
    <w:rsid w:val="0021642E"/>
    <w:rsid w:val="0022099D"/>
    <w:rsid w:val="00241F94"/>
    <w:rsid w:val="00270162"/>
    <w:rsid w:val="00280955"/>
    <w:rsid w:val="00292A5B"/>
    <w:rsid w:val="00292C42"/>
    <w:rsid w:val="002C4435"/>
    <w:rsid w:val="002D5F4F"/>
    <w:rsid w:val="002F196D"/>
    <w:rsid w:val="002F269C"/>
    <w:rsid w:val="002F2DA6"/>
    <w:rsid w:val="002F5BEE"/>
    <w:rsid w:val="00301E5D"/>
    <w:rsid w:val="00320808"/>
    <w:rsid w:val="00320D3B"/>
    <w:rsid w:val="00321165"/>
    <w:rsid w:val="0033027F"/>
    <w:rsid w:val="003447CD"/>
    <w:rsid w:val="00352CA7"/>
    <w:rsid w:val="003720CF"/>
    <w:rsid w:val="0037350E"/>
    <w:rsid w:val="003874A1"/>
    <w:rsid w:val="00387754"/>
    <w:rsid w:val="003A29EF"/>
    <w:rsid w:val="003A75C2"/>
    <w:rsid w:val="003C292D"/>
    <w:rsid w:val="003E0895"/>
    <w:rsid w:val="003E253E"/>
    <w:rsid w:val="003F26F9"/>
    <w:rsid w:val="003F3109"/>
    <w:rsid w:val="00432688"/>
    <w:rsid w:val="004421C5"/>
    <w:rsid w:val="00444642"/>
    <w:rsid w:val="00445CD0"/>
    <w:rsid w:val="00447A01"/>
    <w:rsid w:val="00461CEB"/>
    <w:rsid w:val="00461EA8"/>
    <w:rsid w:val="00465293"/>
    <w:rsid w:val="00481961"/>
    <w:rsid w:val="004948B5"/>
    <w:rsid w:val="00497233"/>
    <w:rsid w:val="004B097C"/>
    <w:rsid w:val="004E1CF2"/>
    <w:rsid w:val="004F3343"/>
    <w:rsid w:val="004F4D48"/>
    <w:rsid w:val="00500B7A"/>
    <w:rsid w:val="005020E8"/>
    <w:rsid w:val="00504573"/>
    <w:rsid w:val="0052134A"/>
    <w:rsid w:val="00521D7E"/>
    <w:rsid w:val="00525C46"/>
    <w:rsid w:val="00534CA8"/>
    <w:rsid w:val="00550E96"/>
    <w:rsid w:val="00554C35"/>
    <w:rsid w:val="005573DE"/>
    <w:rsid w:val="0057235A"/>
    <w:rsid w:val="00586366"/>
    <w:rsid w:val="00595589"/>
    <w:rsid w:val="005A1EBD"/>
    <w:rsid w:val="005B5DE4"/>
    <w:rsid w:val="005C5891"/>
    <w:rsid w:val="005C6980"/>
    <w:rsid w:val="005D4A03"/>
    <w:rsid w:val="005E655A"/>
    <w:rsid w:val="005E7681"/>
    <w:rsid w:val="005F3AA6"/>
    <w:rsid w:val="006242BE"/>
    <w:rsid w:val="00630AB3"/>
    <w:rsid w:val="006430BA"/>
    <w:rsid w:val="0064454E"/>
    <w:rsid w:val="00650415"/>
    <w:rsid w:val="006662DF"/>
    <w:rsid w:val="00681A93"/>
    <w:rsid w:val="00687344"/>
    <w:rsid w:val="00695AFC"/>
    <w:rsid w:val="006A691C"/>
    <w:rsid w:val="006B26AF"/>
    <w:rsid w:val="006B590A"/>
    <w:rsid w:val="006B5AB9"/>
    <w:rsid w:val="006C29D8"/>
    <w:rsid w:val="006D3E3C"/>
    <w:rsid w:val="006D562C"/>
    <w:rsid w:val="006D6B8E"/>
    <w:rsid w:val="006F5CC7"/>
    <w:rsid w:val="007101A2"/>
    <w:rsid w:val="0072041C"/>
    <w:rsid w:val="007218EB"/>
    <w:rsid w:val="0072551E"/>
    <w:rsid w:val="00727F04"/>
    <w:rsid w:val="00750030"/>
    <w:rsid w:val="00767CD4"/>
    <w:rsid w:val="00770B9A"/>
    <w:rsid w:val="00790620"/>
    <w:rsid w:val="00797BED"/>
    <w:rsid w:val="007A1768"/>
    <w:rsid w:val="007A1A40"/>
    <w:rsid w:val="007A4B17"/>
    <w:rsid w:val="007B293E"/>
    <w:rsid w:val="007B6497"/>
    <w:rsid w:val="007C1D9D"/>
    <w:rsid w:val="007C6893"/>
    <w:rsid w:val="007D18D6"/>
    <w:rsid w:val="007E73C5"/>
    <w:rsid w:val="007E79D5"/>
    <w:rsid w:val="007F0A63"/>
    <w:rsid w:val="007F4087"/>
    <w:rsid w:val="00806569"/>
    <w:rsid w:val="00807C86"/>
    <w:rsid w:val="008167F4"/>
    <w:rsid w:val="008359E0"/>
    <w:rsid w:val="0083646C"/>
    <w:rsid w:val="008376C9"/>
    <w:rsid w:val="008457DC"/>
    <w:rsid w:val="0085260B"/>
    <w:rsid w:val="00853E42"/>
    <w:rsid w:val="008708FE"/>
    <w:rsid w:val="00872BFD"/>
    <w:rsid w:val="00873B26"/>
    <w:rsid w:val="00880099"/>
    <w:rsid w:val="00883B01"/>
    <w:rsid w:val="0089316B"/>
    <w:rsid w:val="008A1639"/>
    <w:rsid w:val="008A1C2C"/>
    <w:rsid w:val="008A31E7"/>
    <w:rsid w:val="008C7E0D"/>
    <w:rsid w:val="008E28FA"/>
    <w:rsid w:val="008F0B17"/>
    <w:rsid w:val="00900ACB"/>
    <w:rsid w:val="00925D71"/>
    <w:rsid w:val="0093488C"/>
    <w:rsid w:val="00934F5F"/>
    <w:rsid w:val="0094029B"/>
    <w:rsid w:val="0094512E"/>
    <w:rsid w:val="00945396"/>
    <w:rsid w:val="00955DC9"/>
    <w:rsid w:val="00977953"/>
    <w:rsid w:val="009822E5"/>
    <w:rsid w:val="00990ECE"/>
    <w:rsid w:val="0099446A"/>
    <w:rsid w:val="009A2218"/>
    <w:rsid w:val="009C2D6B"/>
    <w:rsid w:val="009C7B41"/>
    <w:rsid w:val="00A03635"/>
    <w:rsid w:val="00A10451"/>
    <w:rsid w:val="00A23AF8"/>
    <w:rsid w:val="00A269C2"/>
    <w:rsid w:val="00A46ACE"/>
    <w:rsid w:val="00A531EC"/>
    <w:rsid w:val="00A654D0"/>
    <w:rsid w:val="00A9271F"/>
    <w:rsid w:val="00AA23F2"/>
    <w:rsid w:val="00AD1881"/>
    <w:rsid w:val="00AE212E"/>
    <w:rsid w:val="00AF39A5"/>
    <w:rsid w:val="00B15D83"/>
    <w:rsid w:val="00B1635A"/>
    <w:rsid w:val="00B30100"/>
    <w:rsid w:val="00B47730"/>
    <w:rsid w:val="00B47FEE"/>
    <w:rsid w:val="00B53B4F"/>
    <w:rsid w:val="00B55769"/>
    <w:rsid w:val="00B75F3C"/>
    <w:rsid w:val="00B76134"/>
    <w:rsid w:val="00B83DCF"/>
    <w:rsid w:val="00BA4408"/>
    <w:rsid w:val="00BA599A"/>
    <w:rsid w:val="00BA7DAA"/>
    <w:rsid w:val="00BB6434"/>
    <w:rsid w:val="00BC1806"/>
    <w:rsid w:val="00BC4AEB"/>
    <w:rsid w:val="00BD059C"/>
    <w:rsid w:val="00BD304B"/>
    <w:rsid w:val="00BD4E49"/>
    <w:rsid w:val="00BE66FC"/>
    <w:rsid w:val="00BF76F0"/>
    <w:rsid w:val="00C35404"/>
    <w:rsid w:val="00C413C1"/>
    <w:rsid w:val="00C92A35"/>
    <w:rsid w:val="00C93F56"/>
    <w:rsid w:val="00C96CEE"/>
    <w:rsid w:val="00CA09E2"/>
    <w:rsid w:val="00CA2899"/>
    <w:rsid w:val="00CA30A1"/>
    <w:rsid w:val="00CA6B5C"/>
    <w:rsid w:val="00CC4ED3"/>
    <w:rsid w:val="00CE5370"/>
    <w:rsid w:val="00CE602C"/>
    <w:rsid w:val="00CF17D2"/>
    <w:rsid w:val="00D07B15"/>
    <w:rsid w:val="00D30A34"/>
    <w:rsid w:val="00D52CE9"/>
    <w:rsid w:val="00D815AB"/>
    <w:rsid w:val="00D929DF"/>
    <w:rsid w:val="00D94395"/>
    <w:rsid w:val="00D975BE"/>
    <w:rsid w:val="00DB2851"/>
    <w:rsid w:val="00DB36C1"/>
    <w:rsid w:val="00DB6BFB"/>
    <w:rsid w:val="00DC57C0"/>
    <w:rsid w:val="00DD3954"/>
    <w:rsid w:val="00DE6E46"/>
    <w:rsid w:val="00DF063A"/>
    <w:rsid w:val="00DF7976"/>
    <w:rsid w:val="00E0423E"/>
    <w:rsid w:val="00E06550"/>
    <w:rsid w:val="00E13406"/>
    <w:rsid w:val="00E310B4"/>
    <w:rsid w:val="00E34500"/>
    <w:rsid w:val="00E34A92"/>
    <w:rsid w:val="00E37C8F"/>
    <w:rsid w:val="00E42EF6"/>
    <w:rsid w:val="00E52F3E"/>
    <w:rsid w:val="00E611AD"/>
    <w:rsid w:val="00E611DE"/>
    <w:rsid w:val="00E746E1"/>
    <w:rsid w:val="00E84A4E"/>
    <w:rsid w:val="00E96AB4"/>
    <w:rsid w:val="00E97376"/>
    <w:rsid w:val="00EA7CAA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07BB0"/>
    <w:rsid w:val="00F12CB7"/>
    <w:rsid w:val="00F1371E"/>
    <w:rsid w:val="00F23C44"/>
    <w:rsid w:val="00F33321"/>
    <w:rsid w:val="00F34140"/>
    <w:rsid w:val="00F424F0"/>
    <w:rsid w:val="00F60349"/>
    <w:rsid w:val="00F70A9C"/>
    <w:rsid w:val="00FA5BBD"/>
    <w:rsid w:val="00FA63F7"/>
    <w:rsid w:val="00FB2FD6"/>
    <w:rsid w:val="00FC547E"/>
    <w:rsid w:val="00FC7E90"/>
    <w:rsid w:val="00FE5891"/>
    <w:rsid w:val="00FF1D15"/>
    <w:rsid w:val="00FF4160"/>
    <w:rsid w:val="00FF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61EC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23A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3A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3AF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A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AF8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0320B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838E4-C2CD-4810-80FF-4CCE20067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2026-04-24T19:21:00Z</dcterms:created>
  <dcterms:modified xsi:type="dcterms:W3CDTF">2026-05-01T12:44:00Z</dcterms:modified>
</cp:coreProperties>
</file>