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6D5F44" w:rsidRPr="00066D75" w14:paraId="19F451CE" w14:textId="77777777" w:rsidTr="00F62AEB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1FE33084" w14:textId="77777777" w:rsidR="006D5F44" w:rsidRPr="00066D75" w:rsidRDefault="006D5F44" w:rsidP="00F62AEB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23B533" wp14:editId="7AEB36BF">
                  <wp:extent cx="2047875" cy="2062196"/>
                  <wp:effectExtent l="0" t="0" r="0" b="0"/>
                  <wp:docPr id="1" name="Picture 1" descr="A black and white emblem with two men and a bird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BA7488-C223-4F0F-A5B2-2E4A49D0435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ack and white emblem with two men and a bir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C8F1B8" w14:textId="77777777" w:rsidR="006D5F44" w:rsidRPr="00066D75" w:rsidRDefault="006D5F44" w:rsidP="00F62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5CEE21C5" w14:textId="77777777" w:rsidR="006D5F44" w:rsidRPr="00066D75" w:rsidRDefault="006D5F44" w:rsidP="00F62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36925B0F" w14:textId="77777777" w:rsidR="006D5F44" w:rsidRPr="00066D75" w:rsidRDefault="006D5F44" w:rsidP="00F62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27BC15C8" w14:textId="77777777" w:rsidR="006D5F44" w:rsidRPr="00066D75" w:rsidRDefault="006D5F44" w:rsidP="00F62AE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Nathan Toth</w:t>
            </w:r>
            <w:r w:rsidRPr="7D2BE6FC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, Director</w:t>
            </w:r>
          </w:p>
          <w:p w14:paraId="759C707F" w14:textId="77777777" w:rsidR="006D5F44" w:rsidRPr="00066D75" w:rsidRDefault="006D5F44" w:rsidP="00F62AE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0D94A5FC" w14:textId="77777777" w:rsidR="006D5F44" w:rsidRPr="00066D75" w:rsidRDefault="006D5F44" w:rsidP="00F62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B0731D" w14:textId="72F50C35" w:rsidR="006D5F44" w:rsidRPr="000503F6" w:rsidRDefault="006D5F44" w:rsidP="00F62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297CBF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Int. No.</w:t>
            </w:r>
            <w:r w:rsidRPr="43297C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6D5F44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  <w:r w:rsidRPr="00021EA7">
              <w:rPr>
                <w:rFonts w:ascii="Times New Roman" w:eastAsia="Times New Roman" w:hAnsi="Times New Roman" w:cs="Times New Roman"/>
                <w:sz w:val="24"/>
                <w:szCs w:val="24"/>
              </w:rPr>
              <w:t>-A</w:t>
            </w:r>
          </w:p>
          <w:p w14:paraId="7E3CECB5" w14:textId="77777777" w:rsidR="006D5F44" w:rsidRPr="00066D75" w:rsidRDefault="006D5F44" w:rsidP="00F6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0251DF68" w14:textId="77777777" w:rsidR="006D5F44" w:rsidRPr="00066D75" w:rsidRDefault="006D5F44" w:rsidP="00F62AEB">
            <w:pPr>
              <w:tabs>
                <w:tab w:val="left" w:pos="-1440"/>
              </w:tabs>
              <w:spacing w:after="12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66D7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Small Business</w:t>
            </w:r>
          </w:p>
        </w:tc>
      </w:tr>
      <w:tr w:rsidR="006D5F44" w:rsidRPr="004C7455" w14:paraId="6FCFEC66" w14:textId="77777777" w:rsidTr="00F62AEB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4CF30815" w14:textId="0DBFC4D9" w:rsidR="006D5F44" w:rsidRDefault="006D5F44" w:rsidP="00F62AEB">
            <w:pPr>
              <w:pStyle w:val="BodyText"/>
              <w:spacing w:before="80" w:line="240" w:lineRule="auto"/>
              <w:ind w:firstLine="0"/>
            </w:pPr>
            <w:r w:rsidRPr="004C7455">
              <w:rPr>
                <w:b/>
                <w:bCs/>
                <w:smallCaps/>
              </w:rPr>
              <w:t xml:space="preserve">Title: </w:t>
            </w:r>
            <w:r w:rsidR="00AB7C25" w:rsidRPr="00ED3E86">
              <w:t>A Local Law to amend the administrative code of the city of New York, to repeal section 28-103.22 of the administrative code of the city of New York relating to outreach on security grille visibility requirements, items 5 and 5.1 of section 28-201.2.2 of the administrative code relating to penalties for non-conforming security grilles, section 28-315.7.1 of the administrative code of the city of New York relating to the retroactive application of security grille requirements, and items 3 and 4 of section 1010.1.4.4 of the New York city building code</w:t>
            </w:r>
          </w:p>
          <w:p w14:paraId="2289D99C" w14:textId="77777777" w:rsidR="006D5F44" w:rsidRPr="006F6BD6" w:rsidRDefault="006D5F44" w:rsidP="00F62AEB">
            <w:pPr>
              <w:pStyle w:val="BodyText"/>
              <w:spacing w:before="80" w:line="240" w:lineRule="auto"/>
              <w:ind w:firstLine="0"/>
            </w:pPr>
          </w:p>
          <w:p w14:paraId="1D6DF031" w14:textId="77777777" w:rsidR="006D5F44" w:rsidRPr="004C7455" w:rsidRDefault="006D5F44" w:rsidP="00F62AEB">
            <w:pPr>
              <w:pStyle w:val="BodyText"/>
              <w:spacing w:before="80" w:line="240" w:lineRule="auto"/>
              <w:ind w:firstLine="0"/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1DA45C53" w14:textId="60161D16" w:rsidR="006D5F44" w:rsidRPr="00CD6B39" w:rsidRDefault="006D5F44" w:rsidP="00F62AEB">
            <w:pPr>
              <w:pStyle w:val="NoSpacing"/>
              <w:jc w:val="both"/>
              <w:rPr>
                <w:rFonts w:cs="Times New Roman"/>
              </w:rPr>
            </w:pPr>
            <w:r w:rsidRPr="3B1054D5">
              <w:rPr>
                <w:rFonts w:cs="Times New Roman"/>
                <w:b/>
                <w:bCs/>
                <w:smallCaps/>
              </w:rPr>
              <w:t>Sponsors</w:t>
            </w:r>
            <w:r w:rsidRPr="3B1054D5">
              <w:rPr>
                <w:rFonts w:cs="Times New Roman"/>
                <w:b/>
                <w:bCs/>
              </w:rPr>
              <w:t xml:space="preserve">: </w:t>
            </w:r>
            <w:r w:rsidRPr="3B1054D5">
              <w:rPr>
                <w:rFonts w:cs="Times New Roman"/>
              </w:rPr>
              <w:t xml:space="preserve">Council Members </w:t>
            </w:r>
            <w:r w:rsidR="00AB7C25">
              <w:rPr>
                <w:rFonts w:cs="Times New Roman"/>
              </w:rPr>
              <w:t>Stevens, Santosuosso, Encarnacion, Zhuang, Thomas-Henry, Aviles, Abreu, Morano, Williams, Joseph, Louis, Narcisse, Wong, Restler, Brewer, Caban, Hanks, Aldebol, Ung, Farias, Epstein, Brooks-Powers, Nurse, Hudson, Osse, Banks, Feliz, Hanif, Gutierrez , Marte, Carr, Vernikov, Ariola,</w:t>
            </w:r>
            <w:r w:rsidR="008D22A3">
              <w:rPr>
                <w:rFonts w:cs="Times New Roman"/>
              </w:rPr>
              <w:t xml:space="preserve"> and</w:t>
            </w:r>
            <w:r w:rsidR="00AB7C25">
              <w:rPr>
                <w:rFonts w:cs="Times New Roman"/>
              </w:rPr>
              <w:t xml:space="preserve"> Paladino</w:t>
            </w:r>
          </w:p>
          <w:p w14:paraId="45768B6F" w14:textId="77777777" w:rsidR="006D5F44" w:rsidRPr="004C7455" w:rsidRDefault="006D5F44" w:rsidP="00F62AEB">
            <w:pPr>
              <w:pStyle w:val="BodyText"/>
              <w:spacing w:line="240" w:lineRule="auto"/>
              <w:ind w:firstLine="0"/>
            </w:pPr>
          </w:p>
        </w:tc>
      </w:tr>
    </w:tbl>
    <w:p w14:paraId="06B54678" w14:textId="5A53F0D2" w:rsidR="006D5F44" w:rsidRDefault="006D5F44" w:rsidP="006D5F44">
      <w:pPr>
        <w:pStyle w:val="NoSpacing"/>
        <w:spacing w:before="120"/>
        <w:jc w:val="both"/>
        <w:rPr>
          <w:rFonts w:cs="Times New Roman"/>
        </w:rPr>
      </w:pPr>
      <w:r w:rsidRPr="32868914">
        <w:rPr>
          <w:rFonts w:eastAsia="Times New Roman" w:cs="Times New Roman"/>
          <w:b/>
          <w:bCs/>
          <w:smallCaps/>
        </w:rPr>
        <w:t>Summary of Legislation:</w:t>
      </w:r>
      <w:r w:rsidRPr="32868914">
        <w:rPr>
          <w:rFonts w:cs="Times New Roman"/>
        </w:rPr>
        <w:t xml:space="preserve"> Int. No. </w:t>
      </w:r>
      <w:r w:rsidR="00AB7C25">
        <w:rPr>
          <w:rFonts w:cs="Times New Roman"/>
        </w:rPr>
        <w:t>910</w:t>
      </w:r>
      <w:r>
        <w:rPr>
          <w:rFonts w:cs="Times New Roman"/>
        </w:rPr>
        <w:t>-A</w:t>
      </w:r>
      <w:r w:rsidRPr="7282C0CC">
        <w:rPr>
          <w:rFonts w:cs="Times New Roman"/>
        </w:rPr>
        <w:t xml:space="preserve"> </w:t>
      </w:r>
      <w:r w:rsidR="00AB7C25" w:rsidRPr="7282C0CC">
        <w:rPr>
          <w:rFonts w:cs="Times New Roman"/>
        </w:rPr>
        <w:t>would repeal the requirement originally set out in Local Law 75 of 2009</w:t>
      </w:r>
      <w:r w:rsidR="00AB7C25">
        <w:rPr>
          <w:rFonts w:cs="Times New Roman"/>
        </w:rPr>
        <w:t>,</w:t>
      </w:r>
      <w:r w:rsidR="00AB7C25" w:rsidRPr="7282C0CC">
        <w:rPr>
          <w:rFonts w:cs="Times New Roman"/>
        </w:rPr>
        <w:t xml:space="preserve"> </w:t>
      </w:r>
      <w:r w:rsidR="00AB7C25">
        <w:rPr>
          <w:rFonts w:cs="Times New Roman"/>
        </w:rPr>
        <w:t xml:space="preserve">that as of July 1, 2026, </w:t>
      </w:r>
      <w:r w:rsidR="00AB7C25" w:rsidRPr="7282C0CC">
        <w:rPr>
          <w:rFonts w:cs="Times New Roman"/>
        </w:rPr>
        <w:t xml:space="preserve">all security grilles </w:t>
      </w:r>
      <w:r w:rsidR="00AB7C25">
        <w:rPr>
          <w:rFonts w:cs="Times New Roman"/>
        </w:rPr>
        <w:t xml:space="preserve">installed in Group B or M buildings permit visibility of at least </w:t>
      </w:r>
      <w:r w:rsidR="00AB7C25" w:rsidRPr="7282C0CC">
        <w:rPr>
          <w:rFonts w:cs="Times New Roman"/>
        </w:rPr>
        <w:t xml:space="preserve">70 percent </w:t>
      </w:r>
      <w:r w:rsidR="00AB7C25">
        <w:rPr>
          <w:rFonts w:cs="Times New Roman"/>
        </w:rPr>
        <w:t>of the area covered by the grille</w:t>
      </w:r>
      <w:r w:rsidR="00AB7C25" w:rsidRPr="7282C0CC">
        <w:rPr>
          <w:rFonts w:cs="Times New Roman"/>
        </w:rPr>
        <w:t>.</w:t>
      </w:r>
    </w:p>
    <w:p w14:paraId="6890B160" w14:textId="77777777" w:rsidR="00AB7C25" w:rsidRDefault="00AB7C25" w:rsidP="006D5F44">
      <w:pPr>
        <w:pStyle w:val="NoSpacing"/>
        <w:spacing w:before="120"/>
        <w:jc w:val="both"/>
        <w:rPr>
          <w:rFonts w:cs="Times New Roman"/>
        </w:rPr>
      </w:pPr>
    </w:p>
    <w:p w14:paraId="735D1B58" w14:textId="77777777" w:rsidR="006D5F44" w:rsidRDefault="006D5F44" w:rsidP="006D5F44">
      <w:pPr>
        <w:pStyle w:val="NoSpacing"/>
        <w:spacing w:before="80"/>
        <w:jc w:val="both"/>
        <w:rPr>
          <w:rFonts w:cs="Times New Roman"/>
          <w:szCs w:val="24"/>
        </w:rPr>
      </w:pPr>
      <w:r w:rsidRPr="781D567B">
        <w:rPr>
          <w:rFonts w:eastAsia="Times New Roman" w:cs="Times New Roman"/>
          <w:b/>
          <w:bCs/>
          <w:smallCaps/>
          <w:szCs w:val="24"/>
        </w:rPr>
        <w:t>Effective Date:</w:t>
      </w:r>
      <w:r w:rsidRPr="781D567B">
        <w:rPr>
          <w:rFonts w:eastAsia="Times New Roman" w:cs="Times New Roman"/>
          <w:szCs w:val="24"/>
        </w:rPr>
        <w:t xml:space="preserve"> </w:t>
      </w:r>
      <w:r>
        <w:rPr>
          <w:rFonts w:cs="Times New Roman"/>
          <w:szCs w:val="24"/>
        </w:rPr>
        <w:t>Immediately</w:t>
      </w:r>
    </w:p>
    <w:p w14:paraId="55EEF02F" w14:textId="77777777" w:rsidR="006D5F44" w:rsidRDefault="006D5F44" w:rsidP="006D5F44">
      <w:pPr>
        <w:pStyle w:val="NoSpacing"/>
        <w:pBdr>
          <w:bottom w:val="single" w:sz="6" w:space="1" w:color="auto"/>
        </w:pBdr>
        <w:spacing w:before="80"/>
        <w:jc w:val="both"/>
        <w:rPr>
          <w:rFonts w:cs="Times New Roman"/>
          <w:szCs w:val="24"/>
        </w:rPr>
      </w:pPr>
    </w:p>
    <w:p w14:paraId="4A812699" w14:textId="77777777" w:rsidR="006D5F44" w:rsidRPr="000503F6" w:rsidRDefault="006D5F44" w:rsidP="006D5F44">
      <w:pPr>
        <w:spacing w:before="80" w:after="12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 w:rsidRPr="0B4E0E07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City Council Estimate:</w:t>
      </w:r>
    </w:p>
    <w:tbl>
      <w:tblPr>
        <w:tblW w:w="773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2145"/>
        <w:gridCol w:w="1863"/>
        <w:gridCol w:w="1863"/>
        <w:gridCol w:w="1863"/>
      </w:tblGrid>
      <w:tr w:rsidR="006D5F44" w:rsidRPr="008550C7" w14:paraId="201F578D" w14:textId="77777777" w:rsidTr="00F62AEB">
        <w:trPr>
          <w:trHeight w:val="300"/>
          <w:jc w:val="center"/>
        </w:trPr>
        <w:tc>
          <w:tcPr>
            <w:tcW w:w="214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7B28828" w14:textId="77777777" w:rsidR="006D5F44" w:rsidRPr="008550C7" w:rsidRDefault="006D5F44" w:rsidP="00F62AEB">
            <w:pPr>
              <w:spacing w:after="0" w:line="20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1E58CB" w14:textId="77777777" w:rsidR="006D5F44" w:rsidRPr="008550C7" w:rsidRDefault="006D5F44" w:rsidP="00F62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62416406" w14:textId="77777777" w:rsidR="006D5F44" w:rsidRPr="008550C7" w:rsidRDefault="006D5F44" w:rsidP="00F62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203F8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Effective FY27</w:t>
            </w: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01A712D3" w14:textId="77777777" w:rsidR="006D5F44" w:rsidRPr="008550C7" w:rsidRDefault="006D5F44" w:rsidP="00F62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203F8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 Succeeding Effective FY28</w:t>
            </w: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189D790" w14:textId="77777777" w:rsidR="006D5F44" w:rsidRPr="008550C7" w:rsidRDefault="006D5F44" w:rsidP="00F62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203F8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Full Fiscal Impact FY28</w:t>
            </w:r>
          </w:p>
        </w:tc>
      </w:tr>
      <w:tr w:rsidR="006D5F44" w:rsidRPr="008550C7" w14:paraId="6667B7E2" w14:textId="77777777" w:rsidTr="00F62AEB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6D6E8FF3" w14:textId="77777777" w:rsidR="006D5F44" w:rsidRPr="008550C7" w:rsidRDefault="006D5F44" w:rsidP="00F62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Revenues (+)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5955905" w14:textId="77777777" w:rsidR="006D5F44" w:rsidRPr="008550C7" w:rsidRDefault="006D5F44" w:rsidP="00F62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0D850117" w14:textId="77777777" w:rsidR="006D5F44" w:rsidRPr="008550C7" w:rsidRDefault="006D5F44" w:rsidP="00F62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28794E4" w14:textId="77777777" w:rsidR="006D5F44" w:rsidRPr="008550C7" w:rsidRDefault="006D5F44" w:rsidP="00F62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5F44" w:rsidRPr="008550C7" w14:paraId="588DC458" w14:textId="77777777" w:rsidTr="00F62AEB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40636C3" w14:textId="77777777" w:rsidR="006D5F44" w:rsidRPr="008550C7" w:rsidRDefault="006D5F44" w:rsidP="00F62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Expenditures (-)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6D6FB2A0" w14:textId="77777777" w:rsidR="006D5F44" w:rsidRPr="008550C7" w:rsidRDefault="006D5F44" w:rsidP="00F62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1249185" w14:textId="3296FCB0" w:rsidR="006D5F44" w:rsidRPr="008550C7" w:rsidRDefault="006D5F44" w:rsidP="00F62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22EF7CA6" w14:textId="1D236DC1" w:rsidR="006D5F44" w:rsidRPr="008550C7" w:rsidRDefault="006D5F44" w:rsidP="00F62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5F44" w:rsidRPr="008550C7" w14:paraId="3EAF4B81" w14:textId="77777777" w:rsidTr="00F62AEB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1B24E37" w14:textId="77777777" w:rsidR="006D5F44" w:rsidRPr="008550C7" w:rsidRDefault="006D5F44" w:rsidP="00F62AEB">
            <w:pPr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06F838D" w14:textId="77777777" w:rsidR="006D5F44" w:rsidRPr="008550C7" w:rsidRDefault="006D5F44" w:rsidP="00F62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11167D76" w14:textId="70D7D729" w:rsidR="006D5F44" w:rsidRPr="008550C7" w:rsidRDefault="006D5F44" w:rsidP="00F62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26D7C50D" w14:textId="5B080490" w:rsidR="006D5F44" w:rsidRPr="008550C7" w:rsidRDefault="006D5F44" w:rsidP="00F62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65F06E26" w14:textId="77777777" w:rsidR="006D5F44" w:rsidRPr="008550C7" w:rsidRDefault="006D5F44" w:rsidP="006D5F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BEA349" w14:textId="77777777" w:rsidR="006D5F44" w:rsidRPr="008550C7" w:rsidRDefault="006D5F44" w:rsidP="006D5F44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203F8556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Fiscal Year In Which Proposed Local Law Would First Become Effective: </w:t>
      </w:r>
      <w:r w:rsidRPr="203F8556">
        <w:rPr>
          <w:rFonts w:ascii="Times New Roman" w:eastAsia="Times New Roman" w:hAnsi="Times New Roman" w:cs="Times New Roman"/>
          <w:smallCaps/>
          <w:sz w:val="24"/>
          <w:szCs w:val="24"/>
        </w:rPr>
        <w:t>2027</w:t>
      </w:r>
    </w:p>
    <w:p w14:paraId="538B0E8C" w14:textId="77777777" w:rsidR="006D5F44" w:rsidRPr="008550C7" w:rsidRDefault="006D5F44" w:rsidP="006D5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18B9E156" w14:textId="77777777" w:rsidR="006D5F44" w:rsidRPr="008550C7" w:rsidRDefault="006D5F44" w:rsidP="006D5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3F8556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Fiscal Year In Which Full Fiscal Impact Anticipated:</w:t>
      </w:r>
      <w:r w:rsidRPr="203F8556">
        <w:rPr>
          <w:rFonts w:ascii="Times New Roman" w:eastAsia="Times New Roman" w:hAnsi="Times New Roman" w:cs="Times New Roman"/>
          <w:sz w:val="24"/>
          <w:szCs w:val="24"/>
        </w:rPr>
        <w:t xml:space="preserve"> 2028</w:t>
      </w:r>
    </w:p>
    <w:p w14:paraId="2E0656DE" w14:textId="77777777" w:rsidR="006D5F44" w:rsidRPr="008550C7" w:rsidRDefault="006D5F44" w:rsidP="006D5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3F4615" w14:textId="77777777" w:rsidR="006D5F44" w:rsidRPr="008550C7" w:rsidRDefault="006D5F44" w:rsidP="006D5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4C5B66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Impact on Revenues:</w:t>
      </w:r>
      <w:r>
        <w:t xml:space="preserve"> </w:t>
      </w:r>
      <w:r w:rsidRPr="74C5B66E">
        <w:rPr>
          <w:rFonts w:ascii="Times New Roman" w:eastAsia="Times New Roman" w:hAnsi="Times New Roman" w:cs="Times New Roman"/>
          <w:sz w:val="24"/>
          <w:szCs w:val="24"/>
        </w:rPr>
        <w:t xml:space="preserve">It is anticipated that there </w:t>
      </w:r>
      <w:proofErr w:type="gramStart"/>
      <w:r w:rsidRPr="74C5B66E">
        <w:rPr>
          <w:rFonts w:ascii="Times New Roman" w:eastAsia="Times New Roman" w:hAnsi="Times New Roman" w:cs="Times New Roman"/>
          <w:sz w:val="24"/>
          <w:szCs w:val="24"/>
        </w:rPr>
        <w:t>would</w:t>
      </w:r>
      <w:proofErr w:type="gramEnd"/>
      <w:r w:rsidRPr="74C5B66E">
        <w:rPr>
          <w:rFonts w:ascii="Times New Roman" w:eastAsia="Times New Roman" w:hAnsi="Times New Roman" w:cs="Times New Roman"/>
          <w:sz w:val="24"/>
          <w:szCs w:val="24"/>
        </w:rPr>
        <w:t xml:space="preserve"> be no impact on the City’s revenues resulting from the enactment of this legislation.</w:t>
      </w:r>
    </w:p>
    <w:p w14:paraId="4A707FC0" w14:textId="77777777" w:rsidR="006D5F44" w:rsidRPr="008550C7" w:rsidRDefault="006D5F44" w:rsidP="006D5F44">
      <w:pPr>
        <w:spacing w:after="0" w:line="240" w:lineRule="auto"/>
        <w:jc w:val="both"/>
      </w:pPr>
    </w:p>
    <w:p w14:paraId="58E1C6B5" w14:textId="04653AF1" w:rsidR="006D5F44" w:rsidRPr="00191BDA" w:rsidRDefault="006D5F44" w:rsidP="006D5F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44B824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lastRenderedPageBreak/>
        <w:t>Impact on Expenditures:</w:t>
      </w:r>
      <w:r w:rsidRPr="3D44B8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67ABC9E">
        <w:rPr>
          <w:rFonts w:ascii="Times New Roman" w:eastAsia="Times New Roman" w:hAnsi="Times New Roman" w:cs="Times New Roman"/>
          <w:sz w:val="24"/>
          <w:szCs w:val="24"/>
        </w:rPr>
        <w:t xml:space="preserve">It is anticipated that there would be </w:t>
      </w:r>
      <w:r w:rsidR="00F405F4">
        <w:rPr>
          <w:rFonts w:ascii="Times New Roman" w:eastAsia="Times New Roman" w:hAnsi="Times New Roman" w:cs="Times New Roman"/>
          <w:sz w:val="24"/>
          <w:szCs w:val="24"/>
        </w:rPr>
        <w:t>no</w:t>
      </w:r>
      <w:r w:rsidRPr="067ABC9E">
        <w:rPr>
          <w:rFonts w:ascii="Times New Roman" w:eastAsia="Times New Roman" w:hAnsi="Times New Roman" w:cs="Times New Roman"/>
          <w:sz w:val="24"/>
          <w:szCs w:val="24"/>
        </w:rPr>
        <w:t xml:space="preserve"> impact on the City’s expenditures resulting from the enactment of this legislatio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67ABC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891056A" w14:textId="77777777" w:rsidR="006D5F44" w:rsidRDefault="006D5F44" w:rsidP="006D5F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44B8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E89906C" w14:textId="77777777" w:rsidR="006D5F44" w:rsidRPr="008550C7" w:rsidRDefault="006D5F44" w:rsidP="006D5F44">
      <w:pPr>
        <w:spacing w:after="0" w:line="240" w:lineRule="auto"/>
        <w:jc w:val="both"/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763BB4" w14:textId="725488BC" w:rsidR="006D5F44" w:rsidRDefault="006D5F44" w:rsidP="006D5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9F9F3E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Funds to Cover Estimated Costs:</w:t>
      </w:r>
      <w:r w:rsidRPr="79F9F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05F4">
        <w:rPr>
          <w:rFonts w:ascii="Times New Roman" w:eastAsia="Times New Roman" w:hAnsi="Times New Roman" w:cs="Times New Roman"/>
          <w:sz w:val="24"/>
          <w:szCs w:val="24"/>
        </w:rPr>
        <w:t>N/A</w:t>
      </w:r>
    </w:p>
    <w:p w14:paraId="38DD3245" w14:textId="77777777" w:rsidR="006D5F44" w:rsidRPr="00191BDA" w:rsidRDefault="006D5F44" w:rsidP="006D5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DE5EA8" w14:textId="77777777" w:rsidR="006D5F44" w:rsidRPr="00191BDA" w:rsidRDefault="006D5F44" w:rsidP="006D5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BD8E3A6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Information:</w:t>
      </w:r>
      <w:r w:rsidRPr="5BD8E3A6">
        <w:rPr>
          <w:rFonts w:ascii="Times New Roman" w:eastAsia="Times New Roman" w:hAnsi="Times New Roman" w:cs="Times New Roman"/>
          <w:sz w:val="24"/>
          <w:szCs w:val="24"/>
        </w:rPr>
        <w:t xml:space="preserve">   New York City Council Finance Division</w:t>
      </w:r>
    </w:p>
    <w:p w14:paraId="25E2017D" w14:textId="77777777" w:rsidR="006D5F44" w:rsidRPr="00191BDA" w:rsidRDefault="006D5F44" w:rsidP="006D5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5FE390" w14:textId="77777777" w:rsidR="006D5F44" w:rsidRPr="00191BDA" w:rsidRDefault="006D5F44" w:rsidP="006D5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Prepared By:      </w:t>
      </w:r>
      <w:r w:rsidRPr="4A68A5BE">
        <w:rPr>
          <w:rFonts w:ascii="Times New Roman" w:eastAsia="Times New Roman" w:hAnsi="Times New Roman" w:cs="Times New Roman"/>
          <w:sz w:val="24"/>
          <w:szCs w:val="24"/>
        </w:rPr>
        <w:t xml:space="preserve">Glenn Martelloni, Financial Analyst </w:t>
      </w:r>
    </w:p>
    <w:p w14:paraId="7BA9EC44" w14:textId="77777777" w:rsidR="006D5F44" w:rsidRDefault="006D5F44" w:rsidP="006D5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D9EE8E" w14:textId="77777777" w:rsidR="006D5F44" w:rsidRPr="00414DBA" w:rsidRDefault="006D5F44" w:rsidP="006D5F44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Reviewed By:      </w:t>
      </w:r>
      <w:r w:rsidRPr="4A68A5BE">
        <w:rPr>
          <w:rFonts w:ascii="Times New Roman" w:eastAsia="Times New Roman" w:hAnsi="Times New Roman" w:cs="Times New Roman"/>
          <w:sz w:val="24"/>
          <w:szCs w:val="24"/>
        </w:rPr>
        <w:t xml:space="preserve">Daniel Kroop, Assistant Director  </w:t>
      </w:r>
    </w:p>
    <w:p w14:paraId="03A18F30" w14:textId="77777777" w:rsidR="006D5F44" w:rsidRPr="00414DBA" w:rsidRDefault="006D5F44" w:rsidP="006D5F44">
      <w:pPr>
        <w:tabs>
          <w:tab w:val="left" w:pos="2880"/>
        </w:tabs>
        <w:spacing w:after="0" w:line="240" w:lineRule="exact"/>
        <w:ind w:left="360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sz w:val="24"/>
          <w:szCs w:val="24"/>
        </w:rPr>
        <w:t>Chima Obichere, Deputy Director</w:t>
      </w:r>
      <w:r w:rsidRPr="4A68A5BE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 </w:t>
      </w:r>
    </w:p>
    <w:p w14:paraId="67FED07E" w14:textId="77777777" w:rsidR="006D5F44" w:rsidRPr="00191BDA" w:rsidRDefault="006D5F44" w:rsidP="006D5F44">
      <w:pPr>
        <w:tabs>
          <w:tab w:val="left" w:pos="2880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3B1054D5">
        <w:rPr>
          <w:rFonts w:ascii="Times New Roman" w:eastAsia="Times New Roman" w:hAnsi="Times New Roman" w:cs="Times New Roman"/>
          <w:sz w:val="24"/>
          <w:szCs w:val="24"/>
        </w:rPr>
        <w:t>Jonathan Rosenberg, Managing Deputy Director</w:t>
      </w:r>
    </w:p>
    <w:p w14:paraId="3ED30E81" w14:textId="25D4D055" w:rsidR="00B37CD4" w:rsidRPr="003A4861" w:rsidRDefault="00B37CD4" w:rsidP="00B37CD4">
      <w:pPr>
        <w:tabs>
          <w:tab w:val="left" w:pos="2880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14DC38C1">
        <w:rPr>
          <w:rFonts w:ascii="Times New Roman" w:eastAsia="Times New Roman" w:hAnsi="Times New Roman" w:cs="Times New Roman"/>
          <w:sz w:val="24"/>
          <w:szCs w:val="24"/>
        </w:rPr>
        <w:t>Nadia Jean-François, Senior Counsel</w:t>
      </w:r>
    </w:p>
    <w:p w14:paraId="26AEE26D" w14:textId="77777777" w:rsidR="006D5F44" w:rsidRPr="00191BDA" w:rsidRDefault="006D5F44" w:rsidP="006D5F44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313F19" w14:textId="77777777" w:rsidR="006D5F44" w:rsidRPr="00191BDA" w:rsidRDefault="006D5F44" w:rsidP="006D5F44">
      <w:pPr>
        <w:pBdr>
          <w:top w:val="single" w:sz="4" w:space="1" w:color="000000"/>
        </w:pBdr>
        <w:spacing w:before="240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4C5B66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Office of Management and Budget Estimate: </w:t>
      </w:r>
      <w:r w:rsidRPr="74C5B66E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74C5B66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Pr="74C5B66E">
        <w:rPr>
          <w:rFonts w:ascii="Times New Roman" w:eastAsia="Times New Roman" w:hAnsi="Times New Roman" w:cs="Times New Roman"/>
          <w:sz w:val="24"/>
          <w:szCs w:val="24"/>
        </w:rPr>
        <w:t xml:space="preserve">Office of Management and Budget </w:t>
      </w:r>
      <w:r w:rsidRPr="74C5B6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did not provide an estimate.</w:t>
      </w:r>
    </w:p>
    <w:p w14:paraId="624E7134" w14:textId="77777777" w:rsidR="006D5F44" w:rsidRPr="00191BDA" w:rsidRDefault="006D5F44" w:rsidP="006D5F44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7659D0E6" w14:textId="77777777" w:rsidR="006D5F44" w:rsidRPr="00191BDA" w:rsidRDefault="006D5F44" w:rsidP="006D5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0BCB9A6E" w14:textId="77777777" w:rsidR="000D42F6" w:rsidRPr="00A7248C" w:rsidRDefault="006D5F44" w:rsidP="006D5F44">
      <w:pPr>
        <w:spacing w:after="0" w:line="240" w:lineRule="auto"/>
      </w:pPr>
      <w:r w:rsidRPr="5576D51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Legislative History:</w:t>
      </w:r>
      <w:r w:rsidRPr="5576D5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42F6">
        <w:fldChar w:fldCharType="begin"/>
      </w:r>
      <w:r w:rsidR="000D42F6">
        <w:instrText>HYPERLINK "</w:instrText>
      </w:r>
      <w:r w:rsidR="000D42F6" w:rsidRPr="000D42F6">
        <w:instrText xml:space="preserve"> </w:instrText>
      </w:r>
      <w:r w:rsidR="000D42F6" w:rsidRPr="000D42F6">
        <w:rPr>
          <w:rFonts w:ascii="Times New Roman" w:eastAsia="Times New Roman" w:hAnsi="Times New Roman" w:cs="Times New Roman"/>
          <w:sz w:val="24"/>
          <w:szCs w:val="24"/>
        </w:rPr>
        <w:instrText>https://legistar.council.nyc.gov/LegislationDetail.aspx?ID=8027960&amp;GUID=4E97C8E6-E354-42A3-85CD-D08F2AE43460&amp;Options=&amp;Search=</w:instrText>
      </w:r>
      <w:r w:rsidR="000D42F6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</w:p>
    <w:p w14:paraId="1CF0165A" w14:textId="468B089B" w:rsidR="000D42F6" w:rsidRPr="000D42F6" w:rsidRDefault="000D42F6" w:rsidP="006D5F44">
      <w:pPr>
        <w:spacing w:after="0" w:line="240" w:lineRule="auto"/>
        <w:rPr>
          <w:rStyle w:val="Hyperlink"/>
        </w:rPr>
      </w:pPr>
      <w:r>
        <w:instrText>"</w:instrText>
      </w:r>
      <w:r>
        <w:fldChar w:fldCharType="separate"/>
      </w:r>
      <w:r w:rsidRPr="00D02B7D">
        <w:rPr>
          <w:rStyle w:val="Hyperlink"/>
        </w:rPr>
        <w:t xml:space="preserve"> </w:t>
      </w:r>
      <w:r w:rsidRPr="00D02B7D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https://legistar.council.nyc.gov/LegislationDetail.aspx?ID=8027960&amp;GUID=4E97C8E6-E354-42A3-85CD-D08F2AE43460&amp;Options=&amp;Search= </w:t>
      </w:r>
    </w:p>
    <w:p w14:paraId="6E693A5C" w14:textId="41962A80" w:rsidR="006D5F44" w:rsidRPr="00191BDA" w:rsidRDefault="000D42F6" w:rsidP="006D5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fldChar w:fldCharType="end"/>
      </w:r>
    </w:p>
    <w:p w14:paraId="55F0E06B" w14:textId="03881D21" w:rsidR="006D5F44" w:rsidRPr="00066D75" w:rsidRDefault="006D5F44" w:rsidP="006D5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3297CB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 Prepared:</w:t>
      </w:r>
      <w:r w:rsidRPr="43297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June 2</w:t>
      </w:r>
      <w:r w:rsidR="005C1E83">
        <w:rPr>
          <w:rFonts w:ascii="Times New Roman" w:eastAsia="Times New Roman" w:hAnsi="Times New Roman" w:cs="Times New Roman"/>
          <w:sz w:val="24"/>
          <w:szCs w:val="24"/>
        </w:rPr>
        <w:t>4</w:t>
      </w:r>
      <w:r w:rsidRPr="43297CBF">
        <w:rPr>
          <w:rFonts w:ascii="Times New Roman" w:eastAsia="Times New Roman" w:hAnsi="Times New Roman" w:cs="Times New Roman"/>
          <w:sz w:val="24"/>
          <w:szCs w:val="24"/>
        </w:rPr>
        <w:t>, 2026</w:t>
      </w:r>
    </w:p>
    <w:p w14:paraId="14DE5299" w14:textId="77777777" w:rsidR="006D5F44" w:rsidRDefault="006D5F44" w:rsidP="006D5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137660" w14:textId="2FB1396F" w:rsidR="006D5F44" w:rsidRDefault="006D5F44" w:rsidP="006D5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7768C7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Hearing/Meeting Date:</w:t>
      </w:r>
      <w:r w:rsidRPr="37768C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June </w:t>
      </w:r>
      <w:r w:rsidR="00100523">
        <w:rPr>
          <w:rFonts w:ascii="Times New Roman" w:eastAsia="Times New Roman" w:hAnsi="Times New Roman" w:cs="Times New Roman"/>
          <w:sz w:val="24"/>
          <w:szCs w:val="24"/>
        </w:rPr>
        <w:t>30</w:t>
      </w:r>
      <w:r w:rsidRPr="37768C71">
        <w:rPr>
          <w:rFonts w:ascii="Times New Roman" w:eastAsia="Times New Roman" w:hAnsi="Times New Roman" w:cs="Times New Roman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75B0FC97" w14:textId="77777777" w:rsidR="006D5F44" w:rsidRDefault="006D5F44" w:rsidP="006D5F44"/>
    <w:p w14:paraId="21D72425" w14:textId="77777777" w:rsidR="006D5F44" w:rsidRDefault="006D5F44" w:rsidP="006D5F44"/>
    <w:p w14:paraId="55925983" w14:textId="77777777" w:rsidR="006D5F44" w:rsidRDefault="006D5F44" w:rsidP="006D5F44"/>
    <w:p w14:paraId="6A80C7A9" w14:textId="77777777" w:rsidR="006D5F44" w:rsidRDefault="006D5F44" w:rsidP="006D5F44"/>
    <w:p w14:paraId="69788CC3" w14:textId="77777777" w:rsidR="006D5F44" w:rsidRDefault="006D5F44" w:rsidP="006D5F44"/>
    <w:p w14:paraId="50BD0408" w14:textId="77777777" w:rsidR="006D5F44" w:rsidRDefault="006D5F44" w:rsidP="006D5F44"/>
    <w:p w14:paraId="7E509605" w14:textId="77777777" w:rsidR="006D5F44" w:rsidRDefault="006D5F44" w:rsidP="006D5F44"/>
    <w:p w14:paraId="74984C54" w14:textId="77777777" w:rsidR="006D5F44" w:rsidRDefault="006D5F44" w:rsidP="006D5F44"/>
    <w:p w14:paraId="11B51EF1" w14:textId="77777777" w:rsidR="006D5F44" w:rsidRDefault="006D5F44" w:rsidP="006D5F44"/>
    <w:p w14:paraId="6C70B0BB" w14:textId="77777777" w:rsidR="006D5F44" w:rsidRDefault="006D5F44" w:rsidP="006D5F44"/>
    <w:p w14:paraId="3A38E414" w14:textId="77777777" w:rsidR="006D5F44" w:rsidRDefault="006D5F44" w:rsidP="006D5F44"/>
    <w:p w14:paraId="3392ADB5" w14:textId="77777777" w:rsidR="006D5F44" w:rsidRDefault="006D5F44" w:rsidP="006D5F44"/>
    <w:p w14:paraId="1D1EB573" w14:textId="77777777" w:rsidR="006D5F44" w:rsidRDefault="006D5F44" w:rsidP="006D5F44"/>
    <w:p w14:paraId="4573F278" w14:textId="77777777" w:rsidR="00C83ADB" w:rsidRDefault="00C83ADB"/>
    <w:sectPr w:rsidR="00C83ADB" w:rsidSect="006D5F44">
      <w:footerReference w:type="default" r:id="rId7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82D6D" w14:textId="77777777" w:rsidR="00C33020" w:rsidRDefault="00C33020" w:rsidP="006D5F44">
      <w:pPr>
        <w:spacing w:after="0" w:line="240" w:lineRule="auto"/>
      </w:pPr>
      <w:r>
        <w:separator/>
      </w:r>
    </w:p>
  </w:endnote>
  <w:endnote w:type="continuationSeparator" w:id="0">
    <w:p w14:paraId="128B860A" w14:textId="77777777" w:rsidR="00C33020" w:rsidRDefault="00C33020" w:rsidP="006D5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039B2" w14:textId="77777777" w:rsidR="006D5F44" w:rsidRDefault="006D5F44">
    <w:pPr>
      <w:pStyle w:val="Footer"/>
      <w:pBdr>
        <w:top w:val="single" w:sz="4" w:space="1" w:color="D9D9D9" w:themeColor="background1" w:themeShade="D9"/>
      </w:pBdr>
      <w:jc w:val="right"/>
    </w:pPr>
  </w:p>
  <w:p w14:paraId="19D22254" w14:textId="4D6C659E" w:rsidR="006D5F44" w:rsidRPr="0050188B" w:rsidRDefault="006D5F44" w:rsidP="00F62AEB">
    <w:pPr>
      <w:pStyle w:val="Footer"/>
      <w:pBdr>
        <w:top w:val="thinThickSmallGap" w:sz="24" w:space="1" w:color="7F340D" w:themeColor="accent2" w:themeShade="7F"/>
      </w:pBdr>
      <w:rPr>
        <w:rFonts w:eastAsiaTheme="minorEastAsia"/>
      </w:rPr>
    </w:pPr>
    <w:r w:rsidRPr="7D2BE6FC">
      <w:rPr>
        <w:rFonts w:eastAsiaTheme="minorEastAsia"/>
      </w:rPr>
      <w:t xml:space="preserve">Int. No. </w:t>
    </w:r>
    <w:r>
      <w:rPr>
        <w:rFonts w:eastAsiaTheme="minorEastAsia"/>
      </w:rPr>
      <w:t>910-A</w:t>
    </w:r>
    <w:r>
      <w:tab/>
    </w:r>
    <w:r>
      <w:tab/>
    </w:r>
    <w:r w:rsidRPr="7D2BE6FC">
      <w:rPr>
        <w:rFonts w:eastAsiaTheme="minorEastAsia"/>
      </w:rPr>
      <w:t xml:space="preserve">          </w:t>
    </w:r>
    <w:r>
      <w:tab/>
    </w:r>
    <w:r w:rsidRPr="7D2BE6FC">
      <w:rPr>
        <w:rFonts w:eastAsiaTheme="minorEastAsia"/>
      </w:rPr>
      <w:t xml:space="preserve">          </w:t>
    </w:r>
    <w:r w:rsidRPr="7D2BE6FC">
      <w:rPr>
        <w:rFonts w:eastAsiaTheme="minorEastAsia"/>
        <w:noProof/>
      </w:rPr>
      <w:fldChar w:fldCharType="begin"/>
    </w:r>
    <w:r w:rsidRPr="7D2BE6FC">
      <w:rPr>
        <w:rFonts w:eastAsiaTheme="minorEastAsia"/>
      </w:rPr>
      <w:instrText xml:space="preserve"> PAGE   \* MERGEFORMAT </w:instrText>
    </w:r>
    <w:r w:rsidRPr="7D2BE6FC">
      <w:rPr>
        <w:rFonts w:eastAsiaTheme="minorEastAsia"/>
      </w:rPr>
      <w:fldChar w:fldCharType="separate"/>
    </w:r>
    <w:r w:rsidRPr="7D2BE6FC">
      <w:rPr>
        <w:rFonts w:eastAsiaTheme="minorEastAsia"/>
        <w:noProof/>
      </w:rPr>
      <w:t>2</w:t>
    </w:r>
    <w:r w:rsidRPr="7D2BE6FC">
      <w:rPr>
        <w:rFonts w:eastAsiaTheme="min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119AB" w14:textId="77777777" w:rsidR="00C33020" w:rsidRDefault="00C33020" w:rsidP="006D5F44">
      <w:pPr>
        <w:spacing w:after="0" w:line="240" w:lineRule="auto"/>
      </w:pPr>
      <w:r>
        <w:separator/>
      </w:r>
    </w:p>
  </w:footnote>
  <w:footnote w:type="continuationSeparator" w:id="0">
    <w:p w14:paraId="2CEB8962" w14:textId="77777777" w:rsidR="00C33020" w:rsidRDefault="00C33020" w:rsidP="006D5F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44"/>
    <w:rsid w:val="000728AB"/>
    <w:rsid w:val="0009416A"/>
    <w:rsid w:val="000D42F6"/>
    <w:rsid w:val="00100523"/>
    <w:rsid w:val="002B6F74"/>
    <w:rsid w:val="002F792D"/>
    <w:rsid w:val="00490ED4"/>
    <w:rsid w:val="005C1E83"/>
    <w:rsid w:val="005D3924"/>
    <w:rsid w:val="00640E55"/>
    <w:rsid w:val="006D5F44"/>
    <w:rsid w:val="007235DE"/>
    <w:rsid w:val="00725EC3"/>
    <w:rsid w:val="008D22A3"/>
    <w:rsid w:val="00970958"/>
    <w:rsid w:val="009F34EE"/>
    <w:rsid w:val="00A7248C"/>
    <w:rsid w:val="00AB7C25"/>
    <w:rsid w:val="00AD105D"/>
    <w:rsid w:val="00AE7847"/>
    <w:rsid w:val="00B37CD4"/>
    <w:rsid w:val="00C04E84"/>
    <w:rsid w:val="00C33020"/>
    <w:rsid w:val="00C8165F"/>
    <w:rsid w:val="00C83ADB"/>
    <w:rsid w:val="00C84481"/>
    <w:rsid w:val="00D4137B"/>
    <w:rsid w:val="00EF7903"/>
    <w:rsid w:val="00F405F4"/>
    <w:rsid w:val="00F62AEB"/>
    <w:rsid w:val="00F7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846B0"/>
  <w15:chartTrackingRefBased/>
  <w15:docId w15:val="{779A0FEA-66FB-4B17-8D85-165204DA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F44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5F4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F4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F4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F4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F4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F4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F4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F4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F4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F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5F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F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F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F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F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F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F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F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5F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D5F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F4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D5F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5F4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D5F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5F4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D5F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F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F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F4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5F4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6D5F44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D5F44"/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6D5F44"/>
    <w:pPr>
      <w:spacing w:after="0" w:line="240" w:lineRule="auto"/>
    </w:pPr>
    <w:rPr>
      <w:rFonts w:ascii="Times New Roman" w:hAnsi="Times New Roman"/>
      <w:kern w:val="0"/>
      <w:szCs w:val="22"/>
      <w14:ligatures w14:val="none"/>
    </w:rPr>
  </w:style>
  <w:style w:type="paragraph" w:styleId="BodyText">
    <w:name w:val="Body Text"/>
    <w:basedOn w:val="Normal"/>
    <w:link w:val="BodyTextChar"/>
    <w:uiPriority w:val="99"/>
    <w:rsid w:val="006D5F44"/>
    <w:pPr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D5F44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6D5F44"/>
  </w:style>
  <w:style w:type="character" w:styleId="FollowedHyperlink">
    <w:name w:val="FollowedHyperlink"/>
    <w:basedOn w:val="DefaultParagraphFont"/>
    <w:uiPriority w:val="99"/>
    <w:semiHidden/>
    <w:unhideWhenUsed/>
    <w:rsid w:val="006D5F44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D5F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F44"/>
    <w:rPr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8D22A3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D4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2386</Characters>
  <Application>Microsoft Office Word</Application>
  <DocSecurity>4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Martelloni, Glenn</dc:creator>
  <cp:keywords/>
  <dc:description/>
  <cp:lastModifiedBy>Jeffries, Jillian</cp:lastModifiedBy>
  <cp:revision>2</cp:revision>
  <dcterms:created xsi:type="dcterms:W3CDTF">2026-06-27T23:19:00Z</dcterms:created>
  <dcterms:modified xsi:type="dcterms:W3CDTF">2026-06-27T23:19:00Z</dcterms:modified>
</cp:coreProperties>
</file>