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3DB4E" w14:textId="28A3A519" w:rsidR="004E1CF2" w:rsidRDefault="004E1CF2" w:rsidP="00E97376">
      <w:pPr>
        <w:ind w:firstLine="0"/>
        <w:jc w:val="center"/>
      </w:pPr>
      <w:r>
        <w:t>Int. No.</w:t>
      </w:r>
      <w:r w:rsidR="008149B0">
        <w:t xml:space="preserve"> </w:t>
      </w:r>
      <w:r w:rsidR="00BA423D">
        <w:t>911</w:t>
      </w:r>
    </w:p>
    <w:p w14:paraId="58613486" w14:textId="77777777" w:rsidR="00E97376" w:rsidRDefault="00E97376" w:rsidP="00E97376">
      <w:pPr>
        <w:ind w:firstLine="0"/>
        <w:jc w:val="center"/>
      </w:pPr>
    </w:p>
    <w:p w14:paraId="2428D5D1" w14:textId="266CDF39" w:rsidR="004E1CF2" w:rsidRDefault="004E1CF2" w:rsidP="00E97376">
      <w:pPr>
        <w:ind w:firstLine="0"/>
        <w:jc w:val="both"/>
      </w:pPr>
      <w:r>
        <w:t xml:space="preserve">By </w:t>
      </w:r>
      <w:r w:rsidR="00CA09E2">
        <w:t>Council Member</w:t>
      </w:r>
      <w:r w:rsidR="00A43A37">
        <w:t>s</w:t>
      </w:r>
      <w:r w:rsidR="00CA09E2">
        <w:t xml:space="preserve"> </w:t>
      </w:r>
      <w:r w:rsidR="001E7303">
        <w:t>Carr</w:t>
      </w:r>
      <w:r w:rsidR="00A43A37">
        <w:t>, J. Sanchez, Morano and Hanks</w:t>
      </w:r>
    </w:p>
    <w:p w14:paraId="402E091F" w14:textId="77777777" w:rsidR="004E1CF2" w:rsidRDefault="004E1CF2" w:rsidP="007101A2">
      <w:pPr>
        <w:pStyle w:val="BodyText"/>
        <w:spacing w:line="240" w:lineRule="auto"/>
        <w:ind w:firstLine="0"/>
      </w:pPr>
    </w:p>
    <w:p w14:paraId="021A7471" w14:textId="72F35825" w:rsidR="008149B0" w:rsidRPr="008149B0" w:rsidRDefault="008149B0" w:rsidP="007101A2">
      <w:pPr>
        <w:pStyle w:val="BodyText"/>
        <w:spacing w:line="240" w:lineRule="auto"/>
        <w:ind w:firstLine="0"/>
        <w:rPr>
          <w:vanish/>
        </w:rPr>
      </w:pPr>
      <w:r w:rsidRPr="008149B0">
        <w:rPr>
          <w:vanish/>
        </w:rPr>
        <w:t>..Title</w:t>
      </w:r>
    </w:p>
    <w:p w14:paraId="4120B484" w14:textId="4BFA3A81" w:rsidR="004E1CF2" w:rsidRDefault="008149B0" w:rsidP="007101A2">
      <w:pPr>
        <w:pStyle w:val="BodyText"/>
        <w:spacing w:line="240" w:lineRule="auto"/>
        <w:ind w:firstLine="0"/>
      </w:pPr>
      <w:r>
        <w:t>A Local Law t</w:t>
      </w:r>
      <w:r w:rsidR="004E1CF2">
        <w:t xml:space="preserve">o </w:t>
      </w:r>
      <w:r w:rsidR="00E310B4">
        <w:t>amend the</w:t>
      </w:r>
      <w:r w:rsidR="00FC547E">
        <w:t xml:space="preserve"> </w:t>
      </w:r>
      <w:r w:rsidR="001E7303">
        <w:t>administrative code of the city of New York</w:t>
      </w:r>
      <w:r w:rsidR="004E1CF2">
        <w:t>, in relation to</w:t>
      </w:r>
      <w:r w:rsidR="00873B26">
        <w:t xml:space="preserve"> </w:t>
      </w:r>
      <w:r w:rsidR="001E7303">
        <w:t xml:space="preserve">the number of awardees </w:t>
      </w:r>
      <w:r w:rsidR="007B1713">
        <w:t xml:space="preserve">in each </w:t>
      </w:r>
      <w:r w:rsidR="001E7303">
        <w:t xml:space="preserve">commercial waste zone and the implementation </w:t>
      </w:r>
      <w:r w:rsidR="000706EA">
        <w:t xml:space="preserve">date for </w:t>
      </w:r>
      <w:r w:rsidR="001E7303">
        <w:t>commercial waste zones on Staten Island</w:t>
      </w:r>
    </w:p>
    <w:p w14:paraId="67354837" w14:textId="7515E0E9" w:rsidR="008149B0" w:rsidRPr="008149B0" w:rsidRDefault="008149B0" w:rsidP="007101A2">
      <w:pPr>
        <w:pStyle w:val="BodyText"/>
        <w:spacing w:line="240" w:lineRule="auto"/>
        <w:ind w:firstLine="0"/>
        <w:rPr>
          <w:vanish/>
        </w:rPr>
      </w:pPr>
      <w:r w:rsidRPr="008149B0">
        <w:rPr>
          <w:vanish/>
        </w:rPr>
        <w:t>..Body</w:t>
      </w:r>
    </w:p>
    <w:p w14:paraId="1EBA0605" w14:textId="77777777" w:rsidR="004E1CF2" w:rsidRDefault="004E1CF2" w:rsidP="007101A2">
      <w:pPr>
        <w:pStyle w:val="BodyText"/>
        <w:spacing w:line="240" w:lineRule="auto"/>
        <w:ind w:firstLine="0"/>
        <w:rPr>
          <w:u w:val="single"/>
        </w:rPr>
      </w:pPr>
    </w:p>
    <w:p w14:paraId="6185AE07" w14:textId="77777777" w:rsidR="004E1CF2" w:rsidRDefault="004E1CF2" w:rsidP="007101A2">
      <w:pPr>
        <w:ind w:firstLine="0"/>
        <w:jc w:val="both"/>
      </w:pPr>
      <w:r>
        <w:rPr>
          <w:u w:val="single"/>
        </w:rPr>
        <w:t>Be it enacted by the Council as follows</w:t>
      </w:r>
      <w:r w:rsidRPr="005B5DE4">
        <w:rPr>
          <w:u w:val="single"/>
        </w:rPr>
        <w:t>:</w:t>
      </w:r>
    </w:p>
    <w:p w14:paraId="607235EE" w14:textId="77777777" w:rsidR="004E1CF2" w:rsidRDefault="004E1CF2" w:rsidP="006662DF">
      <w:pPr>
        <w:jc w:val="both"/>
      </w:pPr>
    </w:p>
    <w:p w14:paraId="188BE12D"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494A3C89" w14:textId="20FF6DBE" w:rsidR="00595589" w:rsidRDefault="007101A2" w:rsidP="00595589">
      <w:pPr>
        <w:spacing w:line="480" w:lineRule="auto"/>
        <w:jc w:val="both"/>
      </w:pPr>
      <w:r>
        <w:t>S</w:t>
      </w:r>
      <w:r w:rsidR="004E1CF2">
        <w:t>ection 1.</w:t>
      </w:r>
      <w:r w:rsidR="007E79D5">
        <w:t xml:space="preserve"> </w:t>
      </w:r>
      <w:r w:rsidR="00EA3BA7">
        <w:t>Subdivision a of section 16-1002 of the administrative code of the city of New York, as added by local law number 199 for the year 2019, is amended to read as follows:</w:t>
      </w:r>
    </w:p>
    <w:p w14:paraId="5CB9AC1E" w14:textId="591B6955" w:rsidR="00EA3BA7" w:rsidRPr="00EA3BA7" w:rsidRDefault="00EA3BA7" w:rsidP="00595589">
      <w:pPr>
        <w:spacing w:line="480" w:lineRule="auto"/>
        <w:jc w:val="both"/>
      </w:pPr>
      <w:r w:rsidRPr="00EA3BA7">
        <w:t xml:space="preserve">a. For each area designated as a commercial waste zone pursuant to section 16-1001, the department shall </w:t>
      </w:r>
      <w:r w:rsidR="00D23A50">
        <w:t>[</w:t>
      </w:r>
      <w:r w:rsidRPr="00EA3BA7">
        <w:t>be authorized to</w:t>
      </w:r>
      <w:r w:rsidR="00D23A50">
        <w:t>]</w:t>
      </w:r>
      <w:r w:rsidRPr="00EA3BA7">
        <w:t xml:space="preserve"> select and to enter into agreements with </w:t>
      </w:r>
      <w:r w:rsidR="00247237">
        <w:t>[</w:t>
      </w:r>
      <w:r w:rsidRPr="00EA3BA7">
        <w:t>no more than three</w:t>
      </w:r>
      <w:r>
        <w:t xml:space="preserve">] </w:t>
      </w:r>
      <w:r>
        <w:rPr>
          <w:u w:val="single"/>
        </w:rPr>
        <w:t>6</w:t>
      </w:r>
      <w:r w:rsidRPr="00EA3BA7">
        <w:t xml:space="preserve"> awardees per zone, permitting each awardee to provide for the collection, transport and removal of commercial waste within such zone as set forth in such agreement. The department shall be further authorized to select and enter into agreements with no more than </w:t>
      </w:r>
      <w:r>
        <w:t>[</w:t>
      </w:r>
      <w:r w:rsidRPr="00EA3BA7">
        <w:t>five</w:t>
      </w:r>
      <w:r>
        <w:t xml:space="preserve">] </w:t>
      </w:r>
      <w:r>
        <w:rPr>
          <w:u w:val="single"/>
        </w:rPr>
        <w:t>5</w:t>
      </w:r>
      <w:r w:rsidRPr="00EA3BA7">
        <w:t xml:space="preserve"> awardees permitting each awardee to provide for the collection, transport and removal of containerized commercial waste from any commercial establishment within the city of New York as set forth in such agreement. The department shall only enter into an agreement pursuant to this subdivision with an awardee that has obtained a license issued by the business integrity commission pursuant to subdivision a of section 16-505 on or before the date of such agreement. A proposer that responds to the request for proposals authorized pursuant to subdivision b of this section that does not hold such a license at the time a proposal is submitted pursuant to this section must submit an application for such a license to the business integrity commission no later than the date such proposal is submitted to the department. The initial term of any such agreement shall include authorization to collect, transport and remove commercial waste for </w:t>
      </w:r>
      <w:r w:rsidR="00294B21">
        <w:t>[</w:t>
      </w:r>
      <w:r w:rsidRPr="00EA3BA7">
        <w:t>ten</w:t>
      </w:r>
      <w:r w:rsidR="00294B21">
        <w:t xml:space="preserve">] </w:t>
      </w:r>
      <w:r w:rsidR="00294B21">
        <w:rPr>
          <w:u w:val="single"/>
        </w:rPr>
        <w:t>10</w:t>
      </w:r>
      <w:r w:rsidRPr="00EA3BA7">
        <w:t xml:space="preserve"> years in each zone covered by such agreement. The department shall have the option, at its sole discretion, to renew </w:t>
      </w:r>
      <w:r w:rsidRPr="00EA3BA7">
        <w:lastRenderedPageBreak/>
        <w:t xml:space="preserve">any such agreement for no more than </w:t>
      </w:r>
      <w:r>
        <w:t>[</w:t>
      </w:r>
      <w:r w:rsidRPr="00EA3BA7">
        <w:t>two</w:t>
      </w:r>
      <w:r>
        <w:t xml:space="preserve">] </w:t>
      </w:r>
      <w:r>
        <w:rPr>
          <w:u w:val="single"/>
        </w:rPr>
        <w:t>2</w:t>
      </w:r>
      <w:r w:rsidRPr="00EA3BA7">
        <w:t xml:space="preserve"> additional terms of no more than </w:t>
      </w:r>
      <w:r>
        <w:t>[</w:t>
      </w:r>
      <w:r w:rsidRPr="00EA3BA7">
        <w:t>five</w:t>
      </w:r>
      <w:r>
        <w:t xml:space="preserve">] </w:t>
      </w:r>
      <w:r>
        <w:rPr>
          <w:u w:val="single"/>
        </w:rPr>
        <w:t>5</w:t>
      </w:r>
      <w:r w:rsidRPr="00EA3BA7">
        <w:t xml:space="preserve"> years each, provided that prior to the expiration of any agreement entered into pursuant to this section, the commissioner shall provide the awardee with adequate written notice of whether it intends to renew such agreement. The department shall not enter into any such agreement with an awardee that results in such awardee providing services in more than </w:t>
      </w:r>
      <w:r>
        <w:t>[</w:t>
      </w:r>
      <w:r w:rsidRPr="00EA3BA7">
        <w:t>fifteen</w:t>
      </w:r>
      <w:r>
        <w:t xml:space="preserve">] </w:t>
      </w:r>
      <w:r>
        <w:rPr>
          <w:u w:val="single"/>
        </w:rPr>
        <w:t>15</w:t>
      </w:r>
      <w:r w:rsidRPr="00EA3BA7">
        <w:t xml:space="preserve"> commercial waste zones, provided that any agreement to provide for the collection, transport and removal of containerized commercial waste citywide shall not count toward such limit.</w:t>
      </w:r>
    </w:p>
    <w:p w14:paraId="1C22E6DE" w14:textId="794FB9ED" w:rsidR="00D15CD3" w:rsidRDefault="00595589" w:rsidP="00094A70">
      <w:pPr>
        <w:spacing w:line="480" w:lineRule="auto"/>
        <w:jc w:val="both"/>
      </w:pPr>
      <w:r>
        <w:t>§ 2.</w:t>
      </w:r>
      <w:r w:rsidR="00804461">
        <w:t xml:space="preserve"> </w:t>
      </w:r>
      <w:r w:rsidR="00463F5C" w:rsidRPr="00463F5C">
        <w:t xml:space="preserve">Subdivision </w:t>
      </w:r>
      <w:r w:rsidR="00463F5C">
        <w:t>b</w:t>
      </w:r>
      <w:r w:rsidR="00463F5C" w:rsidRPr="00463F5C">
        <w:t xml:space="preserve"> of section 16-1002 of the administrative code of the city of New York, as added by local law number 199 for the year 2019, is amended to read as follows:</w:t>
      </w:r>
    </w:p>
    <w:p w14:paraId="44F12E80" w14:textId="1675B344" w:rsidR="00D15CD3" w:rsidRDefault="00D15CD3" w:rsidP="00D15CD3">
      <w:pPr>
        <w:spacing w:line="480" w:lineRule="auto"/>
        <w:jc w:val="both"/>
      </w:pPr>
      <w:r>
        <w:t xml:space="preserve">b. </w:t>
      </w:r>
      <w:r w:rsidR="004848D4">
        <w:t>[</w:t>
      </w:r>
      <w:r>
        <w:t>No later than one year after the effective date of the local law that added this section,</w:t>
      </w:r>
      <w:r w:rsidR="00146304">
        <w:t xml:space="preserve"> the</w:t>
      </w:r>
      <w:r w:rsidR="00D23A50">
        <w:t xml:space="preserve">] </w:t>
      </w:r>
      <w:r w:rsidR="00D23A50">
        <w:rPr>
          <w:u w:val="single"/>
        </w:rPr>
        <w:t>The</w:t>
      </w:r>
      <w:r w:rsidR="004848D4">
        <w:t xml:space="preserve"> </w:t>
      </w:r>
      <w:r w:rsidRPr="004848D4">
        <w:t>department</w:t>
      </w:r>
      <w:r>
        <w:t xml:space="preserve"> shall issue [one or more] requests for proposals to conduct commercial waste removal in a commercial waste zone and to collect containerized commercial waste citywide and, based upon the review and evaluation of responses thereto, </w:t>
      </w:r>
      <w:r w:rsidR="00984273">
        <w:t>[</w:t>
      </w:r>
      <w:r>
        <w:t>may</w:t>
      </w:r>
      <w:r w:rsidR="00984273">
        <w:t xml:space="preserve">] </w:t>
      </w:r>
      <w:r w:rsidR="00984273">
        <w:rPr>
          <w:u w:val="single"/>
        </w:rPr>
        <w:t>shall</w:t>
      </w:r>
      <w:r>
        <w:t xml:space="preserve"> negotiate and enter into such agreements pursuant to subdivision a of this section</w:t>
      </w:r>
      <w:r w:rsidR="00D23A50">
        <w:t>[</w:t>
      </w:r>
      <w:r>
        <w:t>,</w:t>
      </w:r>
      <w:r w:rsidR="00D23A50">
        <w:t>]</w:t>
      </w:r>
      <w:r w:rsidR="00D23A50">
        <w:rPr>
          <w:u w:val="single"/>
        </w:rPr>
        <w:t xml:space="preserve"> as necessary to ensure that there are 6 awardees per zone at any given time and</w:t>
      </w:r>
      <w:r>
        <w:t xml:space="preserve"> as the department, in its discretion, determines will best provide for the efficient and orderly removal of commercial waste, consistent with the provisions of this title. </w:t>
      </w:r>
      <w:r w:rsidR="00194859">
        <w:t>[</w:t>
      </w:r>
      <w:r>
        <w:t>Whenever necessary to ensure the ongoing efficient and orderly removal of commercial waste, the department may issue additional requests for proposals and, based upon the review and evaluation of responses thereto, may negotiate and enter into agreements in accordance with the provisions of this section.</w:t>
      </w:r>
      <w:r w:rsidR="00194859">
        <w:t>]</w:t>
      </w:r>
      <w:r>
        <w:t xml:space="preserve"> Any requests for proposals issued pursuant to this subdivision shall solicit information regarding the qualifications of proposers. Where a proposer intends to arrange for designated carters other than the proposer to provide all or some portion of the services requested, such proposal shall provide the requested information with respect to each designated </w:t>
      </w:r>
      <w:r>
        <w:lastRenderedPageBreak/>
        <w:t>carter being proposed. When evaluating proposals pursuant to the procedures described in this subdivision, the department shall consider the following factors:</w:t>
      </w:r>
    </w:p>
    <w:p w14:paraId="40012EA8" w14:textId="1CBFD95F" w:rsidR="004E1CF2" w:rsidRPr="006D562C" w:rsidRDefault="00D15CD3" w:rsidP="00094A70">
      <w:pPr>
        <w:spacing w:line="480" w:lineRule="auto"/>
        <w:jc w:val="both"/>
        <w:rPr>
          <w:u w:val="single"/>
        </w:rPr>
      </w:pPr>
      <w:r>
        <w:t xml:space="preserve">§ 3. </w:t>
      </w:r>
      <w:r w:rsidR="00804461">
        <w:t xml:space="preserve">Paragraph 3 of subdivision </w:t>
      </w:r>
      <w:r w:rsidR="005A7326">
        <w:t xml:space="preserve">e </w:t>
      </w:r>
      <w:r w:rsidR="00804461">
        <w:t>of section 16-1002 of the administrative code of the city of New York, as added by local law number 199 for the year 2019, is amended to read as follows:</w:t>
      </w:r>
    </w:p>
    <w:p w14:paraId="3291CC74" w14:textId="24C02FBB" w:rsidR="002F196D" w:rsidRPr="00804461" w:rsidRDefault="00804461" w:rsidP="00804461">
      <w:pPr>
        <w:spacing w:line="480" w:lineRule="auto"/>
        <w:jc w:val="both"/>
        <w:rPr>
          <w:u w:val="single"/>
        </w:rPr>
      </w:pPr>
      <w:r w:rsidRPr="00804461">
        <w:t>3. The commissioner shall promulgate rules setting forth an implementation start date and a final implementation date for each commercial waste zone established pursuant to section 16-1001. The commissioner may select different implementation start dates and final implementation dates for different commercial waste zones.</w:t>
      </w:r>
      <w:r>
        <w:t xml:space="preserve"> </w:t>
      </w:r>
      <w:r>
        <w:rPr>
          <w:u w:val="single"/>
        </w:rPr>
        <w:t xml:space="preserve">The implementation start date for </w:t>
      </w:r>
      <w:r w:rsidR="004848D4">
        <w:rPr>
          <w:u w:val="single"/>
        </w:rPr>
        <w:t>any</w:t>
      </w:r>
      <w:r>
        <w:rPr>
          <w:u w:val="single"/>
        </w:rPr>
        <w:t xml:space="preserve"> commercial waste zone covering Staten Island shall be no earlier than February 1, 2028.</w:t>
      </w:r>
    </w:p>
    <w:p w14:paraId="0C7E81CC" w14:textId="47F5F363" w:rsidR="007B2D3C" w:rsidRPr="007B2D3C" w:rsidRDefault="007B2D3C" w:rsidP="007B2D3C">
      <w:pPr>
        <w:spacing w:line="480" w:lineRule="auto"/>
        <w:jc w:val="both"/>
      </w:pPr>
      <w:r>
        <w:t xml:space="preserve">§ </w:t>
      </w:r>
      <w:r w:rsidR="00D15CD3">
        <w:t>4</w:t>
      </w:r>
      <w:r>
        <w:t>. This local law takes effect immediately.</w:t>
      </w:r>
    </w:p>
    <w:p w14:paraId="0867C989" w14:textId="24641207" w:rsidR="007B2D3C" w:rsidRPr="007B2D3C" w:rsidRDefault="007B2D3C" w:rsidP="007B2D3C">
      <w:pPr>
        <w:spacing w:line="480" w:lineRule="auto"/>
        <w:ind w:firstLine="0"/>
        <w:jc w:val="both"/>
        <w:sectPr w:rsidR="007B2D3C" w:rsidRPr="007B2D3C" w:rsidSect="00AF39A5">
          <w:type w:val="continuous"/>
          <w:pgSz w:w="12240" w:h="15840"/>
          <w:pgMar w:top="1440" w:right="1440" w:bottom="1440" w:left="1440" w:header="720" w:footer="720" w:gutter="0"/>
          <w:lnNumType w:countBy="1"/>
          <w:cols w:space="720"/>
          <w:titlePg/>
          <w:docGrid w:linePitch="360"/>
        </w:sectPr>
      </w:pPr>
    </w:p>
    <w:p w14:paraId="10AB52D5" w14:textId="77777777" w:rsidR="00B47730" w:rsidRDefault="00B47730" w:rsidP="007101A2">
      <w:pPr>
        <w:ind w:firstLine="0"/>
        <w:jc w:val="both"/>
        <w:rPr>
          <w:sz w:val="18"/>
          <w:szCs w:val="18"/>
        </w:rPr>
      </w:pPr>
    </w:p>
    <w:p w14:paraId="1795627D" w14:textId="6EB0F284" w:rsidR="00EB262D" w:rsidRDefault="00804461" w:rsidP="007101A2">
      <w:pPr>
        <w:ind w:firstLine="0"/>
        <w:jc w:val="both"/>
        <w:rPr>
          <w:sz w:val="18"/>
          <w:szCs w:val="18"/>
        </w:rPr>
      </w:pPr>
      <w:r>
        <w:rPr>
          <w:sz w:val="18"/>
          <w:szCs w:val="18"/>
        </w:rPr>
        <w:t>NAW</w:t>
      </w:r>
    </w:p>
    <w:p w14:paraId="58F01639" w14:textId="2E5EFBA5" w:rsidR="004E1CF2" w:rsidRDefault="004E1CF2" w:rsidP="007101A2">
      <w:pPr>
        <w:ind w:firstLine="0"/>
        <w:jc w:val="both"/>
        <w:rPr>
          <w:sz w:val="18"/>
          <w:szCs w:val="18"/>
        </w:rPr>
      </w:pPr>
      <w:r>
        <w:rPr>
          <w:sz w:val="18"/>
          <w:szCs w:val="18"/>
        </w:rPr>
        <w:t xml:space="preserve">LS </w:t>
      </w:r>
      <w:r w:rsidR="00B47730">
        <w:rPr>
          <w:sz w:val="18"/>
          <w:szCs w:val="18"/>
        </w:rPr>
        <w:t>#</w:t>
      </w:r>
      <w:r w:rsidR="00804461">
        <w:rPr>
          <w:sz w:val="18"/>
          <w:szCs w:val="18"/>
        </w:rPr>
        <w:t>22888</w:t>
      </w:r>
    </w:p>
    <w:p w14:paraId="0D91671F" w14:textId="0928E78D" w:rsidR="004E1CF2" w:rsidRDefault="00C633C4" w:rsidP="007101A2">
      <w:pPr>
        <w:ind w:firstLine="0"/>
        <w:rPr>
          <w:sz w:val="18"/>
          <w:szCs w:val="18"/>
        </w:rPr>
      </w:pPr>
      <w:r>
        <w:rPr>
          <w:sz w:val="18"/>
          <w:szCs w:val="18"/>
        </w:rPr>
        <w:t>5/</w:t>
      </w:r>
      <w:r w:rsidR="00A43A37">
        <w:rPr>
          <w:sz w:val="18"/>
          <w:szCs w:val="18"/>
        </w:rPr>
        <w:t>15</w:t>
      </w:r>
      <w:r w:rsidR="00804461">
        <w:rPr>
          <w:sz w:val="18"/>
          <w:szCs w:val="18"/>
        </w:rPr>
        <w:t xml:space="preserve">/26 </w:t>
      </w:r>
      <w:r w:rsidR="00B45692">
        <w:rPr>
          <w:sz w:val="18"/>
          <w:szCs w:val="18"/>
        </w:rPr>
        <w:t>1</w:t>
      </w:r>
      <w:r w:rsidR="00A43A37">
        <w:rPr>
          <w:sz w:val="18"/>
          <w:szCs w:val="18"/>
        </w:rPr>
        <w:t>2:30 P</w:t>
      </w:r>
      <w:r w:rsidR="00804461">
        <w:rPr>
          <w:sz w:val="18"/>
          <w:szCs w:val="18"/>
        </w:rPr>
        <w:t>M</w:t>
      </w:r>
    </w:p>
    <w:p w14:paraId="1E2DBEA5" w14:textId="77777777" w:rsidR="00AE212E" w:rsidRDefault="00AE212E" w:rsidP="007101A2">
      <w:pPr>
        <w:ind w:firstLine="0"/>
        <w:rPr>
          <w:sz w:val="18"/>
          <w:szCs w:val="18"/>
        </w:rPr>
      </w:pPr>
    </w:p>
    <w:p w14:paraId="5BF78420"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657A0" w14:textId="77777777" w:rsidR="00EC026F" w:rsidRDefault="00EC026F">
      <w:r>
        <w:separator/>
      </w:r>
    </w:p>
    <w:p w14:paraId="7E7C916D" w14:textId="77777777" w:rsidR="00EC026F" w:rsidRDefault="00EC026F"/>
  </w:endnote>
  <w:endnote w:type="continuationSeparator" w:id="0">
    <w:p w14:paraId="47462D75" w14:textId="77777777" w:rsidR="00EC026F" w:rsidRDefault="00EC026F">
      <w:r>
        <w:continuationSeparator/>
      </w:r>
    </w:p>
    <w:p w14:paraId="6A4AC575" w14:textId="77777777" w:rsidR="00EC026F" w:rsidRDefault="00EC02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68D688B" w14:textId="77777777" w:rsidR="008F0B17" w:rsidRDefault="008F0B17">
        <w:pPr>
          <w:pStyle w:val="Footer"/>
          <w:jc w:val="center"/>
        </w:pPr>
        <w:r>
          <w:fldChar w:fldCharType="begin"/>
        </w:r>
        <w:r>
          <w:instrText xml:space="preserve"> PAGE   \* MERGEFORMAT </w:instrText>
        </w:r>
        <w:r>
          <w:fldChar w:fldCharType="separate"/>
        </w:r>
        <w:r w:rsidR="00D929DF">
          <w:rPr>
            <w:noProof/>
          </w:rPr>
          <w:t>1</w:t>
        </w:r>
        <w:r>
          <w:rPr>
            <w:noProof/>
          </w:rPr>
          <w:fldChar w:fldCharType="end"/>
        </w:r>
      </w:p>
    </w:sdtContent>
  </w:sdt>
  <w:p w14:paraId="09F073A4"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1421056"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E7973F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8063" w14:textId="77777777" w:rsidR="00EC026F" w:rsidRDefault="00EC026F">
      <w:r>
        <w:separator/>
      </w:r>
    </w:p>
    <w:p w14:paraId="718A1A00" w14:textId="77777777" w:rsidR="00EC026F" w:rsidRDefault="00EC026F"/>
  </w:footnote>
  <w:footnote w:type="continuationSeparator" w:id="0">
    <w:p w14:paraId="5AB945E1" w14:textId="77777777" w:rsidR="00EC026F" w:rsidRDefault="00EC026F">
      <w:r>
        <w:continuationSeparator/>
      </w:r>
    </w:p>
    <w:p w14:paraId="10BAABCC" w14:textId="77777777" w:rsidR="00EC026F" w:rsidRDefault="00EC026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8488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9D3"/>
    <w:rsid w:val="000135A3"/>
    <w:rsid w:val="0002246F"/>
    <w:rsid w:val="00025E72"/>
    <w:rsid w:val="00035181"/>
    <w:rsid w:val="000502BC"/>
    <w:rsid w:val="000568F0"/>
    <w:rsid w:val="00056BB0"/>
    <w:rsid w:val="00064AFB"/>
    <w:rsid w:val="000706EA"/>
    <w:rsid w:val="0009173E"/>
    <w:rsid w:val="00094A70"/>
    <w:rsid w:val="000D4A7F"/>
    <w:rsid w:val="000F7FD5"/>
    <w:rsid w:val="001073BD"/>
    <w:rsid w:val="00115B31"/>
    <w:rsid w:val="00146304"/>
    <w:rsid w:val="001509BF"/>
    <w:rsid w:val="00150A27"/>
    <w:rsid w:val="00162FC0"/>
    <w:rsid w:val="00165627"/>
    <w:rsid w:val="00167107"/>
    <w:rsid w:val="00180BD2"/>
    <w:rsid w:val="00194859"/>
    <w:rsid w:val="00195A80"/>
    <w:rsid w:val="001D4249"/>
    <w:rsid w:val="001E7303"/>
    <w:rsid w:val="00201677"/>
    <w:rsid w:val="00205741"/>
    <w:rsid w:val="00207323"/>
    <w:rsid w:val="0021642E"/>
    <w:rsid w:val="0022099D"/>
    <w:rsid w:val="00241F94"/>
    <w:rsid w:val="00247237"/>
    <w:rsid w:val="00270162"/>
    <w:rsid w:val="00280955"/>
    <w:rsid w:val="0028205F"/>
    <w:rsid w:val="00292C42"/>
    <w:rsid w:val="00294B21"/>
    <w:rsid w:val="002C4435"/>
    <w:rsid w:val="002D5F4F"/>
    <w:rsid w:val="002F196D"/>
    <w:rsid w:val="002F269C"/>
    <w:rsid w:val="00301E5D"/>
    <w:rsid w:val="00320D3B"/>
    <w:rsid w:val="0033027F"/>
    <w:rsid w:val="003447CD"/>
    <w:rsid w:val="00352CA7"/>
    <w:rsid w:val="003720CF"/>
    <w:rsid w:val="003874A1"/>
    <w:rsid w:val="00387754"/>
    <w:rsid w:val="003941A1"/>
    <w:rsid w:val="003A29EF"/>
    <w:rsid w:val="003A75C2"/>
    <w:rsid w:val="003F26F9"/>
    <w:rsid w:val="003F3109"/>
    <w:rsid w:val="00432688"/>
    <w:rsid w:val="00444642"/>
    <w:rsid w:val="00447A01"/>
    <w:rsid w:val="00463F5C"/>
    <w:rsid w:val="00465293"/>
    <w:rsid w:val="004848D4"/>
    <w:rsid w:val="004948B5"/>
    <w:rsid w:val="00497233"/>
    <w:rsid w:val="004B097C"/>
    <w:rsid w:val="004D2A39"/>
    <w:rsid w:val="004D7DA2"/>
    <w:rsid w:val="004E1CF2"/>
    <w:rsid w:val="004F3343"/>
    <w:rsid w:val="005020E8"/>
    <w:rsid w:val="00550E96"/>
    <w:rsid w:val="00554C35"/>
    <w:rsid w:val="0057235A"/>
    <w:rsid w:val="00586366"/>
    <w:rsid w:val="00595589"/>
    <w:rsid w:val="005A1EBD"/>
    <w:rsid w:val="005A7326"/>
    <w:rsid w:val="005B5DE4"/>
    <w:rsid w:val="005C6980"/>
    <w:rsid w:val="005D4A03"/>
    <w:rsid w:val="005E655A"/>
    <w:rsid w:val="005E7681"/>
    <w:rsid w:val="005F3AA6"/>
    <w:rsid w:val="00621505"/>
    <w:rsid w:val="00630AB3"/>
    <w:rsid w:val="006662DF"/>
    <w:rsid w:val="00681A93"/>
    <w:rsid w:val="00687344"/>
    <w:rsid w:val="006A691C"/>
    <w:rsid w:val="006B26AF"/>
    <w:rsid w:val="006B590A"/>
    <w:rsid w:val="006B5AB9"/>
    <w:rsid w:val="006C29D8"/>
    <w:rsid w:val="006D3E3C"/>
    <w:rsid w:val="006D562C"/>
    <w:rsid w:val="006F5CC7"/>
    <w:rsid w:val="007101A2"/>
    <w:rsid w:val="007173C9"/>
    <w:rsid w:val="007218EB"/>
    <w:rsid w:val="00724D17"/>
    <w:rsid w:val="0072551E"/>
    <w:rsid w:val="00727F04"/>
    <w:rsid w:val="00750030"/>
    <w:rsid w:val="00750A09"/>
    <w:rsid w:val="00767CD4"/>
    <w:rsid w:val="00770B9A"/>
    <w:rsid w:val="007A1A40"/>
    <w:rsid w:val="007B1713"/>
    <w:rsid w:val="007B293E"/>
    <w:rsid w:val="007B2D3C"/>
    <w:rsid w:val="007B6497"/>
    <w:rsid w:val="007B73DA"/>
    <w:rsid w:val="007C1D9D"/>
    <w:rsid w:val="007C6893"/>
    <w:rsid w:val="007E73C5"/>
    <w:rsid w:val="007E79D5"/>
    <w:rsid w:val="007F0A63"/>
    <w:rsid w:val="007F4087"/>
    <w:rsid w:val="007F6061"/>
    <w:rsid w:val="00804461"/>
    <w:rsid w:val="00806569"/>
    <w:rsid w:val="008149B0"/>
    <w:rsid w:val="008167F4"/>
    <w:rsid w:val="0083646C"/>
    <w:rsid w:val="0085260B"/>
    <w:rsid w:val="00853E42"/>
    <w:rsid w:val="00855D5D"/>
    <w:rsid w:val="00872BFD"/>
    <w:rsid w:val="00873B26"/>
    <w:rsid w:val="00880099"/>
    <w:rsid w:val="008979D3"/>
    <w:rsid w:val="008E28FA"/>
    <w:rsid w:val="008F0B17"/>
    <w:rsid w:val="00900ACB"/>
    <w:rsid w:val="00902B3B"/>
    <w:rsid w:val="00925D71"/>
    <w:rsid w:val="0094029B"/>
    <w:rsid w:val="00945A27"/>
    <w:rsid w:val="009822E5"/>
    <w:rsid w:val="00984273"/>
    <w:rsid w:val="00990ECE"/>
    <w:rsid w:val="00991F9E"/>
    <w:rsid w:val="009C4946"/>
    <w:rsid w:val="00A03635"/>
    <w:rsid w:val="00A10451"/>
    <w:rsid w:val="00A269C2"/>
    <w:rsid w:val="00A43A37"/>
    <w:rsid w:val="00A46ACE"/>
    <w:rsid w:val="00A531EC"/>
    <w:rsid w:val="00A654D0"/>
    <w:rsid w:val="00A921D0"/>
    <w:rsid w:val="00AD1881"/>
    <w:rsid w:val="00AE212E"/>
    <w:rsid w:val="00AF39A5"/>
    <w:rsid w:val="00B15D83"/>
    <w:rsid w:val="00B1635A"/>
    <w:rsid w:val="00B30100"/>
    <w:rsid w:val="00B45692"/>
    <w:rsid w:val="00B47730"/>
    <w:rsid w:val="00B52A26"/>
    <w:rsid w:val="00B928D6"/>
    <w:rsid w:val="00BA423D"/>
    <w:rsid w:val="00BA4408"/>
    <w:rsid w:val="00BA599A"/>
    <w:rsid w:val="00BB6434"/>
    <w:rsid w:val="00BC1806"/>
    <w:rsid w:val="00BD4E49"/>
    <w:rsid w:val="00BF76F0"/>
    <w:rsid w:val="00C633C4"/>
    <w:rsid w:val="00C92A35"/>
    <w:rsid w:val="00C93F56"/>
    <w:rsid w:val="00C96CEE"/>
    <w:rsid w:val="00CA09E2"/>
    <w:rsid w:val="00CA2899"/>
    <w:rsid w:val="00CA30A1"/>
    <w:rsid w:val="00CA6B5C"/>
    <w:rsid w:val="00CC4ED3"/>
    <w:rsid w:val="00CE602C"/>
    <w:rsid w:val="00CF17D2"/>
    <w:rsid w:val="00D15CD3"/>
    <w:rsid w:val="00D23A50"/>
    <w:rsid w:val="00D30A34"/>
    <w:rsid w:val="00D52CE9"/>
    <w:rsid w:val="00D73612"/>
    <w:rsid w:val="00D929DF"/>
    <w:rsid w:val="00D94395"/>
    <w:rsid w:val="00D975BE"/>
    <w:rsid w:val="00DB6BFB"/>
    <w:rsid w:val="00DC57C0"/>
    <w:rsid w:val="00DE6E46"/>
    <w:rsid w:val="00DF7976"/>
    <w:rsid w:val="00E0423E"/>
    <w:rsid w:val="00E06550"/>
    <w:rsid w:val="00E13406"/>
    <w:rsid w:val="00E310B4"/>
    <w:rsid w:val="00E34500"/>
    <w:rsid w:val="00E361AF"/>
    <w:rsid w:val="00E37C8F"/>
    <w:rsid w:val="00E42EF6"/>
    <w:rsid w:val="00E53642"/>
    <w:rsid w:val="00E611AD"/>
    <w:rsid w:val="00E611DE"/>
    <w:rsid w:val="00E813A7"/>
    <w:rsid w:val="00E84A4E"/>
    <w:rsid w:val="00E9357A"/>
    <w:rsid w:val="00E96AB4"/>
    <w:rsid w:val="00E97376"/>
    <w:rsid w:val="00EA3BA7"/>
    <w:rsid w:val="00EB262D"/>
    <w:rsid w:val="00EB4F54"/>
    <w:rsid w:val="00EB5A95"/>
    <w:rsid w:val="00EC026F"/>
    <w:rsid w:val="00ED266D"/>
    <w:rsid w:val="00ED2846"/>
    <w:rsid w:val="00ED6ADF"/>
    <w:rsid w:val="00EF1E62"/>
    <w:rsid w:val="00F01C1E"/>
    <w:rsid w:val="00F0418B"/>
    <w:rsid w:val="00F12CB7"/>
    <w:rsid w:val="00F1371E"/>
    <w:rsid w:val="00F23C44"/>
    <w:rsid w:val="00F33321"/>
    <w:rsid w:val="00F34140"/>
    <w:rsid w:val="00F60349"/>
    <w:rsid w:val="00F75C14"/>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08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46304"/>
    <w:rPr>
      <w:sz w:val="16"/>
      <w:szCs w:val="16"/>
    </w:rPr>
  </w:style>
  <w:style w:type="paragraph" w:styleId="CommentText">
    <w:name w:val="annotation text"/>
    <w:basedOn w:val="Normal"/>
    <w:link w:val="CommentTextChar"/>
    <w:uiPriority w:val="99"/>
    <w:unhideWhenUsed/>
    <w:rsid w:val="00146304"/>
    <w:rPr>
      <w:sz w:val="20"/>
      <w:szCs w:val="20"/>
    </w:rPr>
  </w:style>
  <w:style w:type="character" w:customStyle="1" w:styleId="CommentTextChar">
    <w:name w:val="Comment Text Char"/>
    <w:basedOn w:val="DefaultParagraphFont"/>
    <w:link w:val="CommentText"/>
    <w:uiPriority w:val="99"/>
    <w:rsid w:val="0014630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46304"/>
    <w:rPr>
      <w:b/>
      <w:bCs/>
    </w:rPr>
  </w:style>
  <w:style w:type="character" w:customStyle="1" w:styleId="CommentSubjectChar">
    <w:name w:val="Comment Subject Char"/>
    <w:basedOn w:val="CommentTextChar"/>
    <w:link w:val="CommentSubject"/>
    <w:uiPriority w:val="99"/>
    <w:semiHidden/>
    <w:rsid w:val="00146304"/>
    <w:rPr>
      <w:rFonts w:ascii="Times New Roman" w:eastAsia="Times New Roman" w:hAnsi="Times New Roman"/>
      <w:b/>
      <w:bCs/>
    </w:rPr>
  </w:style>
  <w:style w:type="paragraph" w:styleId="Revision">
    <w:name w:val="Revision"/>
    <w:hidden/>
    <w:uiPriority w:val="99"/>
    <w:semiHidden/>
    <w:rsid w:val="000706E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A235BC-22BF-4BD6-B6F0-66D22DEC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2026-05-15T16:44:00Z</dcterms:created>
  <dcterms:modified xsi:type="dcterms:W3CDTF">2026-05-20T12:23:00Z</dcterms:modified>
</cp:coreProperties>
</file>