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03" w:type="dxa"/>
        <w:jc w:val="center"/>
        <w:tblLook w:val="0600" w:firstRow="0" w:lastRow="0" w:firstColumn="0" w:lastColumn="0" w:noHBand="1" w:noVBand="1"/>
      </w:tblPr>
      <w:tblGrid>
        <w:gridCol w:w="6077"/>
        <w:gridCol w:w="4926"/>
      </w:tblGrid>
      <w:tr w:rsidR="00A7722A" w:rsidRPr="00066D75" w14:paraId="7A475D4F" w14:textId="77777777" w:rsidTr="002C111B">
        <w:trPr>
          <w:trHeight w:val="2880"/>
          <w:jc w:val="center"/>
        </w:trPr>
        <w:tc>
          <w:tcPr>
            <w:tcW w:w="6077" w:type="dxa"/>
            <w:tcBorders>
              <w:bottom w:val="single" w:sz="4" w:space="0" w:color="auto"/>
            </w:tcBorders>
          </w:tcPr>
          <w:p w14:paraId="30C38D2E" w14:textId="7C90E1CC" w:rsidR="00A7722A" w:rsidRPr="00066D75" w:rsidRDefault="00A7722A" w:rsidP="00962FE1">
            <w:pPr>
              <w:pBdr>
                <w:top w:val="single" w:sz="6" w:space="0" w:color="FFFFFF"/>
                <w:left w:val="single" w:sz="6" w:space="0" w:color="FFFFFF"/>
                <w:bottom w:val="single" w:sz="6" w:space="0" w:color="FFFFFF"/>
                <w:right w:val="single" w:sz="6" w:space="0" w:color="FFFFFF"/>
              </w:pBdr>
              <w:spacing w:after="0" w:line="240" w:lineRule="auto"/>
              <w:jc w:val="center"/>
              <w:rPr>
                <w:rFonts w:ascii="Times New Roman" w:eastAsia="Times New Roman" w:hAnsi="Times New Roman" w:cs="Times New Roman"/>
                <w:sz w:val="24"/>
                <w:szCs w:val="24"/>
              </w:rPr>
            </w:pPr>
            <w:r w:rsidRPr="00066D75">
              <w:rPr>
                <w:rFonts w:ascii="Times New Roman" w:eastAsia="Times New Roman" w:hAnsi="Times New Roman" w:cs="Times New Roman"/>
                <w:noProof/>
                <w:sz w:val="24"/>
                <w:szCs w:val="24"/>
              </w:rPr>
              <w:drawing>
                <wp:inline distT="0" distB="0" distL="0" distR="0" wp14:anchorId="322FE659" wp14:editId="69FF300D">
                  <wp:extent cx="1683676" cy="1695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l="-1396" t="-970" r="-1396" b="-970"/>
                          <a:stretch>
                            <a:fillRect/>
                          </a:stretch>
                        </pic:blipFill>
                        <pic:spPr bwMode="auto">
                          <a:xfrm>
                            <a:off x="0" y="0"/>
                            <a:ext cx="1736109" cy="1748250"/>
                          </a:xfrm>
                          <a:prstGeom prst="rect">
                            <a:avLst/>
                          </a:prstGeom>
                          <a:noFill/>
                          <a:ln>
                            <a:noFill/>
                          </a:ln>
                        </pic:spPr>
                      </pic:pic>
                    </a:graphicData>
                  </a:graphic>
                </wp:inline>
              </w:drawing>
            </w:r>
          </w:p>
        </w:tc>
        <w:tc>
          <w:tcPr>
            <w:tcW w:w="4926" w:type="dxa"/>
            <w:tcBorders>
              <w:bottom w:val="single" w:sz="4" w:space="0" w:color="auto"/>
            </w:tcBorders>
          </w:tcPr>
          <w:p w14:paraId="590BF527" w14:textId="77777777" w:rsidR="00A7722A" w:rsidRPr="00066D75" w:rsidRDefault="00A7722A" w:rsidP="00962FE1">
            <w:pPr>
              <w:spacing w:after="0" w:line="240" w:lineRule="auto"/>
              <w:jc w:val="both"/>
              <w:rPr>
                <w:rFonts w:ascii="Times New Roman" w:eastAsia="Times New Roman" w:hAnsi="Times New Roman" w:cs="Times New Roman"/>
                <w:b/>
                <w:bCs/>
                <w:smallCaps/>
                <w:sz w:val="24"/>
                <w:szCs w:val="24"/>
              </w:rPr>
            </w:pPr>
            <w:r w:rsidRPr="00066D75">
              <w:rPr>
                <w:rFonts w:ascii="Times New Roman" w:eastAsia="Times New Roman" w:hAnsi="Times New Roman" w:cs="Times New Roman"/>
                <w:b/>
                <w:bCs/>
                <w:smallCaps/>
                <w:sz w:val="24"/>
                <w:szCs w:val="24"/>
              </w:rPr>
              <w:t>The Council of the City of New York</w:t>
            </w:r>
          </w:p>
          <w:p w14:paraId="3AC8B209" w14:textId="77777777" w:rsidR="00A7722A" w:rsidRPr="00066D75" w:rsidRDefault="00A7722A" w:rsidP="00962FE1">
            <w:pPr>
              <w:spacing w:after="0" w:line="240" w:lineRule="auto"/>
              <w:jc w:val="both"/>
              <w:rPr>
                <w:rFonts w:ascii="Times New Roman" w:eastAsia="Times New Roman" w:hAnsi="Times New Roman" w:cs="Times New Roman"/>
                <w:b/>
                <w:bCs/>
                <w:smallCaps/>
                <w:sz w:val="24"/>
                <w:szCs w:val="24"/>
              </w:rPr>
            </w:pPr>
            <w:r w:rsidRPr="00066D75">
              <w:rPr>
                <w:rFonts w:ascii="Times New Roman" w:eastAsia="Times New Roman" w:hAnsi="Times New Roman" w:cs="Times New Roman"/>
                <w:b/>
                <w:bCs/>
                <w:smallCaps/>
                <w:sz w:val="24"/>
                <w:szCs w:val="24"/>
              </w:rPr>
              <w:t>Finance Division</w:t>
            </w:r>
          </w:p>
          <w:p w14:paraId="287C32DE" w14:textId="4DB7925A" w:rsidR="00A7722A" w:rsidRPr="00066D75" w:rsidRDefault="00E217E3" w:rsidP="00962FE1">
            <w:pPr>
              <w:spacing w:before="120" w:after="0" w:line="240" w:lineRule="auto"/>
              <w:jc w:val="both"/>
              <w:rPr>
                <w:rFonts w:ascii="Times New Roman" w:eastAsia="Times New Roman" w:hAnsi="Times New Roman" w:cs="Times New Roman"/>
                <w:b/>
                <w:bCs/>
                <w:smallCaps/>
                <w:sz w:val="24"/>
                <w:szCs w:val="24"/>
              </w:rPr>
            </w:pPr>
            <w:r>
              <w:rPr>
                <w:rFonts w:ascii="Times New Roman" w:eastAsia="Times New Roman" w:hAnsi="Times New Roman" w:cs="Times New Roman"/>
                <w:b/>
                <w:bCs/>
                <w:smallCaps/>
                <w:sz w:val="24"/>
                <w:szCs w:val="24"/>
              </w:rPr>
              <w:t>Nathan Toth</w:t>
            </w:r>
            <w:r w:rsidR="00A7722A" w:rsidRPr="00066D75">
              <w:rPr>
                <w:rFonts w:ascii="Times New Roman" w:eastAsia="Times New Roman" w:hAnsi="Times New Roman" w:cs="Times New Roman"/>
                <w:b/>
                <w:bCs/>
                <w:smallCaps/>
                <w:sz w:val="24"/>
                <w:szCs w:val="24"/>
              </w:rPr>
              <w:t>, Director</w:t>
            </w:r>
          </w:p>
          <w:p w14:paraId="19495189" w14:textId="4435B4CD" w:rsidR="00A7722A" w:rsidRPr="00F92A29" w:rsidRDefault="00A7722A" w:rsidP="00F92A29">
            <w:pPr>
              <w:spacing w:before="120" w:after="0" w:line="240" w:lineRule="auto"/>
              <w:jc w:val="both"/>
              <w:rPr>
                <w:rFonts w:ascii="Times New Roman" w:eastAsia="Times New Roman" w:hAnsi="Times New Roman" w:cs="Times New Roman"/>
                <w:sz w:val="24"/>
                <w:szCs w:val="24"/>
              </w:rPr>
            </w:pPr>
            <w:r w:rsidRPr="00066D75">
              <w:rPr>
                <w:rFonts w:ascii="Times New Roman" w:eastAsia="Times New Roman" w:hAnsi="Times New Roman" w:cs="Times New Roman"/>
                <w:b/>
                <w:bCs/>
                <w:smallCaps/>
                <w:sz w:val="24"/>
                <w:szCs w:val="24"/>
              </w:rPr>
              <w:t>Fiscal Impact Statement</w:t>
            </w:r>
          </w:p>
          <w:p w14:paraId="360A7933" w14:textId="77777777" w:rsidR="00F92A29" w:rsidRDefault="00F92A29" w:rsidP="00962FE1">
            <w:pPr>
              <w:spacing w:after="0" w:line="240" w:lineRule="auto"/>
              <w:jc w:val="both"/>
              <w:rPr>
                <w:rFonts w:ascii="Times New Roman" w:eastAsia="Times New Roman" w:hAnsi="Times New Roman" w:cs="Times New Roman"/>
                <w:b/>
                <w:bCs/>
                <w:smallCaps/>
                <w:sz w:val="24"/>
                <w:szCs w:val="24"/>
              </w:rPr>
            </w:pPr>
          </w:p>
          <w:p w14:paraId="2CC9C013" w14:textId="2F38EDE0" w:rsidR="00A7722A" w:rsidRPr="00066D75" w:rsidRDefault="00A7722A" w:rsidP="00962FE1">
            <w:pPr>
              <w:spacing w:after="0" w:line="240" w:lineRule="auto"/>
              <w:jc w:val="both"/>
              <w:rPr>
                <w:rFonts w:ascii="Times New Roman" w:eastAsia="Times New Roman" w:hAnsi="Times New Roman" w:cs="Times New Roman"/>
                <w:sz w:val="24"/>
                <w:szCs w:val="24"/>
              </w:rPr>
            </w:pPr>
            <w:r w:rsidRPr="7E55B45B">
              <w:rPr>
                <w:rFonts w:ascii="Times New Roman" w:eastAsia="Times New Roman" w:hAnsi="Times New Roman" w:cs="Times New Roman"/>
                <w:b/>
                <w:bCs/>
                <w:smallCaps/>
                <w:sz w:val="24"/>
                <w:szCs w:val="24"/>
              </w:rPr>
              <w:t>Int. No.</w:t>
            </w:r>
            <w:r w:rsidRPr="7E55B45B">
              <w:rPr>
                <w:rFonts w:ascii="Times New Roman" w:eastAsia="Times New Roman" w:hAnsi="Times New Roman" w:cs="Times New Roman"/>
                <w:b/>
                <w:bCs/>
                <w:sz w:val="24"/>
                <w:szCs w:val="24"/>
              </w:rPr>
              <w:t xml:space="preserve">: </w:t>
            </w:r>
            <w:r w:rsidR="00E217E3">
              <w:rPr>
                <w:rFonts w:ascii="Times New Roman" w:eastAsia="Times New Roman" w:hAnsi="Times New Roman" w:cs="Times New Roman"/>
                <w:sz w:val="24"/>
                <w:szCs w:val="24"/>
              </w:rPr>
              <w:t>914</w:t>
            </w:r>
          </w:p>
          <w:p w14:paraId="06214A07" w14:textId="442FBADE" w:rsidR="002C111B" w:rsidRPr="00F92A29" w:rsidRDefault="00A7722A" w:rsidP="00F92A29">
            <w:pPr>
              <w:spacing w:after="0" w:line="240" w:lineRule="auto"/>
              <w:rPr>
                <w:rFonts w:ascii="Times New Roman" w:eastAsia="Times New Roman" w:hAnsi="Times New Roman" w:cs="Times New Roman"/>
                <w:sz w:val="16"/>
                <w:szCs w:val="16"/>
              </w:rPr>
            </w:pPr>
            <w:r w:rsidRPr="00066D75">
              <w:rPr>
                <w:rFonts w:ascii="Times New Roman" w:eastAsia="Times New Roman" w:hAnsi="Times New Roman" w:cs="Times New Roman"/>
                <w:sz w:val="24"/>
                <w:szCs w:val="24"/>
              </w:rPr>
              <w:t xml:space="preserve">                                        </w:t>
            </w:r>
          </w:p>
          <w:p w14:paraId="1ED8B292" w14:textId="0543690A" w:rsidR="00A7722A" w:rsidRPr="00066D75" w:rsidRDefault="00A7722A" w:rsidP="00962FE1">
            <w:pPr>
              <w:tabs>
                <w:tab w:val="left" w:pos="-1440"/>
              </w:tabs>
              <w:spacing w:after="120" w:line="240" w:lineRule="auto"/>
              <w:ind w:left="1440" w:hanging="1440"/>
              <w:rPr>
                <w:rFonts w:ascii="Times New Roman" w:eastAsia="Times New Roman" w:hAnsi="Times New Roman" w:cs="Times New Roman"/>
                <w:sz w:val="24"/>
                <w:szCs w:val="24"/>
              </w:rPr>
            </w:pPr>
            <w:r w:rsidRPr="00066D75">
              <w:rPr>
                <w:rFonts w:ascii="Times New Roman" w:eastAsia="Times New Roman" w:hAnsi="Times New Roman" w:cs="Times New Roman"/>
                <w:b/>
                <w:bCs/>
                <w:smallCaps/>
                <w:sz w:val="24"/>
                <w:szCs w:val="24"/>
              </w:rPr>
              <w:t>Committee</w:t>
            </w:r>
            <w:r w:rsidRPr="00066D75">
              <w:rPr>
                <w:rFonts w:ascii="Times New Roman" w:eastAsia="Times New Roman" w:hAnsi="Times New Roman" w:cs="Times New Roman"/>
                <w:b/>
                <w:bCs/>
                <w:sz w:val="24"/>
                <w:szCs w:val="24"/>
              </w:rPr>
              <w:t>:</w:t>
            </w:r>
            <w:r w:rsidRPr="00066D75">
              <w:rPr>
                <w:rFonts w:ascii="Times New Roman" w:eastAsia="Times New Roman" w:hAnsi="Times New Roman" w:cs="Times New Roman"/>
                <w:szCs w:val="24"/>
              </w:rPr>
              <w:t xml:space="preserve"> </w:t>
            </w:r>
            <w:r w:rsidRPr="00AE3C7C">
              <w:rPr>
                <w:rFonts w:ascii="Times New Roman" w:eastAsia="Times New Roman" w:hAnsi="Times New Roman" w:cs="Times New Roman"/>
                <w:sz w:val="24"/>
                <w:szCs w:val="24"/>
              </w:rPr>
              <w:t xml:space="preserve">Committee on </w:t>
            </w:r>
            <w:r w:rsidRPr="00E24E4B">
              <w:rPr>
                <w:rFonts w:ascii="Times New Roman" w:eastAsia="Times New Roman" w:hAnsi="Times New Roman" w:cs="Times New Roman"/>
                <w:sz w:val="24"/>
                <w:szCs w:val="24"/>
              </w:rPr>
              <w:t>Veterans</w:t>
            </w:r>
          </w:p>
        </w:tc>
      </w:tr>
      <w:tr w:rsidR="00A7722A" w:rsidRPr="00066D75" w14:paraId="23A5A303" w14:textId="77777777" w:rsidTr="252D3CC3">
        <w:trPr>
          <w:trHeight w:val="1160"/>
          <w:jc w:val="center"/>
        </w:trPr>
        <w:tc>
          <w:tcPr>
            <w:tcW w:w="6077" w:type="dxa"/>
            <w:tcBorders>
              <w:top w:val="single" w:sz="4" w:space="0" w:color="auto"/>
            </w:tcBorders>
          </w:tcPr>
          <w:p w14:paraId="1ED38A79" w14:textId="7D38498E" w:rsidR="00A7722A" w:rsidRPr="00957F16" w:rsidRDefault="68F15A23" w:rsidP="00962FE1">
            <w:pPr>
              <w:pStyle w:val="BodyText"/>
              <w:spacing w:line="240" w:lineRule="auto"/>
              <w:ind w:firstLine="0"/>
            </w:pPr>
            <w:r w:rsidRPr="252D3CC3">
              <w:rPr>
                <w:b/>
                <w:bCs/>
                <w:smallCaps/>
              </w:rPr>
              <w:t xml:space="preserve">Title: </w:t>
            </w:r>
            <w:r w:rsidR="00AF41AD" w:rsidRPr="00AF41AD">
              <w:t>A Local Law in relation to requiring a study and recommendations on the feasibility of implementing a pilot program to provide reconsolidation of traumatic memories therapy for veterans</w:t>
            </w:r>
          </w:p>
          <w:p w14:paraId="347417A7" w14:textId="77777777" w:rsidR="00A7722A" w:rsidRPr="00066D75" w:rsidRDefault="00A7722A" w:rsidP="00962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22"/>
              <w:rPr>
                <w:rFonts w:ascii="Times New Roman" w:eastAsia="Times New Roman" w:hAnsi="Times New Roman" w:cs="Times New Roman"/>
                <w:sz w:val="24"/>
                <w:szCs w:val="24"/>
              </w:rPr>
            </w:pPr>
          </w:p>
        </w:tc>
        <w:tc>
          <w:tcPr>
            <w:tcW w:w="4926" w:type="dxa"/>
            <w:tcBorders>
              <w:top w:val="single" w:sz="4" w:space="0" w:color="auto"/>
            </w:tcBorders>
          </w:tcPr>
          <w:p w14:paraId="64BC3762" w14:textId="6696734B" w:rsidR="00A7722A" w:rsidRPr="00066D75" w:rsidRDefault="68F15A23" w:rsidP="00962FE1">
            <w:pPr>
              <w:autoSpaceDE w:val="0"/>
              <w:autoSpaceDN w:val="0"/>
              <w:adjustRightInd w:val="0"/>
              <w:spacing w:after="0" w:line="240" w:lineRule="auto"/>
              <w:jc w:val="both"/>
              <w:rPr>
                <w:rFonts w:ascii="Times New Roman" w:eastAsia="Times New Roman" w:hAnsi="Times New Roman" w:cs="Times New Roman"/>
                <w:sz w:val="24"/>
                <w:szCs w:val="24"/>
              </w:rPr>
            </w:pPr>
            <w:r w:rsidRPr="68F15A23">
              <w:rPr>
                <w:rFonts w:ascii="Times New Roman" w:eastAsia="Times New Roman" w:hAnsi="Times New Roman" w:cs="Times New Roman"/>
                <w:b/>
                <w:bCs/>
                <w:smallCaps/>
                <w:sz w:val="24"/>
                <w:szCs w:val="24"/>
              </w:rPr>
              <w:t>Sponsors</w:t>
            </w:r>
            <w:r w:rsidRPr="68F15A23">
              <w:rPr>
                <w:rFonts w:ascii="Times New Roman" w:eastAsia="Times New Roman" w:hAnsi="Times New Roman" w:cs="Times New Roman"/>
                <w:b/>
                <w:bCs/>
                <w:sz w:val="24"/>
                <w:szCs w:val="24"/>
              </w:rPr>
              <w:t xml:space="preserve">: </w:t>
            </w:r>
            <w:r w:rsidR="00B82FB0" w:rsidRPr="00B82FB0">
              <w:rPr>
                <w:rFonts w:ascii="Times New Roman" w:eastAsia="Times New Roman" w:hAnsi="Times New Roman" w:cs="Times New Roman"/>
                <w:sz w:val="24"/>
                <w:szCs w:val="24"/>
              </w:rPr>
              <w:t xml:space="preserve">Council Members </w:t>
            </w:r>
            <w:r w:rsidR="008C1FE7">
              <w:rPr>
                <w:rFonts w:ascii="Times New Roman" w:eastAsia="Times New Roman" w:hAnsi="Times New Roman" w:cs="Times New Roman"/>
                <w:sz w:val="24"/>
                <w:szCs w:val="24"/>
              </w:rPr>
              <w:t xml:space="preserve">Morano, Louis, Wong, Brooks-Powers, Schulman, </w:t>
            </w:r>
            <w:proofErr w:type="spellStart"/>
            <w:r w:rsidR="008C1FE7">
              <w:rPr>
                <w:rFonts w:ascii="Times New Roman" w:eastAsia="Times New Roman" w:hAnsi="Times New Roman" w:cs="Times New Roman"/>
                <w:sz w:val="24"/>
                <w:szCs w:val="24"/>
              </w:rPr>
              <w:t>Far</w:t>
            </w:r>
            <w:r w:rsidR="000756ED">
              <w:rPr>
                <w:rFonts w:ascii="Times New Roman" w:eastAsia="Times New Roman" w:hAnsi="Times New Roman" w:cs="Times New Roman"/>
                <w:sz w:val="24"/>
                <w:szCs w:val="24"/>
              </w:rPr>
              <w:t>í</w:t>
            </w:r>
            <w:r w:rsidR="008C1FE7">
              <w:rPr>
                <w:rFonts w:ascii="Times New Roman" w:eastAsia="Times New Roman" w:hAnsi="Times New Roman" w:cs="Times New Roman"/>
                <w:sz w:val="24"/>
                <w:szCs w:val="24"/>
              </w:rPr>
              <w:t>as</w:t>
            </w:r>
            <w:proofErr w:type="spellEnd"/>
            <w:r w:rsidR="008C1FE7">
              <w:rPr>
                <w:rFonts w:ascii="Times New Roman" w:eastAsia="Times New Roman" w:hAnsi="Times New Roman" w:cs="Times New Roman"/>
                <w:sz w:val="24"/>
                <w:szCs w:val="24"/>
              </w:rPr>
              <w:t>, Salaa</w:t>
            </w:r>
            <w:r w:rsidR="00D95F1B">
              <w:rPr>
                <w:rFonts w:ascii="Times New Roman" w:eastAsia="Times New Roman" w:hAnsi="Times New Roman" w:cs="Times New Roman"/>
                <w:sz w:val="24"/>
                <w:szCs w:val="24"/>
              </w:rPr>
              <w:t>m, Paladino and Ariola</w:t>
            </w:r>
          </w:p>
        </w:tc>
      </w:tr>
    </w:tbl>
    <w:p w14:paraId="246B7FF6" w14:textId="1BBB287F" w:rsidR="00A7722A" w:rsidRPr="00AF15F2" w:rsidRDefault="00A7722A" w:rsidP="00A7722A">
      <w:pPr>
        <w:pStyle w:val="NoSpacing"/>
        <w:jc w:val="both"/>
        <w:rPr>
          <w:rFonts w:eastAsia="Times New Roman" w:cs="Times New Roman"/>
        </w:rPr>
      </w:pPr>
      <w:r w:rsidRPr="7E55B45B">
        <w:rPr>
          <w:rFonts w:eastAsia="Times New Roman" w:cs="Times New Roman"/>
          <w:b/>
          <w:bCs/>
          <w:smallCaps/>
        </w:rPr>
        <w:t>Summary of Legislation:</w:t>
      </w:r>
      <w:r>
        <w:rPr>
          <w:rFonts w:eastAsia="Times New Roman" w:cs="Times New Roman"/>
        </w:rPr>
        <w:t xml:space="preserve"> </w:t>
      </w:r>
      <w:r>
        <w:rPr>
          <w:rFonts w:cs="Times New Roman"/>
          <w:szCs w:val="24"/>
        </w:rPr>
        <w:t xml:space="preserve">Int. No. </w:t>
      </w:r>
      <w:r w:rsidR="00AF15F2">
        <w:rPr>
          <w:rFonts w:cs="Times New Roman"/>
          <w:szCs w:val="24"/>
        </w:rPr>
        <w:t>914</w:t>
      </w:r>
      <w:r w:rsidRPr="009577C7">
        <w:rPr>
          <w:rFonts w:cs="Times New Roman"/>
          <w:szCs w:val="24"/>
        </w:rPr>
        <w:t xml:space="preserve"> would require the Commissioner of</w:t>
      </w:r>
      <w:r>
        <w:rPr>
          <w:rFonts w:cs="Times New Roman"/>
          <w:szCs w:val="24"/>
        </w:rPr>
        <w:t xml:space="preserve"> the Department of</w:t>
      </w:r>
      <w:r w:rsidRPr="009577C7">
        <w:rPr>
          <w:rFonts w:cs="Times New Roman"/>
          <w:szCs w:val="24"/>
        </w:rPr>
        <w:t xml:space="preserve"> Veterans' Services</w:t>
      </w:r>
      <w:r>
        <w:rPr>
          <w:rFonts w:cs="Times New Roman"/>
          <w:szCs w:val="24"/>
        </w:rPr>
        <w:t xml:space="preserve"> (DVS)</w:t>
      </w:r>
      <w:r w:rsidRPr="009577C7">
        <w:rPr>
          <w:rFonts w:cs="Times New Roman"/>
          <w:szCs w:val="24"/>
        </w:rPr>
        <w:t xml:space="preserve">, in consultation with the Commissioner of </w:t>
      </w:r>
      <w:r>
        <w:rPr>
          <w:rFonts w:cs="Times New Roman"/>
          <w:szCs w:val="24"/>
        </w:rPr>
        <w:t xml:space="preserve">the Department of </w:t>
      </w:r>
      <w:r w:rsidRPr="009577C7">
        <w:rPr>
          <w:rFonts w:cs="Times New Roman"/>
          <w:szCs w:val="24"/>
        </w:rPr>
        <w:t>Health and Mental Hygiene</w:t>
      </w:r>
      <w:r>
        <w:rPr>
          <w:rFonts w:cs="Times New Roman"/>
          <w:szCs w:val="24"/>
        </w:rPr>
        <w:t xml:space="preserve"> (DOHMH)</w:t>
      </w:r>
      <w:r w:rsidRPr="009577C7">
        <w:rPr>
          <w:rFonts w:cs="Times New Roman"/>
          <w:szCs w:val="24"/>
        </w:rPr>
        <w:t>, to conduct a one-year feasibility study on implementing a pilot program to provide Reconsolidation of Traumatic Memories therapy to Veterans residing in the city. The study would evaluate whether this therapy is recommended for Veterans suffering from post-traumatic stress disorder or other psychological disorders, estimate how many Veterans could benefit from such a program, analyze the costs of implementation, evaluate potential funding sources or partnerships, and determine whether the pilot program should proceed based on the findings. Within six months after completing the study, the Commissioner would develop recommendations on the feasibility and advisability of implementing the pilot program, submit such recommendations to the Mayor and the Speaker, and post such recommendations on the department's website.</w:t>
      </w:r>
    </w:p>
    <w:p w14:paraId="4B18B9FD" w14:textId="77777777" w:rsidR="00A7722A" w:rsidRPr="00066D75" w:rsidRDefault="00A7722A" w:rsidP="00A7722A">
      <w:pPr>
        <w:spacing w:after="0" w:line="240" w:lineRule="auto"/>
        <w:jc w:val="both"/>
        <w:rPr>
          <w:rFonts w:ascii="Times New Roman" w:eastAsia="Times New Roman" w:hAnsi="Times New Roman" w:cs="Times New Roman"/>
          <w:b/>
          <w:smallCaps/>
          <w:sz w:val="24"/>
          <w:szCs w:val="24"/>
        </w:rPr>
      </w:pPr>
    </w:p>
    <w:p w14:paraId="0EA3EC8A" w14:textId="77777777" w:rsidR="00A7722A" w:rsidRDefault="00A7722A" w:rsidP="00A7722A">
      <w:pPr>
        <w:spacing w:after="0" w:line="240" w:lineRule="auto"/>
        <w:jc w:val="both"/>
        <w:rPr>
          <w:rFonts w:ascii="Times New Roman" w:eastAsia="Times New Roman" w:hAnsi="Times New Roman" w:cs="Times New Roman"/>
          <w:sz w:val="24"/>
          <w:szCs w:val="24"/>
        </w:rPr>
      </w:pPr>
      <w:r w:rsidRPr="00066D75">
        <w:rPr>
          <w:rFonts w:ascii="Times New Roman" w:eastAsia="Times New Roman" w:hAnsi="Times New Roman" w:cs="Times New Roman"/>
          <w:b/>
          <w:bCs/>
          <w:smallCaps/>
          <w:sz w:val="24"/>
          <w:szCs w:val="24"/>
        </w:rPr>
        <w:t>Effective Date:</w:t>
      </w:r>
      <w:r w:rsidRPr="00066D7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120 days after becoming law</w:t>
      </w:r>
    </w:p>
    <w:p w14:paraId="3394C958" w14:textId="77777777" w:rsidR="00A52027" w:rsidRPr="00066D75" w:rsidRDefault="00A52027" w:rsidP="00A7722A">
      <w:pPr>
        <w:spacing w:after="0" w:line="240" w:lineRule="auto"/>
        <w:jc w:val="both"/>
        <w:rPr>
          <w:rFonts w:ascii="Times New Roman" w:eastAsia="Times New Roman" w:hAnsi="Times New Roman" w:cs="Times New Roman"/>
          <w:sz w:val="24"/>
          <w:szCs w:val="24"/>
        </w:rPr>
      </w:pPr>
    </w:p>
    <w:p w14:paraId="1523A769" w14:textId="77777777" w:rsidR="00A52027" w:rsidRDefault="00A52027" w:rsidP="00D97B1D">
      <w:pPr>
        <w:pBdr>
          <w:top w:val="single" w:sz="4" w:space="1" w:color="auto"/>
        </w:pBdr>
        <w:spacing w:after="0" w:line="240" w:lineRule="auto"/>
        <w:jc w:val="both"/>
        <w:rPr>
          <w:rFonts w:ascii="Times New Roman" w:eastAsia="Times New Roman" w:hAnsi="Times New Roman" w:cs="Times New Roman"/>
          <w:b/>
          <w:smallCaps/>
          <w:sz w:val="24"/>
          <w:szCs w:val="24"/>
        </w:rPr>
      </w:pPr>
    </w:p>
    <w:p w14:paraId="41B62481" w14:textId="3EF34179" w:rsidR="00A7722A" w:rsidRPr="00066D75" w:rsidRDefault="00A7722A" w:rsidP="00D97B1D">
      <w:pPr>
        <w:pBdr>
          <w:top w:val="single" w:sz="4" w:space="1" w:color="auto"/>
        </w:pBdr>
        <w:spacing w:after="0" w:line="240" w:lineRule="auto"/>
        <w:jc w:val="both"/>
        <w:rPr>
          <w:rFonts w:ascii="Times New Roman" w:eastAsia="Times New Roman" w:hAnsi="Times New Roman" w:cs="Times New Roman"/>
          <w:b/>
          <w:smallCaps/>
          <w:sz w:val="24"/>
          <w:szCs w:val="24"/>
        </w:rPr>
      </w:pPr>
      <w:r w:rsidRPr="00066D75">
        <w:rPr>
          <w:rFonts w:ascii="Times New Roman" w:eastAsia="Times New Roman" w:hAnsi="Times New Roman" w:cs="Times New Roman"/>
          <w:b/>
          <w:smallCaps/>
          <w:sz w:val="24"/>
          <w:szCs w:val="24"/>
        </w:rPr>
        <w:t>City Council Estimate:</w:t>
      </w:r>
    </w:p>
    <w:p w14:paraId="03A32F73" w14:textId="77777777" w:rsidR="00A7722A" w:rsidRPr="00066D75" w:rsidRDefault="00A7722A" w:rsidP="00A7722A">
      <w:pPr>
        <w:pBdr>
          <w:top w:val="single" w:sz="4" w:space="1" w:color="auto"/>
        </w:pBdr>
        <w:spacing w:before="120" w:after="0" w:line="240" w:lineRule="auto"/>
        <w:jc w:val="both"/>
        <w:rPr>
          <w:rFonts w:ascii="Times New Roman" w:eastAsia="Times New Roman" w:hAnsi="Times New Roman" w:cs="Times New Roman"/>
          <w:b/>
          <w:smallCaps/>
          <w:sz w:val="24"/>
          <w:szCs w:val="24"/>
        </w:rPr>
      </w:pPr>
    </w:p>
    <w:tbl>
      <w:tblPr>
        <w:tblW w:w="7281" w:type="dxa"/>
        <w:jc w:val="center"/>
        <w:tblCellMar>
          <w:left w:w="141" w:type="dxa"/>
          <w:right w:w="141" w:type="dxa"/>
        </w:tblCellMar>
        <w:tblLook w:val="0000" w:firstRow="0" w:lastRow="0" w:firstColumn="0" w:lastColumn="0" w:noHBand="0" w:noVBand="0"/>
      </w:tblPr>
      <w:tblGrid>
        <w:gridCol w:w="1800"/>
        <w:gridCol w:w="1827"/>
        <w:gridCol w:w="1827"/>
        <w:gridCol w:w="1827"/>
      </w:tblGrid>
      <w:tr w:rsidR="00A7722A" w:rsidRPr="00066D75" w14:paraId="34A5E421" w14:textId="77777777" w:rsidTr="252D3CC3">
        <w:trPr>
          <w:jc w:val="center"/>
        </w:trPr>
        <w:tc>
          <w:tcPr>
            <w:tcW w:w="1800"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2660064D" w14:textId="77777777" w:rsidR="00A7722A" w:rsidRPr="00066D75" w:rsidRDefault="00A7722A" w:rsidP="00962FE1">
            <w:pPr>
              <w:spacing w:after="0" w:line="201" w:lineRule="exact"/>
              <w:jc w:val="center"/>
              <w:rPr>
                <w:rFonts w:ascii="Times New Roman" w:eastAsia="Times New Roman" w:hAnsi="Times New Roman" w:cs="Times New Roman"/>
                <w:sz w:val="20"/>
                <w:szCs w:val="20"/>
              </w:rPr>
            </w:pPr>
          </w:p>
          <w:p w14:paraId="4CDE824D" w14:textId="77777777" w:rsidR="00A7722A" w:rsidRPr="00066D75" w:rsidRDefault="00A7722A" w:rsidP="00962FE1">
            <w:pPr>
              <w:spacing w:after="0" w:line="240" w:lineRule="auto"/>
              <w:jc w:val="center"/>
              <w:rPr>
                <w:rFonts w:ascii="Times New Roman" w:eastAsia="Times New Roman" w:hAnsi="Times New Roman" w:cs="Times New Roman"/>
                <w:b/>
                <w:bCs/>
                <w:sz w:val="20"/>
                <w:szCs w:val="20"/>
              </w:rPr>
            </w:pPr>
          </w:p>
        </w:tc>
        <w:tc>
          <w:tcPr>
            <w:tcW w:w="1827"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0F39A502" w14:textId="6B45AB02" w:rsidR="00A7722A" w:rsidRPr="00066D75" w:rsidRDefault="00A7722A" w:rsidP="00962FE1">
            <w:pPr>
              <w:spacing w:after="0" w:line="240" w:lineRule="auto"/>
              <w:jc w:val="center"/>
              <w:rPr>
                <w:rFonts w:ascii="Times New Roman" w:eastAsia="Times New Roman" w:hAnsi="Times New Roman" w:cs="Times New Roman"/>
                <w:b/>
                <w:bCs/>
                <w:sz w:val="20"/>
                <w:szCs w:val="20"/>
              </w:rPr>
            </w:pPr>
            <w:r w:rsidRPr="00066D75">
              <w:rPr>
                <w:rFonts w:ascii="Times New Roman" w:eastAsia="Times New Roman" w:hAnsi="Times New Roman" w:cs="Times New Roman"/>
                <w:b/>
                <w:bCs/>
                <w:sz w:val="20"/>
                <w:szCs w:val="20"/>
              </w:rPr>
              <w:t>Effective FY2</w:t>
            </w:r>
            <w:r w:rsidR="00F34F9E">
              <w:rPr>
                <w:rFonts w:ascii="Times New Roman" w:eastAsia="Times New Roman" w:hAnsi="Times New Roman" w:cs="Times New Roman"/>
                <w:b/>
                <w:bCs/>
                <w:sz w:val="20"/>
                <w:szCs w:val="20"/>
              </w:rPr>
              <w:t>7</w:t>
            </w:r>
          </w:p>
        </w:tc>
        <w:tc>
          <w:tcPr>
            <w:tcW w:w="1827"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317BF9D2" w14:textId="2608BD98" w:rsidR="00A7722A" w:rsidRPr="00066D75" w:rsidRDefault="00A7722A" w:rsidP="00962FE1">
            <w:pPr>
              <w:spacing w:after="0" w:line="240" w:lineRule="auto"/>
              <w:jc w:val="center"/>
              <w:rPr>
                <w:rFonts w:ascii="Times New Roman" w:eastAsia="Times New Roman" w:hAnsi="Times New Roman" w:cs="Times New Roman"/>
                <w:b/>
                <w:bCs/>
                <w:sz w:val="20"/>
                <w:szCs w:val="20"/>
              </w:rPr>
            </w:pPr>
            <w:r w:rsidRPr="00066D75">
              <w:rPr>
                <w:rFonts w:ascii="Times New Roman" w:eastAsia="Times New Roman" w:hAnsi="Times New Roman" w:cs="Times New Roman"/>
                <w:b/>
                <w:bCs/>
                <w:sz w:val="20"/>
                <w:szCs w:val="20"/>
              </w:rPr>
              <w:t>FY Succeeding Effective FY2</w:t>
            </w:r>
            <w:r w:rsidR="00F34F9E">
              <w:rPr>
                <w:rFonts w:ascii="Times New Roman" w:eastAsia="Times New Roman" w:hAnsi="Times New Roman" w:cs="Times New Roman"/>
                <w:b/>
                <w:bCs/>
                <w:sz w:val="20"/>
                <w:szCs w:val="20"/>
              </w:rPr>
              <w:t>8</w:t>
            </w:r>
          </w:p>
        </w:tc>
        <w:tc>
          <w:tcPr>
            <w:tcW w:w="1827"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7C2BBAB0" w14:textId="0EB75366" w:rsidR="00A7722A" w:rsidRPr="00066D75" w:rsidRDefault="00A7722A" w:rsidP="00962FE1">
            <w:pPr>
              <w:spacing w:after="0" w:line="240" w:lineRule="auto"/>
              <w:jc w:val="center"/>
              <w:rPr>
                <w:rFonts w:ascii="Times New Roman" w:eastAsia="Times New Roman" w:hAnsi="Times New Roman" w:cs="Times New Roman"/>
                <w:b/>
                <w:bCs/>
                <w:sz w:val="20"/>
                <w:szCs w:val="20"/>
              </w:rPr>
            </w:pPr>
            <w:r w:rsidRPr="254A56FC">
              <w:rPr>
                <w:rFonts w:ascii="Times New Roman" w:eastAsia="Times New Roman" w:hAnsi="Times New Roman" w:cs="Times New Roman"/>
                <w:b/>
                <w:bCs/>
                <w:sz w:val="20"/>
                <w:szCs w:val="20"/>
              </w:rPr>
              <w:t>Full Fiscal Impact FY2</w:t>
            </w:r>
            <w:r w:rsidR="00F34F9E">
              <w:rPr>
                <w:rFonts w:ascii="Times New Roman" w:eastAsia="Times New Roman" w:hAnsi="Times New Roman" w:cs="Times New Roman"/>
                <w:b/>
                <w:bCs/>
                <w:sz w:val="20"/>
                <w:szCs w:val="20"/>
              </w:rPr>
              <w:t>8</w:t>
            </w:r>
          </w:p>
        </w:tc>
      </w:tr>
      <w:tr w:rsidR="00A7722A" w:rsidRPr="00066D75" w14:paraId="4E9790B3" w14:textId="77777777" w:rsidTr="252D3CC3">
        <w:trPr>
          <w:jc w:val="center"/>
        </w:trPr>
        <w:tc>
          <w:tcPr>
            <w:tcW w:w="1800"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5B2D98EF" w14:textId="77777777" w:rsidR="00A7722A" w:rsidRPr="00066D75" w:rsidRDefault="00A7722A" w:rsidP="00962FE1">
            <w:pPr>
              <w:spacing w:after="0" w:line="240" w:lineRule="auto"/>
              <w:jc w:val="center"/>
              <w:rPr>
                <w:rFonts w:ascii="Times New Roman" w:eastAsia="Times New Roman" w:hAnsi="Times New Roman" w:cs="Times New Roman"/>
                <w:b/>
                <w:bCs/>
                <w:sz w:val="20"/>
                <w:szCs w:val="20"/>
              </w:rPr>
            </w:pPr>
            <w:r w:rsidRPr="00066D75">
              <w:rPr>
                <w:rFonts w:ascii="Times New Roman" w:eastAsia="Times New Roman" w:hAnsi="Times New Roman" w:cs="Times New Roman"/>
                <w:b/>
                <w:bCs/>
                <w:sz w:val="20"/>
                <w:szCs w:val="20"/>
              </w:rPr>
              <w:t>Revenues</w:t>
            </w:r>
            <w:r>
              <w:rPr>
                <w:rFonts w:ascii="Times New Roman" w:eastAsia="Times New Roman" w:hAnsi="Times New Roman" w:cs="Times New Roman"/>
                <w:b/>
                <w:bCs/>
                <w:sz w:val="20"/>
                <w:szCs w:val="20"/>
              </w:rPr>
              <w:t xml:space="preserve"> (+)</w:t>
            </w:r>
          </w:p>
        </w:tc>
        <w:tc>
          <w:tcPr>
            <w:tcW w:w="1827"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F50E595" w14:textId="77777777" w:rsidR="00A7722A" w:rsidRPr="00066D75" w:rsidRDefault="00A7722A" w:rsidP="00962FE1">
            <w:pPr>
              <w:spacing w:after="0" w:line="240" w:lineRule="auto"/>
              <w:jc w:val="center"/>
              <w:rPr>
                <w:rFonts w:ascii="Times New Roman" w:eastAsia="Times New Roman" w:hAnsi="Times New Roman" w:cs="Times New Roman"/>
                <w:bCs/>
                <w:sz w:val="20"/>
                <w:szCs w:val="20"/>
              </w:rPr>
            </w:pPr>
            <w:r w:rsidRPr="00066D75">
              <w:rPr>
                <w:rFonts w:ascii="Times New Roman" w:eastAsia="Times New Roman" w:hAnsi="Times New Roman" w:cs="Times New Roman"/>
                <w:bCs/>
                <w:sz w:val="20"/>
                <w:szCs w:val="20"/>
              </w:rPr>
              <w:t>$0</w:t>
            </w:r>
          </w:p>
        </w:tc>
        <w:tc>
          <w:tcPr>
            <w:tcW w:w="1827"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tcPr>
          <w:p w14:paraId="5D848062" w14:textId="77777777" w:rsidR="00A7722A" w:rsidRPr="00066D75" w:rsidRDefault="00A7722A" w:rsidP="00962FE1">
            <w:pPr>
              <w:spacing w:after="0" w:line="240" w:lineRule="auto"/>
              <w:jc w:val="center"/>
              <w:rPr>
                <w:rFonts w:ascii="Times New Roman" w:eastAsia="Times New Roman" w:hAnsi="Times New Roman" w:cs="Times New Roman"/>
                <w:bCs/>
                <w:sz w:val="20"/>
                <w:szCs w:val="20"/>
              </w:rPr>
            </w:pPr>
            <w:r w:rsidRPr="00627301">
              <w:rPr>
                <w:rFonts w:ascii="Times New Roman" w:eastAsia="Times New Roman" w:hAnsi="Times New Roman" w:cs="Times New Roman"/>
                <w:bCs/>
                <w:sz w:val="20"/>
                <w:szCs w:val="20"/>
              </w:rPr>
              <w:t>$0</w:t>
            </w:r>
          </w:p>
        </w:tc>
        <w:tc>
          <w:tcPr>
            <w:tcW w:w="1827"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tcPr>
          <w:p w14:paraId="3F3E2829" w14:textId="77777777" w:rsidR="00A7722A" w:rsidRPr="00066D75" w:rsidRDefault="00A7722A" w:rsidP="00962FE1">
            <w:pPr>
              <w:spacing w:after="0" w:line="240" w:lineRule="auto"/>
              <w:jc w:val="center"/>
              <w:rPr>
                <w:rFonts w:ascii="Times New Roman" w:eastAsia="Times New Roman" w:hAnsi="Times New Roman" w:cs="Times New Roman"/>
                <w:bCs/>
                <w:sz w:val="20"/>
                <w:szCs w:val="20"/>
              </w:rPr>
            </w:pPr>
            <w:r w:rsidRPr="00627301">
              <w:rPr>
                <w:rFonts w:ascii="Times New Roman" w:eastAsia="Times New Roman" w:hAnsi="Times New Roman" w:cs="Times New Roman"/>
                <w:bCs/>
                <w:sz w:val="20"/>
                <w:szCs w:val="20"/>
              </w:rPr>
              <w:t>$0</w:t>
            </w:r>
          </w:p>
        </w:tc>
      </w:tr>
      <w:tr w:rsidR="00A7722A" w:rsidRPr="00066D75" w14:paraId="537E839B" w14:textId="77777777" w:rsidTr="252D3CC3">
        <w:trPr>
          <w:jc w:val="center"/>
        </w:trPr>
        <w:tc>
          <w:tcPr>
            <w:tcW w:w="1800"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2796FAC5" w14:textId="77777777" w:rsidR="00A7722A" w:rsidRPr="00066D75" w:rsidRDefault="00A7722A" w:rsidP="00962FE1">
            <w:pPr>
              <w:spacing w:after="0" w:line="240" w:lineRule="auto"/>
              <w:jc w:val="center"/>
              <w:rPr>
                <w:rFonts w:ascii="Times New Roman" w:eastAsia="Times New Roman" w:hAnsi="Times New Roman" w:cs="Times New Roman"/>
                <w:b/>
                <w:bCs/>
                <w:sz w:val="20"/>
                <w:szCs w:val="20"/>
              </w:rPr>
            </w:pPr>
            <w:r w:rsidRPr="00066D75">
              <w:rPr>
                <w:rFonts w:ascii="Times New Roman" w:eastAsia="Times New Roman" w:hAnsi="Times New Roman" w:cs="Times New Roman"/>
                <w:b/>
                <w:bCs/>
                <w:sz w:val="20"/>
                <w:szCs w:val="20"/>
              </w:rPr>
              <w:t>Expenditures</w:t>
            </w:r>
            <w:r>
              <w:rPr>
                <w:rFonts w:ascii="Times New Roman" w:eastAsia="Times New Roman" w:hAnsi="Times New Roman" w:cs="Times New Roman"/>
                <w:b/>
                <w:bCs/>
                <w:sz w:val="20"/>
                <w:szCs w:val="20"/>
              </w:rPr>
              <w:t xml:space="preserve"> (-)</w:t>
            </w:r>
          </w:p>
        </w:tc>
        <w:tc>
          <w:tcPr>
            <w:tcW w:w="1827"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661F25F0" w14:textId="173F5471" w:rsidR="00A7722A" w:rsidRPr="00066D75" w:rsidRDefault="00A7722A" w:rsidP="00962FE1">
            <w:pPr>
              <w:spacing w:after="0" w:line="240" w:lineRule="auto"/>
              <w:jc w:val="center"/>
              <w:rPr>
                <w:rFonts w:ascii="Times New Roman" w:eastAsia="Times New Roman" w:hAnsi="Times New Roman" w:cs="Times New Roman"/>
                <w:bCs/>
                <w:sz w:val="20"/>
                <w:szCs w:val="20"/>
              </w:rPr>
            </w:pPr>
            <w:r w:rsidRPr="00066D75">
              <w:rPr>
                <w:rFonts w:ascii="Times New Roman" w:eastAsia="Times New Roman" w:hAnsi="Times New Roman" w:cs="Times New Roman"/>
                <w:bCs/>
                <w:sz w:val="20"/>
                <w:szCs w:val="20"/>
              </w:rPr>
              <w:t>$</w:t>
            </w:r>
            <w:r w:rsidR="007420B6">
              <w:rPr>
                <w:rFonts w:ascii="Times New Roman" w:eastAsia="Times New Roman" w:hAnsi="Times New Roman" w:cs="Times New Roman"/>
                <w:bCs/>
                <w:sz w:val="20"/>
                <w:szCs w:val="20"/>
              </w:rPr>
              <w:t>29,726</w:t>
            </w:r>
          </w:p>
        </w:tc>
        <w:tc>
          <w:tcPr>
            <w:tcW w:w="1827"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tcPr>
          <w:p w14:paraId="53FF683D" w14:textId="2CE6648A" w:rsidR="00A7722A" w:rsidRPr="00066D75" w:rsidRDefault="00A7722A" w:rsidP="00962FE1">
            <w:pPr>
              <w:spacing w:after="0" w:line="240" w:lineRule="auto"/>
              <w:jc w:val="center"/>
              <w:rPr>
                <w:rFonts w:ascii="Times New Roman" w:eastAsia="Times New Roman" w:hAnsi="Times New Roman" w:cs="Times New Roman"/>
                <w:bCs/>
                <w:sz w:val="20"/>
                <w:szCs w:val="20"/>
              </w:rPr>
            </w:pPr>
            <w:r w:rsidRPr="00066D75">
              <w:rPr>
                <w:rFonts w:ascii="Times New Roman" w:eastAsia="Times New Roman" w:hAnsi="Times New Roman" w:cs="Times New Roman"/>
                <w:bCs/>
                <w:sz w:val="20"/>
                <w:szCs w:val="20"/>
              </w:rPr>
              <w:t>$</w:t>
            </w:r>
            <w:r w:rsidR="007420B6">
              <w:rPr>
                <w:rFonts w:ascii="Times New Roman" w:eastAsia="Times New Roman" w:hAnsi="Times New Roman" w:cs="Times New Roman"/>
                <w:bCs/>
                <w:sz w:val="20"/>
                <w:szCs w:val="20"/>
              </w:rPr>
              <w:t>20</w:t>
            </w:r>
            <w:r w:rsidR="00410E5F">
              <w:rPr>
                <w:rFonts w:ascii="Times New Roman" w:eastAsia="Times New Roman" w:hAnsi="Times New Roman" w:cs="Times New Roman"/>
                <w:bCs/>
                <w:sz w:val="20"/>
                <w:szCs w:val="20"/>
              </w:rPr>
              <w:t>,274</w:t>
            </w:r>
          </w:p>
        </w:tc>
        <w:tc>
          <w:tcPr>
            <w:tcW w:w="1827"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tcPr>
          <w:p w14:paraId="084ED643" w14:textId="1AD1C1DC" w:rsidR="00A7722A" w:rsidRPr="00066D75" w:rsidRDefault="00410E5F" w:rsidP="254A56FC">
            <w:pPr>
              <w:spacing w:after="0" w:line="240" w:lineRule="auto"/>
              <w:jc w:val="center"/>
              <w:rPr>
                <w:rFonts w:ascii="Times New Roman" w:eastAsia="Times New Roman" w:hAnsi="Times New Roman" w:cs="Times New Roman"/>
                <w:sz w:val="20"/>
                <w:szCs w:val="20"/>
              </w:rPr>
            </w:pPr>
            <w:r w:rsidRPr="00066D75">
              <w:rPr>
                <w:rFonts w:ascii="Times New Roman" w:eastAsia="Times New Roman" w:hAnsi="Times New Roman" w:cs="Times New Roman"/>
                <w:bCs/>
                <w:sz w:val="20"/>
                <w:szCs w:val="20"/>
              </w:rPr>
              <w:t>$</w:t>
            </w:r>
            <w:r>
              <w:rPr>
                <w:rFonts w:ascii="Times New Roman" w:eastAsia="Times New Roman" w:hAnsi="Times New Roman" w:cs="Times New Roman"/>
                <w:bCs/>
                <w:sz w:val="20"/>
                <w:szCs w:val="20"/>
              </w:rPr>
              <w:t>20,274</w:t>
            </w:r>
          </w:p>
        </w:tc>
      </w:tr>
      <w:tr w:rsidR="00A7722A" w:rsidRPr="00066D75" w14:paraId="2EFB3FD7" w14:textId="77777777" w:rsidTr="252D3CC3">
        <w:trPr>
          <w:jc w:val="center"/>
        </w:trPr>
        <w:tc>
          <w:tcPr>
            <w:tcW w:w="1800"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vAlign w:val="center"/>
          </w:tcPr>
          <w:p w14:paraId="378BC526" w14:textId="77777777" w:rsidR="00A7722A" w:rsidRPr="00066D75" w:rsidRDefault="00A7722A" w:rsidP="00962FE1">
            <w:pPr>
              <w:spacing w:after="58" w:line="240" w:lineRule="auto"/>
              <w:jc w:val="center"/>
              <w:rPr>
                <w:rFonts w:ascii="Times New Roman" w:eastAsia="Times New Roman" w:hAnsi="Times New Roman" w:cs="Times New Roman"/>
                <w:b/>
                <w:bCs/>
                <w:sz w:val="20"/>
                <w:szCs w:val="20"/>
              </w:rPr>
            </w:pPr>
            <w:r w:rsidRPr="00066D75">
              <w:rPr>
                <w:rFonts w:ascii="Times New Roman" w:eastAsia="Times New Roman" w:hAnsi="Times New Roman" w:cs="Times New Roman"/>
                <w:b/>
                <w:bCs/>
                <w:sz w:val="20"/>
                <w:szCs w:val="20"/>
              </w:rPr>
              <w:t>Net</w:t>
            </w:r>
          </w:p>
        </w:tc>
        <w:tc>
          <w:tcPr>
            <w:tcW w:w="1827"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0817159B" w14:textId="13AE6CEC" w:rsidR="00A7722A" w:rsidRPr="00066D75" w:rsidRDefault="00624C76" w:rsidP="00962FE1">
            <w:pPr>
              <w:spacing w:after="0" w:line="240" w:lineRule="auto"/>
              <w:jc w:val="cente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w:t>
            </w:r>
            <w:r w:rsidR="00A7722A" w:rsidRPr="00066D75">
              <w:rPr>
                <w:rFonts w:ascii="Times New Roman" w:eastAsia="Times New Roman" w:hAnsi="Times New Roman" w:cs="Times New Roman"/>
                <w:bCs/>
                <w:sz w:val="20"/>
                <w:szCs w:val="20"/>
              </w:rPr>
              <w:t>$</w:t>
            </w:r>
            <w:r w:rsidR="007420B6">
              <w:rPr>
                <w:rFonts w:ascii="Times New Roman" w:eastAsia="Times New Roman" w:hAnsi="Times New Roman" w:cs="Times New Roman"/>
                <w:bCs/>
                <w:sz w:val="20"/>
                <w:szCs w:val="20"/>
              </w:rPr>
              <w:t>29,726</w:t>
            </w:r>
            <w:r>
              <w:rPr>
                <w:rFonts w:ascii="Times New Roman" w:eastAsia="Times New Roman" w:hAnsi="Times New Roman" w:cs="Times New Roman"/>
                <w:bCs/>
                <w:sz w:val="20"/>
                <w:szCs w:val="20"/>
              </w:rPr>
              <w:t>)</w:t>
            </w:r>
          </w:p>
        </w:tc>
        <w:tc>
          <w:tcPr>
            <w:tcW w:w="1827"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tcPr>
          <w:p w14:paraId="78A483C4" w14:textId="121CF354" w:rsidR="00A7722A" w:rsidRPr="00066D75" w:rsidRDefault="00B64A5F" w:rsidP="00962FE1">
            <w:pPr>
              <w:spacing w:after="0" w:line="240" w:lineRule="auto"/>
              <w:jc w:val="cente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w:t>
            </w:r>
            <w:r w:rsidR="00410E5F">
              <w:rPr>
                <w:rFonts w:ascii="Times New Roman" w:eastAsia="Times New Roman" w:hAnsi="Times New Roman" w:cs="Times New Roman"/>
                <w:bCs/>
                <w:sz w:val="20"/>
                <w:szCs w:val="20"/>
              </w:rPr>
              <w:t>$20,274</w:t>
            </w:r>
            <w:r>
              <w:rPr>
                <w:rFonts w:ascii="Times New Roman" w:eastAsia="Times New Roman" w:hAnsi="Times New Roman" w:cs="Times New Roman"/>
                <w:bCs/>
                <w:sz w:val="20"/>
                <w:szCs w:val="20"/>
              </w:rPr>
              <w:t>)</w:t>
            </w:r>
          </w:p>
        </w:tc>
        <w:tc>
          <w:tcPr>
            <w:tcW w:w="1827" w:type="dxa"/>
            <w:tcBorders>
              <w:top w:val="single" w:sz="7" w:space="0" w:color="000000" w:themeColor="text1"/>
              <w:left w:val="single" w:sz="7" w:space="0" w:color="000000" w:themeColor="text1"/>
              <w:bottom w:val="single" w:sz="7" w:space="0" w:color="000000" w:themeColor="text1"/>
              <w:right w:val="double" w:sz="7" w:space="0" w:color="000000" w:themeColor="text1"/>
            </w:tcBorders>
          </w:tcPr>
          <w:p w14:paraId="5A5FF9B3" w14:textId="3E05F6DE" w:rsidR="00A7722A" w:rsidRPr="00066D75" w:rsidRDefault="00410E5F" w:rsidP="254A56FC">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Cs/>
                <w:sz w:val="20"/>
                <w:szCs w:val="20"/>
              </w:rPr>
              <w:t>($20,274)</w:t>
            </w:r>
          </w:p>
        </w:tc>
      </w:tr>
    </w:tbl>
    <w:p w14:paraId="77CCDF96" w14:textId="77777777" w:rsidR="00A7722A" w:rsidRPr="00066D75" w:rsidRDefault="00A7722A" w:rsidP="00A7722A">
      <w:pPr>
        <w:spacing w:before="120" w:after="0" w:line="240" w:lineRule="auto"/>
        <w:jc w:val="both"/>
        <w:rPr>
          <w:rFonts w:ascii="Times New Roman" w:eastAsia="Times New Roman" w:hAnsi="Times New Roman" w:cs="Times New Roman"/>
          <w:sz w:val="24"/>
          <w:szCs w:val="24"/>
        </w:rPr>
      </w:pPr>
    </w:p>
    <w:p w14:paraId="09AA7E73" w14:textId="76AC0EA2" w:rsidR="00A7722A" w:rsidRPr="00066D75" w:rsidRDefault="00A7722A" w:rsidP="00A7722A">
      <w:pPr>
        <w:spacing w:after="0" w:line="240" w:lineRule="auto"/>
        <w:jc w:val="both"/>
        <w:rPr>
          <w:rFonts w:ascii="Times New Roman" w:eastAsia="Times New Roman" w:hAnsi="Times New Roman" w:cs="Times New Roman"/>
          <w:b/>
          <w:smallCaps/>
          <w:sz w:val="24"/>
          <w:szCs w:val="24"/>
        </w:rPr>
      </w:pPr>
      <w:r w:rsidRPr="00066D75">
        <w:rPr>
          <w:rFonts w:ascii="Times New Roman" w:eastAsia="Times New Roman" w:hAnsi="Times New Roman" w:cs="Times New Roman"/>
          <w:b/>
          <w:smallCaps/>
          <w:sz w:val="24"/>
          <w:szCs w:val="24"/>
        </w:rPr>
        <w:t xml:space="preserve">Fiscal Year in Which Proposed Local Law Would First Become Effective: </w:t>
      </w:r>
      <w:r>
        <w:rPr>
          <w:rFonts w:ascii="Times New Roman" w:eastAsia="Times New Roman" w:hAnsi="Times New Roman" w:cs="Times New Roman"/>
          <w:sz w:val="24"/>
          <w:szCs w:val="24"/>
        </w:rPr>
        <w:t>202</w:t>
      </w:r>
      <w:r w:rsidR="00F34F9E">
        <w:rPr>
          <w:rFonts w:ascii="Times New Roman" w:eastAsia="Times New Roman" w:hAnsi="Times New Roman" w:cs="Times New Roman"/>
          <w:sz w:val="24"/>
          <w:szCs w:val="24"/>
        </w:rPr>
        <w:t>7</w:t>
      </w:r>
    </w:p>
    <w:p w14:paraId="6CC1A61D" w14:textId="77777777" w:rsidR="00A7722A" w:rsidRPr="00066D75" w:rsidRDefault="00A7722A" w:rsidP="00A7722A">
      <w:pPr>
        <w:spacing w:after="0" w:line="240" w:lineRule="auto"/>
        <w:jc w:val="both"/>
        <w:rPr>
          <w:rFonts w:ascii="Times New Roman" w:eastAsia="Times New Roman" w:hAnsi="Times New Roman" w:cs="Times New Roman"/>
          <w:b/>
          <w:smallCaps/>
          <w:sz w:val="24"/>
          <w:szCs w:val="24"/>
        </w:rPr>
      </w:pPr>
    </w:p>
    <w:p w14:paraId="5C0EAA68" w14:textId="23B0A95B" w:rsidR="00A7722A" w:rsidRPr="00066D75" w:rsidRDefault="00A7722A" w:rsidP="00A7722A">
      <w:pPr>
        <w:spacing w:after="0" w:line="240" w:lineRule="auto"/>
        <w:jc w:val="both"/>
        <w:rPr>
          <w:rFonts w:ascii="Times New Roman" w:eastAsia="Times New Roman" w:hAnsi="Times New Roman" w:cs="Times New Roman"/>
          <w:sz w:val="24"/>
          <w:szCs w:val="24"/>
        </w:rPr>
      </w:pPr>
      <w:r w:rsidRPr="254A56FC">
        <w:rPr>
          <w:rFonts w:ascii="Times New Roman" w:eastAsia="Times New Roman" w:hAnsi="Times New Roman" w:cs="Times New Roman"/>
          <w:b/>
          <w:bCs/>
          <w:smallCaps/>
          <w:sz w:val="24"/>
          <w:szCs w:val="24"/>
        </w:rPr>
        <w:t>Fiscal Year In Which Full Fiscal Impact Anticipated:</w:t>
      </w:r>
      <w:r w:rsidR="00B64A5F">
        <w:rPr>
          <w:rFonts w:ascii="Times New Roman" w:eastAsia="Times New Roman" w:hAnsi="Times New Roman" w:cs="Times New Roman"/>
          <w:sz w:val="24"/>
          <w:szCs w:val="24"/>
        </w:rPr>
        <w:t xml:space="preserve"> </w:t>
      </w:r>
      <w:r w:rsidRPr="254A56FC">
        <w:rPr>
          <w:rFonts w:ascii="Times New Roman" w:eastAsia="Times New Roman" w:hAnsi="Times New Roman" w:cs="Times New Roman"/>
          <w:sz w:val="24"/>
          <w:szCs w:val="24"/>
        </w:rPr>
        <w:t>202</w:t>
      </w:r>
      <w:r w:rsidR="00F34F9E">
        <w:rPr>
          <w:rFonts w:ascii="Times New Roman" w:eastAsia="Times New Roman" w:hAnsi="Times New Roman" w:cs="Times New Roman"/>
          <w:sz w:val="24"/>
          <w:szCs w:val="24"/>
        </w:rPr>
        <w:t>8</w:t>
      </w:r>
    </w:p>
    <w:p w14:paraId="39AC4BFF" w14:textId="77777777" w:rsidR="00A7722A" w:rsidRPr="00066D75" w:rsidRDefault="00A7722A" w:rsidP="00A7722A">
      <w:pPr>
        <w:spacing w:after="0" w:line="240" w:lineRule="auto"/>
        <w:jc w:val="both"/>
        <w:rPr>
          <w:rFonts w:ascii="Times New Roman" w:eastAsia="Times New Roman" w:hAnsi="Times New Roman" w:cs="Times New Roman"/>
          <w:sz w:val="24"/>
          <w:szCs w:val="24"/>
        </w:rPr>
      </w:pPr>
    </w:p>
    <w:p w14:paraId="001C7F3B" w14:textId="117CFAC6" w:rsidR="00A7722A" w:rsidRDefault="00A7722A" w:rsidP="00A7722A">
      <w:pPr>
        <w:spacing w:after="0" w:line="240" w:lineRule="auto"/>
        <w:jc w:val="both"/>
        <w:rPr>
          <w:rFonts w:ascii="Times New Roman" w:eastAsia="Times New Roman" w:hAnsi="Times New Roman" w:cs="Times New Roman"/>
          <w:b/>
          <w:bCs/>
          <w:smallCaps/>
        </w:rPr>
      </w:pPr>
      <w:r w:rsidRPr="7E55B45B">
        <w:rPr>
          <w:rFonts w:ascii="Times New Roman" w:eastAsia="Times New Roman" w:hAnsi="Times New Roman" w:cs="Times New Roman"/>
          <w:b/>
          <w:bCs/>
          <w:smallCaps/>
          <w:sz w:val="24"/>
          <w:szCs w:val="24"/>
        </w:rPr>
        <w:t>Impact on Revenues:</w:t>
      </w:r>
      <w:r w:rsidRPr="00B2628A">
        <w:t xml:space="preserve"> </w:t>
      </w:r>
      <w:r w:rsidR="00B2272F">
        <w:rPr>
          <w:rFonts w:ascii="Times New Roman" w:eastAsia="Times New Roman" w:hAnsi="Times New Roman" w:cs="Times New Roman"/>
          <w:sz w:val="24"/>
          <w:szCs w:val="24"/>
        </w:rPr>
        <w:t>The Council estimates</w:t>
      </w:r>
      <w:r w:rsidRPr="00E82134">
        <w:rPr>
          <w:rFonts w:ascii="Times New Roman" w:eastAsia="Times New Roman" w:hAnsi="Times New Roman" w:cs="Times New Roman"/>
          <w:sz w:val="24"/>
          <w:szCs w:val="24"/>
        </w:rPr>
        <w:t xml:space="preserve"> that there would be no impact on revenues resulting from the enactment of this legislation.</w:t>
      </w:r>
    </w:p>
    <w:p w14:paraId="508C96B1" w14:textId="77777777" w:rsidR="00756301" w:rsidRPr="00756301" w:rsidRDefault="00756301" w:rsidP="00A7722A">
      <w:pPr>
        <w:spacing w:after="0" w:line="240" w:lineRule="auto"/>
        <w:jc w:val="both"/>
        <w:rPr>
          <w:rFonts w:ascii="Times New Roman" w:eastAsia="Times New Roman" w:hAnsi="Times New Roman" w:cs="Times New Roman"/>
          <w:b/>
          <w:bCs/>
          <w:smallCaps/>
        </w:rPr>
      </w:pPr>
    </w:p>
    <w:p w14:paraId="6049B314" w14:textId="00F47E82" w:rsidR="00A7722A" w:rsidRDefault="68F15A23" w:rsidP="00A7722A">
      <w:pPr>
        <w:spacing w:after="0" w:line="240" w:lineRule="auto"/>
        <w:jc w:val="both"/>
        <w:rPr>
          <w:rFonts w:ascii="Times New Roman" w:eastAsia="Times New Roman" w:hAnsi="Times New Roman" w:cs="Times New Roman"/>
          <w:sz w:val="24"/>
          <w:szCs w:val="24"/>
        </w:rPr>
      </w:pPr>
      <w:r w:rsidRPr="252D3CC3">
        <w:rPr>
          <w:rFonts w:ascii="Times New Roman" w:eastAsia="Times New Roman" w:hAnsi="Times New Roman" w:cs="Times New Roman"/>
          <w:b/>
          <w:bCs/>
          <w:smallCaps/>
          <w:sz w:val="24"/>
          <w:szCs w:val="24"/>
        </w:rPr>
        <w:t>Impact on Expenditures:</w:t>
      </w:r>
      <w:r w:rsidRPr="252D3CC3">
        <w:rPr>
          <w:rFonts w:ascii="Times New Roman" w:eastAsia="Times New Roman" w:hAnsi="Times New Roman" w:cs="Times New Roman"/>
          <w:sz w:val="24"/>
          <w:szCs w:val="24"/>
        </w:rPr>
        <w:t xml:space="preserve"> </w:t>
      </w:r>
      <w:r w:rsidR="00281532" w:rsidRPr="252D3CC3">
        <w:rPr>
          <w:rFonts w:ascii="Times New Roman" w:eastAsia="Times New Roman" w:hAnsi="Times New Roman" w:cs="Times New Roman"/>
          <w:sz w:val="24"/>
          <w:szCs w:val="24"/>
        </w:rPr>
        <w:t xml:space="preserve">The Council estimates </w:t>
      </w:r>
      <w:r w:rsidR="0004634F" w:rsidRPr="252D3CC3">
        <w:rPr>
          <w:rFonts w:ascii="Times New Roman" w:eastAsia="Times New Roman" w:hAnsi="Times New Roman" w:cs="Times New Roman"/>
          <w:sz w:val="24"/>
          <w:szCs w:val="24"/>
        </w:rPr>
        <w:t xml:space="preserve">it would </w:t>
      </w:r>
      <w:r w:rsidR="00281532" w:rsidRPr="252D3CC3">
        <w:rPr>
          <w:rFonts w:ascii="Times New Roman" w:eastAsia="Times New Roman" w:hAnsi="Times New Roman" w:cs="Times New Roman"/>
          <w:sz w:val="24"/>
          <w:szCs w:val="24"/>
        </w:rPr>
        <w:t xml:space="preserve">cost </w:t>
      </w:r>
      <w:r w:rsidR="0004634F" w:rsidRPr="252D3CC3">
        <w:rPr>
          <w:rFonts w:ascii="Times New Roman" w:eastAsia="Times New Roman" w:hAnsi="Times New Roman" w:cs="Times New Roman"/>
          <w:sz w:val="24"/>
          <w:szCs w:val="24"/>
        </w:rPr>
        <w:t>$50,000</w:t>
      </w:r>
      <w:r w:rsidR="0055245E" w:rsidRPr="252D3CC3">
        <w:rPr>
          <w:rFonts w:ascii="Times New Roman" w:eastAsia="Times New Roman" w:hAnsi="Times New Roman" w:cs="Times New Roman"/>
          <w:sz w:val="24"/>
          <w:szCs w:val="24"/>
        </w:rPr>
        <w:t xml:space="preserve"> </w:t>
      </w:r>
      <w:r w:rsidR="2F105AE0" w:rsidRPr="252D3CC3">
        <w:rPr>
          <w:rFonts w:ascii="Times New Roman" w:eastAsia="Times New Roman" w:hAnsi="Times New Roman" w:cs="Times New Roman"/>
          <w:sz w:val="24"/>
          <w:szCs w:val="24"/>
        </w:rPr>
        <w:t>to hire</w:t>
      </w:r>
      <w:r w:rsidR="0D3D84DF" w:rsidRPr="252D3CC3">
        <w:rPr>
          <w:rFonts w:ascii="Times New Roman" w:eastAsia="Times New Roman" w:hAnsi="Times New Roman" w:cs="Times New Roman"/>
          <w:sz w:val="24"/>
          <w:szCs w:val="24"/>
        </w:rPr>
        <w:t xml:space="preserve"> a contractor to </w:t>
      </w:r>
      <w:r w:rsidR="07AC3F60" w:rsidRPr="252D3CC3">
        <w:rPr>
          <w:rFonts w:ascii="Times New Roman" w:eastAsia="Times New Roman" w:hAnsi="Times New Roman" w:cs="Times New Roman"/>
          <w:sz w:val="24"/>
          <w:szCs w:val="24"/>
        </w:rPr>
        <w:t>impleme</w:t>
      </w:r>
      <w:r w:rsidR="586A49BB" w:rsidRPr="252D3CC3">
        <w:rPr>
          <w:rFonts w:ascii="Times New Roman" w:eastAsia="Times New Roman" w:hAnsi="Times New Roman" w:cs="Times New Roman"/>
          <w:sz w:val="24"/>
          <w:szCs w:val="24"/>
        </w:rPr>
        <w:t>nt</w:t>
      </w:r>
      <w:r w:rsidR="07AC3F60" w:rsidRPr="252D3CC3">
        <w:rPr>
          <w:rFonts w:ascii="Times New Roman" w:eastAsia="Times New Roman" w:hAnsi="Times New Roman" w:cs="Times New Roman"/>
          <w:sz w:val="24"/>
          <w:szCs w:val="24"/>
        </w:rPr>
        <w:t xml:space="preserve"> the one-year feasibility study. The</w:t>
      </w:r>
      <w:r w:rsidR="00281532" w:rsidRPr="252D3CC3">
        <w:rPr>
          <w:rFonts w:ascii="Times New Roman" w:eastAsia="Times New Roman" w:hAnsi="Times New Roman" w:cs="Times New Roman"/>
          <w:sz w:val="24"/>
          <w:szCs w:val="24"/>
        </w:rPr>
        <w:t xml:space="preserve"> prorated costs of </w:t>
      </w:r>
      <w:r w:rsidR="071444DE" w:rsidRPr="252D3CC3">
        <w:rPr>
          <w:rFonts w:ascii="Times New Roman" w:eastAsia="Times New Roman" w:hAnsi="Times New Roman" w:cs="Times New Roman"/>
          <w:sz w:val="24"/>
          <w:szCs w:val="24"/>
        </w:rPr>
        <w:t xml:space="preserve">the study would be </w:t>
      </w:r>
      <w:r w:rsidR="00281532" w:rsidRPr="252D3CC3">
        <w:rPr>
          <w:rFonts w:ascii="Times New Roman" w:eastAsia="Times New Roman" w:hAnsi="Times New Roman" w:cs="Times New Roman"/>
          <w:sz w:val="24"/>
          <w:szCs w:val="24"/>
        </w:rPr>
        <w:t>$</w:t>
      </w:r>
      <w:r w:rsidR="009F4CE8">
        <w:rPr>
          <w:rFonts w:ascii="Times New Roman" w:eastAsia="Times New Roman" w:hAnsi="Times New Roman" w:cs="Times New Roman"/>
          <w:sz w:val="24"/>
          <w:szCs w:val="24"/>
        </w:rPr>
        <w:t>29,726</w:t>
      </w:r>
      <w:r w:rsidR="00FA2250" w:rsidRPr="252D3CC3">
        <w:rPr>
          <w:rFonts w:ascii="Times New Roman" w:eastAsia="Times New Roman" w:hAnsi="Times New Roman" w:cs="Times New Roman"/>
          <w:sz w:val="24"/>
          <w:szCs w:val="24"/>
        </w:rPr>
        <w:t xml:space="preserve"> in Fiscal 202</w:t>
      </w:r>
      <w:r w:rsidR="009F4CE8">
        <w:rPr>
          <w:rFonts w:ascii="Times New Roman" w:eastAsia="Times New Roman" w:hAnsi="Times New Roman" w:cs="Times New Roman"/>
          <w:sz w:val="24"/>
          <w:szCs w:val="24"/>
        </w:rPr>
        <w:t>7</w:t>
      </w:r>
      <w:r w:rsidR="00FA2250" w:rsidRPr="252D3CC3">
        <w:rPr>
          <w:rFonts w:ascii="Times New Roman" w:eastAsia="Times New Roman" w:hAnsi="Times New Roman" w:cs="Times New Roman"/>
          <w:sz w:val="24"/>
          <w:szCs w:val="24"/>
        </w:rPr>
        <w:t xml:space="preserve"> and $</w:t>
      </w:r>
      <w:r w:rsidR="009F4CE8">
        <w:rPr>
          <w:rFonts w:ascii="Times New Roman" w:eastAsia="Times New Roman" w:hAnsi="Times New Roman" w:cs="Times New Roman"/>
          <w:sz w:val="24"/>
          <w:szCs w:val="24"/>
        </w:rPr>
        <w:t>20,274</w:t>
      </w:r>
      <w:r w:rsidR="00FA2250" w:rsidRPr="252D3CC3">
        <w:rPr>
          <w:rFonts w:ascii="Times New Roman" w:eastAsia="Times New Roman" w:hAnsi="Times New Roman" w:cs="Times New Roman"/>
          <w:sz w:val="24"/>
          <w:szCs w:val="24"/>
        </w:rPr>
        <w:t xml:space="preserve"> in Fiscal 202</w:t>
      </w:r>
      <w:r w:rsidR="009F4CE8">
        <w:rPr>
          <w:rFonts w:ascii="Times New Roman" w:eastAsia="Times New Roman" w:hAnsi="Times New Roman" w:cs="Times New Roman"/>
          <w:sz w:val="24"/>
          <w:szCs w:val="24"/>
        </w:rPr>
        <w:t>8</w:t>
      </w:r>
      <w:r w:rsidR="00281532" w:rsidRPr="252D3CC3">
        <w:rPr>
          <w:rFonts w:ascii="Times New Roman" w:eastAsia="Times New Roman" w:hAnsi="Times New Roman" w:cs="Times New Roman"/>
          <w:sz w:val="24"/>
          <w:szCs w:val="24"/>
        </w:rPr>
        <w:t xml:space="preserve">. </w:t>
      </w:r>
    </w:p>
    <w:p w14:paraId="0667EC66" w14:textId="77777777" w:rsidR="00A7722A" w:rsidRDefault="00A7722A" w:rsidP="00A7722A">
      <w:pPr>
        <w:spacing w:after="0" w:line="240" w:lineRule="auto"/>
        <w:jc w:val="both"/>
        <w:rPr>
          <w:rFonts w:ascii="Times New Roman" w:eastAsia="Times New Roman" w:hAnsi="Times New Roman" w:cs="Times New Roman"/>
          <w:sz w:val="24"/>
          <w:szCs w:val="24"/>
        </w:rPr>
      </w:pPr>
    </w:p>
    <w:p w14:paraId="5BE4B6A8" w14:textId="04080C84" w:rsidR="00A7722A" w:rsidRPr="00066D75" w:rsidRDefault="00A7722A" w:rsidP="00A7722A">
      <w:pPr>
        <w:spacing w:after="0" w:line="240" w:lineRule="auto"/>
        <w:jc w:val="both"/>
        <w:rPr>
          <w:rFonts w:ascii="Times New Roman" w:eastAsia="Times New Roman" w:hAnsi="Times New Roman" w:cs="Times New Roman"/>
          <w:sz w:val="24"/>
          <w:szCs w:val="24"/>
        </w:rPr>
      </w:pPr>
      <w:r w:rsidRPr="7E55B45B">
        <w:rPr>
          <w:rFonts w:ascii="Times New Roman" w:eastAsia="Times New Roman" w:hAnsi="Times New Roman" w:cs="Times New Roman"/>
          <w:b/>
          <w:bCs/>
          <w:smallCaps/>
          <w:sz w:val="24"/>
          <w:szCs w:val="24"/>
        </w:rPr>
        <w:t>Source of Funds to Cover Estimated Costs:</w:t>
      </w:r>
      <w:r w:rsidRPr="7E55B45B">
        <w:rPr>
          <w:rFonts w:ascii="Times New Roman" w:eastAsia="Times New Roman" w:hAnsi="Times New Roman" w:cs="Times New Roman"/>
          <w:sz w:val="24"/>
          <w:szCs w:val="24"/>
        </w:rPr>
        <w:t xml:space="preserve"> </w:t>
      </w:r>
      <w:r w:rsidR="00D05E51">
        <w:rPr>
          <w:rFonts w:ascii="Times New Roman" w:eastAsia="Times New Roman" w:hAnsi="Times New Roman" w:cs="Times New Roman"/>
          <w:sz w:val="24"/>
          <w:szCs w:val="24"/>
        </w:rPr>
        <w:t>General Fund</w:t>
      </w:r>
    </w:p>
    <w:p w14:paraId="70402E4F" w14:textId="77777777" w:rsidR="00A7722A" w:rsidRPr="00066D75" w:rsidRDefault="00A7722A" w:rsidP="00A7722A">
      <w:pPr>
        <w:spacing w:after="0" w:line="240" w:lineRule="auto"/>
        <w:jc w:val="both"/>
        <w:rPr>
          <w:rFonts w:ascii="Times New Roman" w:eastAsia="Times New Roman" w:hAnsi="Times New Roman" w:cs="Times New Roman"/>
          <w:sz w:val="24"/>
          <w:szCs w:val="24"/>
        </w:rPr>
      </w:pPr>
    </w:p>
    <w:p w14:paraId="693D8063" w14:textId="77777777" w:rsidR="00A7722A" w:rsidRDefault="00A7722A" w:rsidP="00A7722A">
      <w:pPr>
        <w:spacing w:after="0" w:line="240" w:lineRule="auto"/>
        <w:jc w:val="both"/>
        <w:rPr>
          <w:rFonts w:ascii="Times New Roman" w:eastAsia="Times New Roman" w:hAnsi="Times New Roman" w:cs="Times New Roman"/>
          <w:sz w:val="24"/>
          <w:szCs w:val="24"/>
        </w:rPr>
      </w:pPr>
      <w:r w:rsidRPr="00066D75">
        <w:rPr>
          <w:rFonts w:ascii="Times New Roman" w:eastAsia="Times New Roman" w:hAnsi="Times New Roman" w:cs="Times New Roman"/>
          <w:b/>
          <w:smallCaps/>
          <w:sz w:val="24"/>
          <w:szCs w:val="24"/>
        </w:rPr>
        <w:t>Source of Information:</w:t>
      </w:r>
      <w:r w:rsidRPr="00066D75">
        <w:rPr>
          <w:rFonts w:ascii="Times New Roman" w:eastAsia="Times New Roman" w:hAnsi="Times New Roman" w:cs="Times New Roman"/>
          <w:sz w:val="24"/>
          <w:szCs w:val="24"/>
        </w:rPr>
        <w:t xml:space="preserve"> </w:t>
      </w:r>
      <w:r w:rsidRPr="00066D75">
        <w:rPr>
          <w:rFonts w:ascii="Times New Roman" w:eastAsia="Times New Roman" w:hAnsi="Times New Roman" w:cs="Times New Roman"/>
          <w:sz w:val="24"/>
          <w:szCs w:val="24"/>
        </w:rPr>
        <w:tab/>
      </w:r>
      <w:r w:rsidRPr="00066D75">
        <w:rPr>
          <w:rFonts w:ascii="Times New Roman" w:eastAsia="Times New Roman" w:hAnsi="Times New Roman" w:cs="Times New Roman"/>
          <w:sz w:val="24"/>
          <w:szCs w:val="24"/>
        </w:rPr>
        <w:tab/>
        <w:t>New York City Council Finance Division</w:t>
      </w:r>
    </w:p>
    <w:p w14:paraId="7773412F" w14:textId="77777777" w:rsidR="00A7722A" w:rsidRDefault="00A7722A" w:rsidP="00A7722A">
      <w:pPr>
        <w:spacing w:after="0" w:line="240" w:lineRule="auto"/>
        <w:jc w:val="both"/>
        <w:rPr>
          <w:rFonts w:ascii="Times New Roman" w:eastAsia="Times New Roman" w:hAnsi="Times New Roman" w:cs="Times New Roman"/>
          <w:b/>
          <w:smallCaps/>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14:paraId="1B98A582" w14:textId="5F91112E" w:rsidR="00A7722A" w:rsidRPr="00066D75" w:rsidRDefault="00A7722A" w:rsidP="00A7722A">
      <w:pPr>
        <w:spacing w:after="0" w:line="240" w:lineRule="auto"/>
        <w:jc w:val="both"/>
        <w:rPr>
          <w:rFonts w:ascii="Times New Roman" w:eastAsia="Times New Roman" w:hAnsi="Times New Roman" w:cs="Times New Roman"/>
          <w:sz w:val="24"/>
          <w:szCs w:val="24"/>
        </w:rPr>
      </w:pPr>
      <w:r w:rsidRPr="00066D75">
        <w:rPr>
          <w:rFonts w:ascii="Times New Roman" w:eastAsia="Times New Roman" w:hAnsi="Times New Roman" w:cs="Times New Roman"/>
          <w:b/>
          <w:smallCaps/>
          <w:sz w:val="24"/>
          <w:szCs w:val="24"/>
        </w:rPr>
        <w:t>Estimate Prepared By</w:t>
      </w:r>
      <w:proofErr w:type="gramStart"/>
      <w:r w:rsidRPr="00066D75">
        <w:rPr>
          <w:rFonts w:ascii="Times New Roman" w:eastAsia="Times New Roman" w:hAnsi="Times New Roman" w:cs="Times New Roman"/>
          <w:b/>
          <w:smallCaps/>
          <w:sz w:val="24"/>
          <w:szCs w:val="24"/>
        </w:rPr>
        <w:t>:</w:t>
      </w:r>
      <w:r w:rsidRPr="00066D75">
        <w:rPr>
          <w:rFonts w:ascii="Times New Roman" w:eastAsia="Times New Roman" w:hAnsi="Times New Roman" w:cs="Times New Roman"/>
          <w:b/>
          <w:smallCaps/>
          <w:sz w:val="24"/>
          <w:szCs w:val="24"/>
        </w:rPr>
        <w:tab/>
      </w:r>
      <w:r w:rsidRPr="00066D75">
        <w:rPr>
          <w:rFonts w:ascii="Times New Roman" w:eastAsia="Times New Roman" w:hAnsi="Times New Roman" w:cs="Times New Roman"/>
          <w:b/>
          <w:smallCaps/>
          <w:sz w:val="24"/>
          <w:szCs w:val="24"/>
        </w:rPr>
        <w:tab/>
      </w:r>
      <w:r w:rsidR="00057B40">
        <w:rPr>
          <w:rFonts w:ascii="Times New Roman" w:eastAsia="Times New Roman" w:hAnsi="Times New Roman" w:cs="Times New Roman"/>
          <w:sz w:val="24"/>
          <w:szCs w:val="24"/>
        </w:rPr>
        <w:t>Margaret</w:t>
      </w:r>
      <w:proofErr w:type="gramEnd"/>
      <w:r w:rsidR="00057B40">
        <w:rPr>
          <w:rFonts w:ascii="Times New Roman" w:eastAsia="Times New Roman" w:hAnsi="Times New Roman" w:cs="Times New Roman"/>
          <w:sz w:val="24"/>
          <w:szCs w:val="24"/>
        </w:rPr>
        <w:t xml:space="preserve"> Barnsley</w:t>
      </w:r>
      <w:r w:rsidRPr="00066D75">
        <w:rPr>
          <w:rFonts w:ascii="Times New Roman" w:eastAsia="Times New Roman" w:hAnsi="Times New Roman" w:cs="Times New Roman"/>
          <w:sz w:val="24"/>
          <w:szCs w:val="24"/>
        </w:rPr>
        <w:t xml:space="preserve">, Financial Analyst </w:t>
      </w:r>
    </w:p>
    <w:p w14:paraId="4A122266" w14:textId="77777777" w:rsidR="00A7722A" w:rsidRPr="00066D75" w:rsidRDefault="00A7722A" w:rsidP="00A7722A">
      <w:pPr>
        <w:spacing w:after="0" w:line="240" w:lineRule="auto"/>
        <w:jc w:val="both"/>
        <w:rPr>
          <w:rFonts w:ascii="Times New Roman" w:eastAsia="Times New Roman" w:hAnsi="Times New Roman" w:cs="Times New Roman"/>
          <w:sz w:val="24"/>
          <w:szCs w:val="24"/>
        </w:rPr>
      </w:pPr>
    </w:p>
    <w:p w14:paraId="34BE8968" w14:textId="3B84BA5F" w:rsidR="00A7722A" w:rsidRPr="00066D75" w:rsidRDefault="00A7722A" w:rsidP="00A7722A">
      <w:pPr>
        <w:tabs>
          <w:tab w:val="left" w:pos="2880"/>
        </w:tabs>
        <w:spacing w:after="0" w:line="240" w:lineRule="exact"/>
        <w:ind w:left="3600" w:hanging="3600"/>
        <w:jc w:val="both"/>
        <w:rPr>
          <w:rFonts w:ascii="Times New Roman" w:eastAsia="Times New Roman" w:hAnsi="Times New Roman" w:cs="Times New Roman"/>
          <w:sz w:val="24"/>
          <w:szCs w:val="24"/>
        </w:rPr>
      </w:pPr>
      <w:r w:rsidRPr="00066D75">
        <w:rPr>
          <w:rFonts w:ascii="Times New Roman" w:eastAsia="Times New Roman" w:hAnsi="Times New Roman" w:cs="Times New Roman"/>
          <w:b/>
          <w:smallCaps/>
          <w:sz w:val="24"/>
          <w:szCs w:val="24"/>
        </w:rPr>
        <w:t xml:space="preserve">Estimate Reviewed By: </w:t>
      </w:r>
      <w:r w:rsidRPr="00066D75">
        <w:rPr>
          <w:rFonts w:ascii="Times New Roman" w:eastAsia="Times New Roman" w:hAnsi="Times New Roman" w:cs="Times New Roman"/>
          <w:b/>
          <w:smallCaps/>
          <w:sz w:val="24"/>
          <w:szCs w:val="24"/>
        </w:rPr>
        <w:tab/>
      </w:r>
      <w:r w:rsidRPr="00066D75">
        <w:rPr>
          <w:rFonts w:ascii="Times New Roman" w:eastAsia="Times New Roman" w:hAnsi="Times New Roman" w:cs="Times New Roman"/>
          <w:b/>
          <w:smallCaps/>
          <w:sz w:val="24"/>
          <w:szCs w:val="24"/>
        </w:rPr>
        <w:tab/>
      </w:r>
      <w:r w:rsidRPr="00066D75">
        <w:rPr>
          <w:rFonts w:ascii="Times New Roman" w:eastAsia="Times New Roman" w:hAnsi="Times New Roman" w:cs="Times New Roman"/>
          <w:sz w:val="24"/>
          <w:szCs w:val="24"/>
        </w:rPr>
        <w:t xml:space="preserve">Julia K. Haramis, </w:t>
      </w:r>
      <w:r w:rsidR="00410548">
        <w:rPr>
          <w:rFonts w:ascii="Times New Roman" w:eastAsia="Times New Roman" w:hAnsi="Times New Roman" w:cs="Times New Roman"/>
          <w:sz w:val="24"/>
          <w:szCs w:val="24"/>
        </w:rPr>
        <w:t>Assistant Director</w:t>
      </w:r>
    </w:p>
    <w:p w14:paraId="0CAA3945" w14:textId="5F47D6AF" w:rsidR="00A7722A" w:rsidRDefault="00EE4D65" w:rsidP="00A7722A">
      <w:pPr>
        <w:tabs>
          <w:tab w:val="left" w:pos="2880"/>
        </w:tabs>
        <w:spacing w:after="0" w:line="240" w:lineRule="exact"/>
        <w:ind w:left="36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Chima Obichere</w:t>
      </w:r>
      <w:r w:rsidR="68F15A23" w:rsidRPr="68F15A23">
        <w:rPr>
          <w:rFonts w:ascii="Times New Roman" w:eastAsia="Times New Roman" w:hAnsi="Times New Roman" w:cs="Times New Roman"/>
          <w:sz w:val="24"/>
          <w:szCs w:val="24"/>
        </w:rPr>
        <w:t>, Deputy Director</w:t>
      </w:r>
    </w:p>
    <w:p w14:paraId="7963C16A" w14:textId="77777777" w:rsidR="00A7722A" w:rsidRPr="00066D75" w:rsidRDefault="00A7722A" w:rsidP="00A7722A">
      <w:pPr>
        <w:tabs>
          <w:tab w:val="left" w:pos="2880"/>
        </w:tabs>
        <w:spacing w:after="0" w:line="240" w:lineRule="exact"/>
        <w:ind w:left="3600"/>
        <w:jc w:val="both"/>
        <w:rPr>
          <w:rFonts w:ascii="Times New Roman" w:eastAsia="Times New Roman" w:hAnsi="Times New Roman" w:cs="Times New Roman"/>
          <w:sz w:val="24"/>
          <w:szCs w:val="24"/>
        </w:rPr>
      </w:pPr>
      <w:r w:rsidRPr="00066D75">
        <w:rPr>
          <w:rFonts w:ascii="Times New Roman" w:eastAsia="Times New Roman" w:hAnsi="Times New Roman" w:cs="Times New Roman"/>
          <w:sz w:val="24"/>
          <w:szCs w:val="24"/>
        </w:rPr>
        <w:t>Nicholas Connell, Counsel</w:t>
      </w:r>
    </w:p>
    <w:p w14:paraId="02FFE5F0" w14:textId="77777777" w:rsidR="00A7722A" w:rsidRPr="00066D75" w:rsidRDefault="00A7722A" w:rsidP="00A7722A">
      <w:pPr>
        <w:tabs>
          <w:tab w:val="left" w:pos="2880"/>
        </w:tabs>
        <w:spacing w:after="0" w:line="240" w:lineRule="exact"/>
        <w:ind w:left="3600" w:hanging="3600"/>
        <w:jc w:val="both"/>
        <w:rPr>
          <w:rFonts w:ascii="Times New Roman" w:eastAsia="Times New Roman" w:hAnsi="Times New Roman" w:cs="Times New Roman"/>
          <w:sz w:val="24"/>
          <w:szCs w:val="24"/>
        </w:rPr>
      </w:pPr>
      <w:r w:rsidRPr="00066D75">
        <w:rPr>
          <w:rFonts w:ascii="Times New Roman" w:eastAsia="Times New Roman" w:hAnsi="Times New Roman" w:cs="Times New Roman"/>
          <w:b/>
          <w:bCs/>
          <w:smallCaps/>
          <w:sz w:val="24"/>
          <w:szCs w:val="24"/>
        </w:rPr>
        <w:t xml:space="preserve">                                                           </w:t>
      </w:r>
      <w:r w:rsidRPr="00066D75">
        <w:rPr>
          <w:rFonts w:ascii="Times New Roman" w:eastAsia="Times New Roman" w:hAnsi="Times New Roman" w:cs="Times New Roman"/>
          <w:b/>
          <w:bCs/>
          <w:smallCaps/>
          <w:sz w:val="24"/>
          <w:szCs w:val="24"/>
        </w:rPr>
        <w:tab/>
      </w:r>
      <w:r w:rsidRPr="00066D75">
        <w:rPr>
          <w:rFonts w:ascii="Times New Roman" w:eastAsia="Times New Roman" w:hAnsi="Times New Roman" w:cs="Times New Roman"/>
          <w:b/>
          <w:bCs/>
          <w:smallCaps/>
          <w:sz w:val="24"/>
          <w:szCs w:val="24"/>
        </w:rPr>
        <w:tab/>
      </w:r>
      <w:r w:rsidRPr="00066D75">
        <w:rPr>
          <w:rFonts w:ascii="Times New Roman" w:eastAsia="Times New Roman" w:hAnsi="Times New Roman" w:cs="Times New Roman"/>
          <w:sz w:val="24"/>
          <w:szCs w:val="24"/>
        </w:rPr>
        <w:t>Jonathan Rosenberg, Managing Director</w:t>
      </w:r>
    </w:p>
    <w:p w14:paraId="2E24E75A" w14:textId="77777777" w:rsidR="00A7722A" w:rsidRPr="00066D75" w:rsidRDefault="00A7722A" w:rsidP="00A7722A">
      <w:pPr>
        <w:tabs>
          <w:tab w:val="left" w:pos="2880"/>
        </w:tabs>
        <w:spacing w:after="0" w:line="240" w:lineRule="exact"/>
        <w:ind w:left="3600" w:hanging="3600"/>
        <w:jc w:val="both"/>
        <w:rPr>
          <w:rFonts w:ascii="Times New Roman" w:eastAsia="Times New Roman" w:hAnsi="Times New Roman" w:cs="Times New Roman"/>
          <w:sz w:val="24"/>
          <w:szCs w:val="24"/>
        </w:rPr>
      </w:pPr>
    </w:p>
    <w:p w14:paraId="58CC4642" w14:textId="77777777" w:rsidR="00A7722A" w:rsidRDefault="00A7722A" w:rsidP="00A7722A">
      <w:pPr>
        <w:pBdr>
          <w:top w:val="single" w:sz="4" w:space="1" w:color="auto"/>
        </w:pBdr>
        <w:spacing w:after="0" w:line="240" w:lineRule="auto"/>
        <w:jc w:val="both"/>
        <w:rPr>
          <w:rFonts w:ascii="Times New Roman" w:eastAsia="Times New Roman" w:hAnsi="Times New Roman" w:cs="Times New Roman"/>
          <w:b/>
          <w:bCs/>
          <w:smallCaps/>
          <w:sz w:val="24"/>
          <w:szCs w:val="24"/>
        </w:rPr>
      </w:pPr>
    </w:p>
    <w:p w14:paraId="2FB0254C" w14:textId="37E72706" w:rsidR="00A7722A" w:rsidRPr="00066D75" w:rsidRDefault="00A7722A" w:rsidP="00A7722A">
      <w:pPr>
        <w:pBdr>
          <w:top w:val="single" w:sz="4" w:space="1" w:color="auto"/>
        </w:pBdr>
        <w:spacing w:after="0" w:line="240" w:lineRule="auto"/>
        <w:jc w:val="both"/>
        <w:rPr>
          <w:rFonts w:ascii="Times New Roman" w:eastAsia="Times New Roman" w:hAnsi="Times New Roman" w:cs="Times New Roman"/>
          <w:b/>
          <w:bCs/>
          <w:smallCaps/>
          <w:sz w:val="24"/>
          <w:szCs w:val="24"/>
        </w:rPr>
      </w:pPr>
      <w:r w:rsidRPr="7E55B45B">
        <w:rPr>
          <w:rFonts w:ascii="Times New Roman" w:eastAsia="Times New Roman" w:hAnsi="Times New Roman" w:cs="Times New Roman"/>
          <w:b/>
          <w:bCs/>
          <w:smallCaps/>
          <w:sz w:val="24"/>
          <w:szCs w:val="24"/>
        </w:rPr>
        <w:t xml:space="preserve">Office of Management and Budget Estimate: </w:t>
      </w:r>
      <w:r w:rsidR="00DD3BEE" w:rsidRPr="00D97B1D">
        <w:rPr>
          <w:rFonts w:ascii="Times New Roman" w:eastAsia="Times New Roman" w:hAnsi="Times New Roman" w:cs="Times New Roman"/>
          <w:sz w:val="24"/>
          <w:szCs w:val="24"/>
        </w:rPr>
        <w:t>The</w:t>
      </w:r>
      <w:r w:rsidR="00DD3BEE">
        <w:rPr>
          <w:rFonts w:ascii="Times New Roman" w:eastAsia="Times New Roman" w:hAnsi="Times New Roman" w:cs="Times New Roman"/>
          <w:b/>
          <w:bCs/>
          <w:smallCaps/>
          <w:sz w:val="24"/>
          <w:szCs w:val="24"/>
        </w:rPr>
        <w:t xml:space="preserve"> </w:t>
      </w:r>
      <w:r w:rsidR="008375D3" w:rsidRPr="008375D3">
        <w:rPr>
          <w:rFonts w:ascii="Times New Roman" w:eastAsia="Times New Roman" w:hAnsi="Times New Roman" w:cs="Times New Roman"/>
          <w:sz w:val="24"/>
          <w:szCs w:val="24"/>
        </w:rPr>
        <w:t>Office of Management and Budget did not provide an estimate.</w:t>
      </w:r>
    </w:p>
    <w:p w14:paraId="1393ADDA" w14:textId="77777777" w:rsidR="00A7722A" w:rsidRPr="00066D75" w:rsidRDefault="00A7722A" w:rsidP="00A7722A">
      <w:pPr>
        <w:pBdr>
          <w:bottom w:val="single" w:sz="4" w:space="1" w:color="auto"/>
        </w:pBdr>
        <w:spacing w:after="0" w:line="240" w:lineRule="auto"/>
        <w:jc w:val="both"/>
        <w:rPr>
          <w:rFonts w:ascii="Times New Roman" w:eastAsia="Times New Roman" w:hAnsi="Times New Roman" w:cs="Times New Roman"/>
          <w:b/>
          <w:bCs/>
          <w:smallCaps/>
          <w:sz w:val="24"/>
          <w:szCs w:val="24"/>
        </w:rPr>
      </w:pPr>
    </w:p>
    <w:p w14:paraId="2381447C" w14:textId="77777777" w:rsidR="00A7722A" w:rsidRPr="00066D75" w:rsidRDefault="00A7722A" w:rsidP="00A7722A">
      <w:pPr>
        <w:spacing w:after="0" w:line="240" w:lineRule="auto"/>
        <w:jc w:val="both"/>
        <w:rPr>
          <w:rFonts w:ascii="Times New Roman" w:eastAsia="Times New Roman" w:hAnsi="Times New Roman" w:cs="Times New Roman"/>
          <w:b/>
          <w:bCs/>
          <w:smallCaps/>
          <w:sz w:val="24"/>
          <w:szCs w:val="24"/>
        </w:rPr>
      </w:pPr>
    </w:p>
    <w:p w14:paraId="429AE581" w14:textId="77777777" w:rsidR="00410548" w:rsidRDefault="68F15A23" w:rsidP="00A7722A">
      <w:pPr>
        <w:spacing w:after="0" w:line="240" w:lineRule="auto"/>
        <w:jc w:val="both"/>
        <w:rPr>
          <w:rFonts w:ascii="Times New Roman" w:eastAsia="Times New Roman" w:hAnsi="Times New Roman" w:cs="Times New Roman"/>
          <w:sz w:val="24"/>
          <w:szCs w:val="24"/>
        </w:rPr>
      </w:pPr>
      <w:r w:rsidRPr="68F15A23">
        <w:rPr>
          <w:rFonts w:ascii="Times New Roman" w:eastAsia="Times New Roman" w:hAnsi="Times New Roman" w:cs="Times New Roman"/>
          <w:b/>
          <w:bCs/>
          <w:smallCaps/>
          <w:sz w:val="24"/>
          <w:szCs w:val="24"/>
        </w:rPr>
        <w:t>Legislative History:</w:t>
      </w:r>
      <w:r w:rsidRPr="68F15A23">
        <w:rPr>
          <w:rFonts w:ascii="Times New Roman" w:eastAsia="Times New Roman" w:hAnsi="Times New Roman" w:cs="Times New Roman"/>
          <w:sz w:val="24"/>
          <w:szCs w:val="24"/>
        </w:rPr>
        <w:t xml:space="preserve"> </w:t>
      </w:r>
    </w:p>
    <w:p w14:paraId="632AA166" w14:textId="2AEAB4BC" w:rsidR="00070A7A" w:rsidRPr="00070A7A" w:rsidRDefault="00070A7A" w:rsidP="00070A7A">
      <w:hyperlink r:id="rId11" w:history="1">
        <w:r w:rsidRPr="00C74D63">
          <w:rPr>
            <w:rStyle w:val="Hyperlink"/>
            <w:rFonts w:ascii="Times New Roman" w:eastAsia="Times New Roman" w:hAnsi="Times New Roman" w:cs="Times New Roman"/>
            <w:sz w:val="24"/>
            <w:szCs w:val="24"/>
          </w:rPr>
          <w:t>https://legistar.council.nyc.gov/LegislationDetail.aspx?ID=8034432&amp;GUID=16521DFD-4FC5-4695-AC25-605F91E66BC8&amp;Options=&amp;Search=</w:t>
        </w:r>
      </w:hyperlink>
      <w:r>
        <w:t xml:space="preserve"> </w:t>
      </w:r>
    </w:p>
    <w:p w14:paraId="77D354CF" w14:textId="3EA50258" w:rsidR="00AD1710" w:rsidRPr="00066D75" w:rsidRDefault="00AD1710" w:rsidP="00AD1710">
      <w:pPr>
        <w:spacing w:after="0" w:line="360" w:lineRule="auto"/>
        <w:jc w:val="both"/>
        <w:rPr>
          <w:rFonts w:ascii="Times New Roman" w:eastAsia="Times New Roman" w:hAnsi="Times New Roman" w:cs="Times New Roman"/>
          <w:sz w:val="24"/>
          <w:szCs w:val="24"/>
        </w:rPr>
      </w:pPr>
      <w:r w:rsidRPr="7E55B45B">
        <w:rPr>
          <w:rFonts w:ascii="Times New Roman" w:eastAsia="Times New Roman" w:hAnsi="Times New Roman" w:cs="Times New Roman"/>
          <w:b/>
          <w:bCs/>
          <w:smallCaps/>
          <w:sz w:val="24"/>
          <w:szCs w:val="24"/>
        </w:rPr>
        <w:t>Date Prepared:</w:t>
      </w:r>
      <w:r w:rsidRPr="7E55B45B">
        <w:rPr>
          <w:rFonts w:ascii="Times New Roman" w:eastAsia="Times New Roman" w:hAnsi="Times New Roman" w:cs="Times New Roman"/>
          <w:sz w:val="24"/>
          <w:szCs w:val="24"/>
        </w:rPr>
        <w:t xml:space="preserve"> </w:t>
      </w:r>
      <w:r w:rsidR="00070A7A">
        <w:rPr>
          <w:rFonts w:ascii="Times New Roman" w:eastAsia="Times New Roman" w:hAnsi="Times New Roman" w:cs="Times New Roman"/>
          <w:sz w:val="24"/>
          <w:szCs w:val="24"/>
        </w:rPr>
        <w:t xml:space="preserve">June </w:t>
      </w:r>
      <w:r w:rsidR="00070A7A" w:rsidRPr="00D97B1D">
        <w:rPr>
          <w:rFonts w:ascii="Times New Roman" w:eastAsia="Times New Roman" w:hAnsi="Times New Roman" w:cs="Times New Roman"/>
          <w:sz w:val="24"/>
          <w:szCs w:val="24"/>
          <w:highlight w:val="yellow"/>
        </w:rPr>
        <w:t>12</w:t>
      </w:r>
      <w:r w:rsidR="00070A7A">
        <w:rPr>
          <w:rFonts w:ascii="Times New Roman" w:eastAsia="Times New Roman" w:hAnsi="Times New Roman" w:cs="Times New Roman"/>
          <w:sz w:val="24"/>
          <w:szCs w:val="24"/>
        </w:rPr>
        <w:t>, 2026</w:t>
      </w:r>
    </w:p>
    <w:p w14:paraId="01697134" w14:textId="0D277238" w:rsidR="00AD1710" w:rsidRPr="00066D75" w:rsidRDefault="00AD1710" w:rsidP="00AD1710">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mallCaps/>
          <w:sz w:val="24"/>
          <w:szCs w:val="24"/>
        </w:rPr>
        <w:t xml:space="preserve">Hearing/Meeting Date: </w:t>
      </w:r>
      <w:r w:rsidR="00000417">
        <w:rPr>
          <w:rFonts w:ascii="Times New Roman" w:eastAsia="Times New Roman" w:hAnsi="Times New Roman" w:cs="Times New Roman"/>
          <w:sz w:val="24"/>
          <w:szCs w:val="24"/>
        </w:rPr>
        <w:t>June 22, 2026</w:t>
      </w:r>
    </w:p>
    <w:p w14:paraId="7328D237" w14:textId="77777777" w:rsidR="00A7722A" w:rsidRPr="00066D75" w:rsidRDefault="00A7722A" w:rsidP="00A7722A">
      <w:pPr>
        <w:spacing w:before="120" w:after="0" w:line="240" w:lineRule="auto"/>
        <w:jc w:val="both"/>
        <w:rPr>
          <w:rFonts w:ascii="Times New Roman" w:eastAsia="Times New Roman" w:hAnsi="Times New Roman" w:cs="Times New Roman"/>
          <w:sz w:val="24"/>
          <w:szCs w:val="24"/>
        </w:rPr>
      </w:pPr>
    </w:p>
    <w:p w14:paraId="0015803F" w14:textId="77777777" w:rsidR="00A7722A" w:rsidRPr="00066D75" w:rsidRDefault="00A7722A" w:rsidP="00A7722A">
      <w:pPr>
        <w:spacing w:before="120" w:after="0" w:line="240" w:lineRule="auto"/>
        <w:jc w:val="both"/>
        <w:rPr>
          <w:rFonts w:ascii="Times New Roman" w:eastAsia="Times New Roman" w:hAnsi="Times New Roman" w:cs="Times New Roman"/>
          <w:sz w:val="24"/>
          <w:szCs w:val="24"/>
        </w:rPr>
      </w:pPr>
    </w:p>
    <w:p w14:paraId="53E59287" w14:textId="77777777" w:rsidR="00A7722A" w:rsidRPr="00066D75" w:rsidRDefault="00A7722A" w:rsidP="00A7722A">
      <w:pPr>
        <w:spacing w:before="120" w:after="0" w:line="240" w:lineRule="auto"/>
        <w:jc w:val="both"/>
        <w:rPr>
          <w:rFonts w:ascii="Times New Roman" w:eastAsia="Times New Roman" w:hAnsi="Times New Roman" w:cs="Times New Roman"/>
          <w:sz w:val="24"/>
          <w:szCs w:val="24"/>
        </w:rPr>
      </w:pPr>
    </w:p>
    <w:p w14:paraId="2933343D" w14:textId="77777777" w:rsidR="00A7722A" w:rsidRPr="00066D75" w:rsidRDefault="00A7722A" w:rsidP="00A7722A">
      <w:pPr>
        <w:spacing w:before="120" w:after="0" w:line="240" w:lineRule="auto"/>
        <w:jc w:val="both"/>
        <w:rPr>
          <w:rFonts w:ascii="Times New Roman" w:eastAsia="Times New Roman" w:hAnsi="Times New Roman" w:cs="Times New Roman"/>
          <w:sz w:val="24"/>
          <w:szCs w:val="24"/>
        </w:rPr>
      </w:pPr>
    </w:p>
    <w:p w14:paraId="2C67DE8E" w14:textId="77777777" w:rsidR="00A7722A" w:rsidRDefault="00A7722A" w:rsidP="00A7722A"/>
    <w:p w14:paraId="27D1B19F" w14:textId="77777777" w:rsidR="00A7722A" w:rsidRDefault="00A7722A" w:rsidP="00A7722A"/>
    <w:p w14:paraId="3297F7E8" w14:textId="77777777" w:rsidR="00A7722A" w:rsidRDefault="00A7722A" w:rsidP="00A7722A"/>
    <w:p w14:paraId="0B0E3C47" w14:textId="77777777" w:rsidR="00A7722A" w:rsidRDefault="00A7722A" w:rsidP="00A7722A"/>
    <w:p w14:paraId="3C2B1DB9" w14:textId="77777777" w:rsidR="00A7722A" w:rsidRDefault="00A7722A" w:rsidP="00A7722A"/>
    <w:p w14:paraId="5D20294F" w14:textId="77777777" w:rsidR="00A7722A" w:rsidRDefault="00A7722A" w:rsidP="00A7722A"/>
    <w:p w14:paraId="35DD9324" w14:textId="77777777" w:rsidR="00C22D3D" w:rsidRDefault="00C22D3D"/>
    <w:sectPr w:rsidR="00C22D3D" w:rsidSect="00425250">
      <w:footerReference w:type="default" r:id="rId12"/>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852C2B" w14:textId="77777777" w:rsidR="008F0339" w:rsidRDefault="008F0339">
      <w:pPr>
        <w:spacing w:after="0" w:line="240" w:lineRule="auto"/>
      </w:pPr>
      <w:r>
        <w:separator/>
      </w:r>
    </w:p>
  </w:endnote>
  <w:endnote w:type="continuationSeparator" w:id="0">
    <w:p w14:paraId="77D48BE8" w14:textId="77777777" w:rsidR="008F0339" w:rsidRDefault="008F03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F30FE" w14:textId="77777777" w:rsidR="006C2375" w:rsidRDefault="006C2375">
    <w:pPr>
      <w:pStyle w:val="Footer"/>
      <w:pBdr>
        <w:top w:val="single" w:sz="4" w:space="1" w:color="D9D9D9" w:themeColor="background1" w:themeShade="D9"/>
      </w:pBdr>
      <w:jc w:val="right"/>
    </w:pPr>
  </w:p>
  <w:p w14:paraId="2AE74788" w14:textId="5327EE82" w:rsidR="006C2375" w:rsidRPr="0050188B" w:rsidRDefault="00A7722A" w:rsidP="00425250">
    <w:pPr>
      <w:pStyle w:val="Footer"/>
      <w:pBdr>
        <w:top w:val="thinThickSmallGap" w:sz="24" w:space="1" w:color="823B0B" w:themeColor="accent2" w:themeShade="7F"/>
      </w:pBdr>
      <w:rPr>
        <w:rFonts w:eastAsiaTheme="minorEastAsia"/>
      </w:rPr>
    </w:pPr>
    <w:r>
      <w:rPr>
        <w:rFonts w:eastAsiaTheme="minorEastAsia"/>
      </w:rPr>
      <w:t xml:space="preserve">Int. No. </w:t>
    </w:r>
    <w:r w:rsidR="0006533D">
      <w:rPr>
        <w:rFonts w:eastAsiaTheme="minorEastAsia"/>
      </w:rPr>
      <w:t>914</w:t>
    </w:r>
    <w:r>
      <w:rPr>
        <w:rFonts w:eastAsiaTheme="minorEastAsia"/>
      </w:rPr>
      <w:tab/>
    </w:r>
    <w:r>
      <w:rPr>
        <w:rFonts w:eastAsiaTheme="minorEastAsia"/>
      </w:rPr>
      <w:tab/>
      <w:t xml:space="preserve">          </w:t>
    </w:r>
    <w:r>
      <w:rPr>
        <w:rFonts w:eastAsiaTheme="minorEastAsia"/>
      </w:rPr>
      <w:tab/>
      <w:t xml:space="preserve">          </w:t>
    </w:r>
    <w:r w:rsidRPr="008769DE">
      <w:rPr>
        <w:rFonts w:eastAsiaTheme="minorEastAsia"/>
      </w:rPr>
      <w:fldChar w:fldCharType="begin"/>
    </w:r>
    <w:r w:rsidRPr="008769DE">
      <w:rPr>
        <w:rFonts w:eastAsiaTheme="minorEastAsia"/>
      </w:rPr>
      <w:instrText xml:space="preserve"> PAGE   \* MERGEFORMAT </w:instrText>
    </w:r>
    <w:r w:rsidRPr="008769DE">
      <w:rPr>
        <w:rFonts w:eastAsiaTheme="minorEastAsia"/>
      </w:rPr>
      <w:fldChar w:fldCharType="separate"/>
    </w:r>
    <w:r w:rsidR="00DE528C">
      <w:rPr>
        <w:rFonts w:eastAsiaTheme="minorEastAsia"/>
        <w:noProof/>
      </w:rPr>
      <w:t>1</w:t>
    </w:r>
    <w:r w:rsidRPr="008769DE">
      <w:rPr>
        <w:rFonts w:eastAsiaTheme="minorEastAsia"/>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FBBF75" w14:textId="77777777" w:rsidR="008F0339" w:rsidRDefault="008F0339">
      <w:pPr>
        <w:spacing w:after="0" w:line="240" w:lineRule="auto"/>
      </w:pPr>
      <w:r>
        <w:separator/>
      </w:r>
    </w:p>
  </w:footnote>
  <w:footnote w:type="continuationSeparator" w:id="0">
    <w:p w14:paraId="23C5D95A" w14:textId="77777777" w:rsidR="008F0339" w:rsidRDefault="008F033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22A"/>
    <w:rsid w:val="00000417"/>
    <w:rsid w:val="00005405"/>
    <w:rsid w:val="0004634F"/>
    <w:rsid w:val="00057B40"/>
    <w:rsid w:val="0006533D"/>
    <w:rsid w:val="0007049F"/>
    <w:rsid w:val="00070A7A"/>
    <w:rsid w:val="000756ED"/>
    <w:rsid w:val="000B3341"/>
    <w:rsid w:val="000E7071"/>
    <w:rsid w:val="00183DC6"/>
    <w:rsid w:val="001A6EA1"/>
    <w:rsid w:val="001B64B7"/>
    <w:rsid w:val="001D46BD"/>
    <w:rsid w:val="001E7D94"/>
    <w:rsid w:val="001F10B0"/>
    <w:rsid w:val="002232FC"/>
    <w:rsid w:val="00224EB9"/>
    <w:rsid w:val="00280C13"/>
    <w:rsid w:val="00281532"/>
    <w:rsid w:val="002C111B"/>
    <w:rsid w:val="003C052C"/>
    <w:rsid w:val="0040007B"/>
    <w:rsid w:val="00410548"/>
    <w:rsid w:val="00410E5F"/>
    <w:rsid w:val="0047479B"/>
    <w:rsid w:val="004D0DFD"/>
    <w:rsid w:val="00517E71"/>
    <w:rsid w:val="0055245E"/>
    <w:rsid w:val="005607F4"/>
    <w:rsid w:val="0056160A"/>
    <w:rsid w:val="005805AF"/>
    <w:rsid w:val="005B3A98"/>
    <w:rsid w:val="005D1BAC"/>
    <w:rsid w:val="0061310E"/>
    <w:rsid w:val="00624C76"/>
    <w:rsid w:val="00625851"/>
    <w:rsid w:val="00630204"/>
    <w:rsid w:val="006666EB"/>
    <w:rsid w:val="006C2375"/>
    <w:rsid w:val="00726B93"/>
    <w:rsid w:val="007420B6"/>
    <w:rsid w:val="00756301"/>
    <w:rsid w:val="007668B4"/>
    <w:rsid w:val="007A1195"/>
    <w:rsid w:val="007F0BE8"/>
    <w:rsid w:val="008375D3"/>
    <w:rsid w:val="008430E6"/>
    <w:rsid w:val="00885B0A"/>
    <w:rsid w:val="008B7439"/>
    <w:rsid w:val="008C1FE7"/>
    <w:rsid w:val="008C642A"/>
    <w:rsid w:val="008F0339"/>
    <w:rsid w:val="00987891"/>
    <w:rsid w:val="009D2A22"/>
    <w:rsid w:val="009F4CE8"/>
    <w:rsid w:val="00A074F2"/>
    <w:rsid w:val="00A30205"/>
    <w:rsid w:val="00A52027"/>
    <w:rsid w:val="00A7722A"/>
    <w:rsid w:val="00A970FA"/>
    <w:rsid w:val="00AA4894"/>
    <w:rsid w:val="00AC3111"/>
    <w:rsid w:val="00AD1710"/>
    <w:rsid w:val="00AE12F8"/>
    <w:rsid w:val="00AF15F2"/>
    <w:rsid w:val="00AF41AD"/>
    <w:rsid w:val="00B2272F"/>
    <w:rsid w:val="00B50F1F"/>
    <w:rsid w:val="00B64A5F"/>
    <w:rsid w:val="00B82FB0"/>
    <w:rsid w:val="00C22D3D"/>
    <w:rsid w:val="00C66195"/>
    <w:rsid w:val="00CD3125"/>
    <w:rsid w:val="00D05E51"/>
    <w:rsid w:val="00D10F4E"/>
    <w:rsid w:val="00D54D95"/>
    <w:rsid w:val="00D56F6A"/>
    <w:rsid w:val="00D95F1B"/>
    <w:rsid w:val="00D97B1D"/>
    <w:rsid w:val="00DD3BEE"/>
    <w:rsid w:val="00DE528C"/>
    <w:rsid w:val="00E05963"/>
    <w:rsid w:val="00E217E3"/>
    <w:rsid w:val="00E43E99"/>
    <w:rsid w:val="00E65898"/>
    <w:rsid w:val="00ED6B97"/>
    <w:rsid w:val="00ED73A3"/>
    <w:rsid w:val="00EE4D65"/>
    <w:rsid w:val="00F06964"/>
    <w:rsid w:val="00F34F9E"/>
    <w:rsid w:val="00F92A29"/>
    <w:rsid w:val="00FA2250"/>
    <w:rsid w:val="00FF00C2"/>
    <w:rsid w:val="00FF4EC8"/>
    <w:rsid w:val="071444DE"/>
    <w:rsid w:val="07AC3F60"/>
    <w:rsid w:val="07D6AC88"/>
    <w:rsid w:val="0D3D84DF"/>
    <w:rsid w:val="0F363825"/>
    <w:rsid w:val="252D3CC3"/>
    <w:rsid w:val="254A56FC"/>
    <w:rsid w:val="25C6F1A6"/>
    <w:rsid w:val="2F105AE0"/>
    <w:rsid w:val="35925A45"/>
    <w:rsid w:val="3CF57793"/>
    <w:rsid w:val="3E56E554"/>
    <w:rsid w:val="4703B247"/>
    <w:rsid w:val="4CBD2AAC"/>
    <w:rsid w:val="4F4A8DDF"/>
    <w:rsid w:val="546BBA91"/>
    <w:rsid w:val="5686DA2F"/>
    <w:rsid w:val="586A49BB"/>
    <w:rsid w:val="68F15A23"/>
    <w:rsid w:val="6B94DF37"/>
    <w:rsid w:val="75E94B3B"/>
    <w:rsid w:val="7B96DCD8"/>
    <w:rsid w:val="7F48C5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6DE69"/>
  <w15:chartTrackingRefBased/>
  <w15:docId w15:val="{6BE8AD3A-6161-4BAA-ACB6-0F9A4F4BD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2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7722A"/>
    <w:pPr>
      <w:tabs>
        <w:tab w:val="center" w:pos="4680"/>
        <w:tab w:val="right" w:pos="9360"/>
      </w:tabs>
      <w:spacing w:after="0" w:line="240" w:lineRule="auto"/>
      <w:jc w:val="both"/>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A7722A"/>
    <w:rPr>
      <w:rFonts w:ascii="Times New Roman" w:eastAsia="Times New Roman" w:hAnsi="Times New Roman" w:cs="Times New Roman"/>
      <w:sz w:val="24"/>
      <w:szCs w:val="24"/>
    </w:rPr>
  </w:style>
  <w:style w:type="paragraph" w:styleId="NoSpacing">
    <w:name w:val="No Spacing"/>
    <w:uiPriority w:val="1"/>
    <w:qFormat/>
    <w:rsid w:val="00A7722A"/>
    <w:pPr>
      <w:spacing w:after="0" w:line="240" w:lineRule="auto"/>
    </w:pPr>
    <w:rPr>
      <w:rFonts w:ascii="Times New Roman" w:hAnsi="Times New Roman"/>
      <w:sz w:val="24"/>
    </w:rPr>
  </w:style>
  <w:style w:type="paragraph" w:styleId="BodyText">
    <w:name w:val="Body Text"/>
    <w:basedOn w:val="Normal"/>
    <w:link w:val="BodyTextChar"/>
    <w:uiPriority w:val="99"/>
    <w:rsid w:val="00A7722A"/>
    <w:pPr>
      <w:spacing w:after="0" w:line="480" w:lineRule="auto"/>
      <w:ind w:firstLine="720"/>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A7722A"/>
    <w:rPr>
      <w:rFonts w:ascii="Times New Roman" w:eastAsia="Times New Roman" w:hAnsi="Times New Roman" w:cs="Times New Roman"/>
      <w:sz w:val="24"/>
      <w:szCs w:val="24"/>
    </w:rPr>
  </w:style>
  <w:style w:type="character" w:customStyle="1" w:styleId="normaltextrun">
    <w:name w:val="normaltextrun"/>
    <w:basedOn w:val="DefaultParagraphFont"/>
    <w:rsid w:val="00A7722A"/>
  </w:style>
  <w:style w:type="character" w:customStyle="1" w:styleId="eop">
    <w:name w:val="eop"/>
    <w:basedOn w:val="DefaultParagraphFont"/>
    <w:rsid w:val="00A7722A"/>
  </w:style>
  <w:style w:type="character" w:styleId="CommentReference">
    <w:name w:val="annotation reference"/>
    <w:basedOn w:val="DefaultParagraphFont"/>
    <w:uiPriority w:val="99"/>
    <w:semiHidden/>
    <w:unhideWhenUsed/>
    <w:rsid w:val="00A7722A"/>
    <w:rPr>
      <w:sz w:val="16"/>
      <w:szCs w:val="16"/>
    </w:rPr>
  </w:style>
  <w:style w:type="paragraph" w:styleId="CommentText">
    <w:name w:val="annotation text"/>
    <w:basedOn w:val="Normal"/>
    <w:link w:val="CommentTextChar"/>
    <w:uiPriority w:val="99"/>
    <w:unhideWhenUsed/>
    <w:rsid w:val="00A7722A"/>
    <w:pPr>
      <w:spacing w:line="240" w:lineRule="auto"/>
    </w:pPr>
    <w:rPr>
      <w:sz w:val="20"/>
      <w:szCs w:val="20"/>
    </w:rPr>
  </w:style>
  <w:style w:type="character" w:customStyle="1" w:styleId="CommentTextChar">
    <w:name w:val="Comment Text Char"/>
    <w:basedOn w:val="DefaultParagraphFont"/>
    <w:link w:val="CommentText"/>
    <w:uiPriority w:val="99"/>
    <w:rsid w:val="00A7722A"/>
    <w:rPr>
      <w:sz w:val="20"/>
      <w:szCs w:val="20"/>
    </w:rPr>
  </w:style>
  <w:style w:type="paragraph" w:styleId="BalloonText">
    <w:name w:val="Balloon Text"/>
    <w:basedOn w:val="Normal"/>
    <w:link w:val="BalloonTextChar"/>
    <w:uiPriority w:val="99"/>
    <w:semiHidden/>
    <w:unhideWhenUsed/>
    <w:rsid w:val="00A772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722A"/>
    <w:rPr>
      <w:rFonts w:ascii="Segoe UI" w:hAnsi="Segoe UI" w:cs="Segoe UI"/>
      <w:sz w:val="18"/>
      <w:szCs w:val="18"/>
    </w:rPr>
  </w:style>
  <w:style w:type="character" w:styleId="Hyperlink">
    <w:name w:val="Hyperlink"/>
    <w:basedOn w:val="DefaultParagraphFont"/>
    <w:uiPriority w:val="99"/>
    <w:unhideWhenUsed/>
    <w:rsid w:val="00410548"/>
    <w:rPr>
      <w:color w:val="0563C1" w:themeColor="hyperlink"/>
      <w:u w:val="single"/>
    </w:rPr>
  </w:style>
  <w:style w:type="character" w:customStyle="1" w:styleId="UnresolvedMention1">
    <w:name w:val="Unresolved Mention1"/>
    <w:basedOn w:val="DefaultParagraphFont"/>
    <w:uiPriority w:val="99"/>
    <w:semiHidden/>
    <w:unhideWhenUsed/>
    <w:rsid w:val="00410548"/>
    <w:rPr>
      <w:color w:val="605E5C"/>
      <w:shd w:val="clear" w:color="auto" w:fill="E1DFDD"/>
    </w:rPr>
  </w:style>
  <w:style w:type="paragraph" w:styleId="Revision">
    <w:name w:val="Revision"/>
    <w:hidden/>
    <w:uiPriority w:val="99"/>
    <w:semiHidden/>
    <w:rsid w:val="008430E6"/>
    <w:pPr>
      <w:spacing w:after="0" w:line="240" w:lineRule="auto"/>
    </w:pPr>
  </w:style>
  <w:style w:type="paragraph" w:styleId="Header">
    <w:name w:val="header"/>
    <w:basedOn w:val="Normal"/>
    <w:link w:val="HeaderChar"/>
    <w:uiPriority w:val="99"/>
    <w:unhideWhenUsed/>
    <w:rsid w:val="000653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533D"/>
  </w:style>
  <w:style w:type="character" w:styleId="UnresolvedMention">
    <w:name w:val="Unresolved Mention"/>
    <w:basedOn w:val="DefaultParagraphFont"/>
    <w:uiPriority w:val="99"/>
    <w:semiHidden/>
    <w:unhideWhenUsed/>
    <w:rsid w:val="00070A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legistar.council.nyc.gov/LegislationDetail.aspx?ID=8034432&amp;GUID=16521DFD-4FC5-4695-AC25-605F91E66BC8&amp;Options=&amp;Search="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83e4f1db-800c-457e-980a-9e0642abacab"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090156ED2002D499AC230C58301BAE9" ma:contentTypeVersion="6" ma:contentTypeDescription="Create a new document." ma:contentTypeScope="" ma:versionID="db6757f21797b9f9cc40f50c5ba7e467">
  <xsd:schema xmlns:xsd="http://www.w3.org/2001/XMLSchema" xmlns:xs="http://www.w3.org/2001/XMLSchema" xmlns:p="http://schemas.microsoft.com/office/2006/metadata/properties" xmlns:ns3="83e4f1db-800c-457e-980a-9e0642abacab" targetNamespace="http://schemas.microsoft.com/office/2006/metadata/properties" ma:root="true" ma:fieldsID="5fc2654494bd670b5c94d2bc144d1074" ns3:_="">
    <xsd:import namespace="83e4f1db-800c-457e-980a-9e0642abacab"/>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e4f1db-800c-457e-980a-9e0642abacab"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9528D5D-CD83-496E-B6F9-E6E901632151}">
  <ds:schemaRefs>
    <ds:schemaRef ds:uri="http://schemas.microsoft.com/office/2006/metadata/properties"/>
    <ds:schemaRef ds:uri="http://schemas.microsoft.com/office/infopath/2007/PartnerControls"/>
    <ds:schemaRef ds:uri="83e4f1db-800c-457e-980a-9e0642abacab"/>
  </ds:schemaRefs>
</ds:datastoreItem>
</file>

<file path=customXml/itemProps2.xml><?xml version="1.0" encoding="utf-8"?>
<ds:datastoreItem xmlns:ds="http://schemas.openxmlformats.org/officeDocument/2006/customXml" ds:itemID="{EE62C991-E547-4F09-8263-02F482BEF70E}">
  <ds:schemaRefs>
    <ds:schemaRef ds:uri="http://schemas.openxmlformats.org/officeDocument/2006/bibliography"/>
  </ds:schemaRefs>
</ds:datastoreItem>
</file>

<file path=customXml/itemProps3.xml><?xml version="1.0" encoding="utf-8"?>
<ds:datastoreItem xmlns:ds="http://schemas.openxmlformats.org/officeDocument/2006/customXml" ds:itemID="{4DE7F53D-D9C3-41D5-9D3A-2700596FD2A3}">
  <ds:schemaRefs>
    <ds:schemaRef ds:uri="http://schemas.microsoft.com/sharepoint/v3/contenttype/forms"/>
  </ds:schemaRefs>
</ds:datastoreItem>
</file>

<file path=customXml/itemProps4.xml><?xml version="1.0" encoding="utf-8"?>
<ds:datastoreItem xmlns:ds="http://schemas.openxmlformats.org/officeDocument/2006/customXml" ds:itemID="{2A9DB3E1-FE49-4FF2-B8FA-ABD9F85921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e4f1db-800c-457e-980a-9e0642abac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470</Words>
  <Characters>2684</Characters>
  <Application>Microsoft Office Word</Application>
  <DocSecurity>0</DocSecurity>
  <Lines>22</Lines>
  <Paragraphs>6</Paragraphs>
  <ScaleCrop>false</ScaleCrop>
  <Company>NYCC</Company>
  <LinksUpToDate>false</LinksUpToDate>
  <CharactersWithSpaces>3148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 Goldstein</dc:creator>
  <cp:keywords/>
  <dc:description/>
  <cp:lastModifiedBy>Barnsley, Margaret</cp:lastModifiedBy>
  <cp:revision>3</cp:revision>
  <dcterms:created xsi:type="dcterms:W3CDTF">2026-06-15T20:21:00Z</dcterms:created>
  <dcterms:modified xsi:type="dcterms:W3CDTF">2026-06-15T20:22:00Z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0x0101003090156ED2002D499AC230C58301BAE9</vt:lpwstr>
  </property>
</Properties>
</file>