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A5026" w14:textId="18DC3951" w:rsidR="004E1CF2" w:rsidRDefault="004E1CF2" w:rsidP="00E97376">
      <w:pPr>
        <w:ind w:firstLine="0"/>
        <w:jc w:val="center"/>
      </w:pPr>
      <w:r>
        <w:t>Int. No.</w:t>
      </w:r>
      <w:r w:rsidR="009516E4" w:rsidRPr="009516E4">
        <w:t xml:space="preserve"> </w:t>
      </w:r>
      <w:r w:rsidR="008D5222">
        <w:t>922</w:t>
      </w:r>
    </w:p>
    <w:p w14:paraId="3FA18D08" w14:textId="77777777" w:rsidR="00E97376" w:rsidRDefault="00E97376" w:rsidP="00E97376">
      <w:pPr>
        <w:ind w:firstLine="0"/>
        <w:jc w:val="center"/>
      </w:pPr>
    </w:p>
    <w:p w14:paraId="14F91281" w14:textId="77777777" w:rsidR="00F644AC" w:rsidRDefault="00F644AC" w:rsidP="00F644AC">
      <w:pPr>
        <w:autoSpaceDE w:val="0"/>
        <w:autoSpaceDN w:val="0"/>
        <w:adjustRightInd w:val="0"/>
        <w:ind w:firstLine="0"/>
        <w:rPr>
          <w:rFonts w:eastAsia="Calibri"/>
        </w:rPr>
      </w:pPr>
      <w:r>
        <w:rPr>
          <w:rFonts w:eastAsia="Calibri"/>
        </w:rPr>
        <w:t>By Council Members Zhuang, Louis, Epstein, Aldebol, Banks, Maloney and Morano</w:t>
      </w:r>
    </w:p>
    <w:p w14:paraId="7518E9BE" w14:textId="77777777" w:rsidR="00E97376" w:rsidRPr="00A6132B" w:rsidRDefault="00E97376" w:rsidP="007101A2">
      <w:pPr>
        <w:pStyle w:val="BodyText"/>
        <w:spacing w:line="240" w:lineRule="auto"/>
        <w:ind w:firstLine="0"/>
        <w:jc w:val="center"/>
      </w:pPr>
    </w:p>
    <w:p w14:paraId="5E812503" w14:textId="3B7344CD" w:rsidR="0075190F" w:rsidRPr="00F70B8D" w:rsidRDefault="00B6675E" w:rsidP="00F70B8D">
      <w:pPr>
        <w:pStyle w:val="BodyText"/>
        <w:spacing w:line="240" w:lineRule="auto"/>
        <w:ind w:firstLine="0"/>
        <w:jc w:val="left"/>
        <w:rPr>
          <w:vanish/>
        </w:rPr>
      </w:pPr>
      <w:r w:rsidRPr="00B6675E">
        <w:rPr>
          <w:vanish/>
        </w:rPr>
        <w:t>..Title</w:t>
      </w:r>
    </w:p>
    <w:p w14:paraId="7D8A21DF" w14:textId="5BDB9815" w:rsidR="004E1CF2" w:rsidRDefault="00F70B8D" w:rsidP="007101A2">
      <w:pPr>
        <w:pStyle w:val="BodyText"/>
        <w:spacing w:line="240" w:lineRule="auto"/>
        <w:ind w:firstLine="0"/>
      </w:pPr>
      <w:r>
        <w:t>A Local Law i</w:t>
      </w:r>
      <w:r w:rsidR="004E1CF2">
        <w:t>n relation to</w:t>
      </w:r>
      <w:r w:rsidR="007F4087">
        <w:t xml:space="preserve"> </w:t>
      </w:r>
      <w:r w:rsidR="00D6229B">
        <w:t xml:space="preserve">requiring the department of health and mental hygiene to conduct </w:t>
      </w:r>
      <w:r w:rsidR="00490774">
        <w:t>a</w:t>
      </w:r>
      <w:r w:rsidR="00455677">
        <w:t xml:space="preserve"> study </w:t>
      </w:r>
      <w:r w:rsidR="00D6229B">
        <w:t xml:space="preserve">on </w:t>
      </w:r>
      <w:r w:rsidR="004D6DE3">
        <w:t>healthcare facilities and older adults</w:t>
      </w:r>
    </w:p>
    <w:p w14:paraId="284C91F9" w14:textId="12178B45" w:rsidR="00B6675E" w:rsidRPr="00B6675E" w:rsidRDefault="00B6675E" w:rsidP="007101A2">
      <w:pPr>
        <w:pStyle w:val="BodyText"/>
        <w:spacing w:line="240" w:lineRule="auto"/>
        <w:ind w:firstLine="0"/>
        <w:rPr>
          <w:vanish/>
        </w:rPr>
      </w:pPr>
      <w:r w:rsidRPr="00B6675E">
        <w:rPr>
          <w:vanish/>
        </w:rPr>
        <w:t>..Body</w:t>
      </w:r>
    </w:p>
    <w:p w14:paraId="37425722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07157538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D3E8BDB" w14:textId="77777777" w:rsidR="004E1CF2" w:rsidRDefault="004E1CF2" w:rsidP="006662DF">
      <w:pPr>
        <w:jc w:val="both"/>
      </w:pPr>
    </w:p>
    <w:p w14:paraId="4388385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C9A633F" w14:textId="77777777" w:rsidR="0075190F" w:rsidRDefault="007101A2" w:rsidP="007D0191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455677">
        <w:t xml:space="preserve">Study and report on </w:t>
      </w:r>
      <w:r w:rsidR="006F0F85">
        <w:t>healthcare facilities and older adults. a. Definitions.</w:t>
      </w:r>
      <w:r w:rsidR="00635725">
        <w:t xml:space="preserve"> </w:t>
      </w:r>
      <w:r w:rsidR="0075190F">
        <w:t xml:space="preserve">For purposes of this local law, the following terms have the following meanings: </w:t>
      </w:r>
    </w:p>
    <w:p w14:paraId="3F480E36" w14:textId="3FCD2893" w:rsidR="00BD24C3" w:rsidRDefault="00BD24C3" w:rsidP="007D0191">
      <w:pPr>
        <w:spacing w:line="480" w:lineRule="auto"/>
        <w:jc w:val="both"/>
        <w:rPr>
          <w:bCs/>
        </w:rPr>
      </w:pPr>
      <w:r>
        <w:rPr>
          <w:bCs/>
        </w:rPr>
        <w:t>City. The term “city” means the city of New York.</w:t>
      </w:r>
    </w:p>
    <w:p w14:paraId="1AD9335D" w14:textId="126DD240" w:rsidR="006B048E" w:rsidRDefault="006B048E" w:rsidP="007D0191">
      <w:pPr>
        <w:spacing w:line="480" w:lineRule="auto"/>
        <w:jc w:val="both"/>
        <w:rPr>
          <w:bCs/>
        </w:rPr>
      </w:pPr>
      <w:r>
        <w:rPr>
          <w:bCs/>
        </w:rPr>
        <w:t>Commissioner. The term “commissioner” means the commissioner of the department of health and mental hygiene.</w:t>
      </w:r>
    </w:p>
    <w:p w14:paraId="5B6E3E88" w14:textId="2E6A2E34" w:rsidR="001C7521" w:rsidRDefault="001C7521" w:rsidP="007D0191">
      <w:pPr>
        <w:spacing w:line="480" w:lineRule="auto"/>
        <w:jc w:val="both"/>
        <w:rPr>
          <w:bCs/>
        </w:rPr>
      </w:pPr>
      <w:r>
        <w:rPr>
          <w:bCs/>
        </w:rPr>
        <w:t>Community district. The term “community district</w:t>
      </w:r>
      <w:r w:rsidR="00B80F54">
        <w:rPr>
          <w:bCs/>
        </w:rPr>
        <w:t>”</w:t>
      </w:r>
      <w:r>
        <w:rPr>
          <w:bCs/>
        </w:rPr>
        <w:t xml:space="preserve"> means a geographic area established pursuant to chapter 69 of the New York city charter.</w:t>
      </w:r>
    </w:p>
    <w:p w14:paraId="53003AE1" w14:textId="1A278F09" w:rsidR="006B048E" w:rsidRDefault="006B048E" w:rsidP="007D0191">
      <w:pPr>
        <w:spacing w:line="480" w:lineRule="auto"/>
        <w:jc w:val="both"/>
        <w:rPr>
          <w:bCs/>
        </w:rPr>
      </w:pPr>
      <w:r>
        <w:rPr>
          <w:bCs/>
        </w:rPr>
        <w:t>Department. The term “department” means the department of health and mental hygiene.</w:t>
      </w:r>
    </w:p>
    <w:p w14:paraId="4EE6B500" w14:textId="6D5C7E52" w:rsidR="006B048E" w:rsidRPr="00BD24C3" w:rsidRDefault="006B048E" w:rsidP="007D0191">
      <w:pPr>
        <w:spacing w:line="480" w:lineRule="auto"/>
        <w:jc w:val="both"/>
      </w:pPr>
      <w:r>
        <w:rPr>
          <w:bCs/>
        </w:rPr>
        <w:t>Healthcare facility. The term “healthcare facility” means a health-related service provider, hospital, nursing home, out-patient lodge, residential health care facility, and any other facility the commissioner deems relevant.</w:t>
      </w:r>
    </w:p>
    <w:p w14:paraId="32CB2B4D" w14:textId="230A450E" w:rsidR="00BD24C3" w:rsidRDefault="00BD24C3" w:rsidP="007D0191">
      <w:pPr>
        <w:spacing w:line="480" w:lineRule="auto"/>
        <w:jc w:val="both"/>
        <w:rPr>
          <w:bCs/>
        </w:rPr>
      </w:pPr>
      <w:r>
        <w:rPr>
          <w:bCs/>
        </w:rPr>
        <w:t>Health-related service. The term “health-related service” has the same meaning as defined in subdivision 10 of section 2801 of the public health law.</w:t>
      </w:r>
    </w:p>
    <w:p w14:paraId="224E14A0" w14:textId="1A94CB3B" w:rsidR="004E284D" w:rsidRDefault="00BD24C3" w:rsidP="007D0191">
      <w:pPr>
        <w:spacing w:line="480" w:lineRule="auto"/>
        <w:jc w:val="both"/>
        <w:rPr>
          <w:bCs/>
        </w:rPr>
      </w:pPr>
      <w:r>
        <w:rPr>
          <w:bCs/>
        </w:rPr>
        <w:t>Hospital. The term “hospital” has the same meaning as defined in subdivision 10 of section 2801 of the public health law.</w:t>
      </w:r>
    </w:p>
    <w:p w14:paraId="19602F03" w14:textId="30BCCC3B" w:rsidR="008D4F70" w:rsidRDefault="008D4F70" w:rsidP="007D0191">
      <w:pPr>
        <w:spacing w:line="480" w:lineRule="auto"/>
        <w:jc w:val="both"/>
        <w:rPr>
          <w:bCs/>
        </w:rPr>
      </w:pPr>
      <w:r>
        <w:rPr>
          <w:bCs/>
        </w:rPr>
        <w:t>Hospital service. The term “hospital service” has the same meaning as defined in subdivision 10 of section 2801 of the public health law.</w:t>
      </w:r>
    </w:p>
    <w:p w14:paraId="3EE6F32F" w14:textId="7B7D2A15" w:rsidR="00BD24C3" w:rsidRDefault="00BD24C3" w:rsidP="007D0191">
      <w:pPr>
        <w:spacing w:line="480" w:lineRule="auto"/>
        <w:jc w:val="both"/>
        <w:rPr>
          <w:bCs/>
        </w:rPr>
      </w:pPr>
      <w:r>
        <w:rPr>
          <w:bCs/>
        </w:rPr>
        <w:t>Nursing home. The term “nursing home” has the same meaning as defined in subdivision 10 of section 2801 of the public health law.</w:t>
      </w:r>
    </w:p>
    <w:p w14:paraId="397751C2" w14:textId="35B8AC3D" w:rsidR="00BD24C3" w:rsidRDefault="00BD24C3" w:rsidP="007D0191">
      <w:pPr>
        <w:spacing w:line="480" w:lineRule="auto"/>
        <w:jc w:val="both"/>
        <w:rPr>
          <w:bCs/>
        </w:rPr>
      </w:pPr>
      <w:r>
        <w:rPr>
          <w:bCs/>
        </w:rPr>
        <w:lastRenderedPageBreak/>
        <w:t>Older adult. The term “older adult”</w:t>
      </w:r>
      <w:r w:rsidR="006B048E">
        <w:rPr>
          <w:bCs/>
        </w:rPr>
        <w:t xml:space="preserve"> </w:t>
      </w:r>
      <w:r w:rsidR="006B048E" w:rsidRPr="006B048E">
        <w:rPr>
          <w:bCs/>
        </w:rPr>
        <w:t>means a person 60 years of age or older.</w:t>
      </w:r>
    </w:p>
    <w:p w14:paraId="51BA3181" w14:textId="2427434B" w:rsidR="00BD24C3" w:rsidRDefault="00BD24C3" w:rsidP="007D0191">
      <w:pPr>
        <w:spacing w:line="480" w:lineRule="auto"/>
        <w:jc w:val="both"/>
        <w:rPr>
          <w:bCs/>
        </w:rPr>
      </w:pPr>
      <w:r>
        <w:rPr>
          <w:bCs/>
        </w:rPr>
        <w:t>Out-patient lodge. The term “out-patient lodge” has the same meaning as defined in subdivision 10 of section 2801 of the public health law.</w:t>
      </w:r>
    </w:p>
    <w:p w14:paraId="12FB1AD3" w14:textId="4B757B0D" w:rsidR="00BD24C3" w:rsidRDefault="00BD24C3" w:rsidP="007D0191">
      <w:pPr>
        <w:spacing w:line="480" w:lineRule="auto"/>
        <w:jc w:val="both"/>
      </w:pPr>
      <w:r>
        <w:rPr>
          <w:bCs/>
        </w:rPr>
        <w:t>Residential health care facility. The term “residential health care facility” has the same meaning as defined in subdivision 10 of section 2801 of the public health law.</w:t>
      </w:r>
    </w:p>
    <w:p w14:paraId="608CD45E" w14:textId="77777777" w:rsidR="00C95F2C" w:rsidRDefault="005E66FC" w:rsidP="00094A70">
      <w:pPr>
        <w:spacing w:line="480" w:lineRule="auto"/>
        <w:jc w:val="both"/>
      </w:pPr>
      <w:r>
        <w:t xml:space="preserve">b. </w:t>
      </w:r>
      <w:r w:rsidR="006B048E">
        <w:t xml:space="preserve">Study. The </w:t>
      </w:r>
      <w:r w:rsidR="00243275">
        <w:t>commissioner, in coordination with the commissioner for the aging,</w:t>
      </w:r>
      <w:r w:rsidR="008D4F70">
        <w:t xml:space="preserve"> shall study the </w:t>
      </w:r>
      <w:r w:rsidR="00494E68">
        <w:t xml:space="preserve">geographic distribution of healthcare facilities in relation to the distribution of older adults </w:t>
      </w:r>
      <w:r w:rsidR="004D6DE3">
        <w:t xml:space="preserve">living </w:t>
      </w:r>
      <w:r w:rsidR="00494E68">
        <w:t>in the city. Such study shall include</w:t>
      </w:r>
      <w:r w:rsidR="00C95F2C">
        <w:t xml:space="preserve"> the following:</w:t>
      </w:r>
    </w:p>
    <w:p w14:paraId="5046AB51" w14:textId="3631E1A2" w:rsidR="00C95F2C" w:rsidRDefault="00C95F2C" w:rsidP="00094A70">
      <w:pPr>
        <w:spacing w:line="480" w:lineRule="auto"/>
        <w:jc w:val="both"/>
      </w:pPr>
      <w:r>
        <w:t xml:space="preserve">1. </w:t>
      </w:r>
      <w:r w:rsidR="00494E68">
        <w:t xml:space="preserve"> </w:t>
      </w:r>
      <w:r w:rsidR="00D022B9">
        <w:t>A</w:t>
      </w:r>
      <w:r w:rsidR="004D6DE3">
        <w:t xml:space="preserve">n </w:t>
      </w:r>
      <w:r w:rsidR="00855659">
        <w:t>identification</w:t>
      </w:r>
      <w:r w:rsidR="004D6DE3">
        <w:t xml:space="preserve"> of the specific healthcare needs of older adults</w:t>
      </w:r>
      <w:r w:rsidR="00855659">
        <w:t xml:space="preserve"> living</w:t>
      </w:r>
      <w:r w:rsidR="004D6DE3">
        <w:t xml:space="preserve"> in the city</w:t>
      </w:r>
      <w:r>
        <w:t>;</w:t>
      </w:r>
    </w:p>
    <w:p w14:paraId="09A74809" w14:textId="4ECA441A" w:rsidR="00C95F2C" w:rsidRDefault="00C95F2C" w:rsidP="00094A70">
      <w:pPr>
        <w:spacing w:line="480" w:lineRule="auto"/>
        <w:jc w:val="both"/>
      </w:pPr>
      <w:r>
        <w:t xml:space="preserve">2. </w:t>
      </w:r>
      <w:r w:rsidR="004D6DE3">
        <w:t xml:space="preserve"> </w:t>
      </w:r>
      <w:r w:rsidR="00D022B9">
        <w:t>T</w:t>
      </w:r>
      <w:r w:rsidR="006C5415">
        <w:t>he development of criteria for what constitutes sufficient healthcare facility capacity to meet the specific needs of older adults</w:t>
      </w:r>
      <w:r w:rsidR="004D6DE3">
        <w:t xml:space="preserve"> in the </w:t>
      </w:r>
      <w:r w:rsidR="001C7521">
        <w:t>community district</w:t>
      </w:r>
      <w:r w:rsidR="004D6DE3">
        <w:t xml:space="preserve"> in which each such facility is located</w:t>
      </w:r>
      <w:r>
        <w:t>;</w:t>
      </w:r>
      <w:r w:rsidR="006C5415">
        <w:t xml:space="preserve"> </w:t>
      </w:r>
    </w:p>
    <w:p w14:paraId="30486BBC" w14:textId="1FB8B79D" w:rsidR="00C95F2C" w:rsidRDefault="00C95F2C" w:rsidP="00094A70">
      <w:pPr>
        <w:spacing w:line="480" w:lineRule="auto"/>
        <w:jc w:val="both"/>
      </w:pPr>
      <w:r>
        <w:t xml:space="preserve">3. </w:t>
      </w:r>
      <w:r w:rsidR="00D022B9">
        <w:t>A</w:t>
      </w:r>
      <w:r w:rsidR="00494E68">
        <w:t xml:space="preserve">n evaluation of healthcare facility capacity and capabilities specific to caring for the older adult population in the </w:t>
      </w:r>
      <w:r w:rsidR="001C7521">
        <w:t xml:space="preserve">community district </w:t>
      </w:r>
      <w:r w:rsidR="00494E68">
        <w:t>in which each such facility is located</w:t>
      </w:r>
      <w:r>
        <w:t xml:space="preserve">; </w:t>
      </w:r>
    </w:p>
    <w:p w14:paraId="43910EDF" w14:textId="43993033" w:rsidR="00C95F2C" w:rsidRDefault="00C95F2C" w:rsidP="00094A70">
      <w:pPr>
        <w:spacing w:line="480" w:lineRule="auto"/>
        <w:jc w:val="both"/>
      </w:pPr>
      <w:r>
        <w:t>4.</w:t>
      </w:r>
      <w:r w:rsidR="006C5415">
        <w:t xml:space="preserve"> </w:t>
      </w:r>
      <w:r w:rsidR="00D022B9">
        <w:t>I</w:t>
      </w:r>
      <w:r w:rsidR="00494E68">
        <w:t xml:space="preserve">nformation on which </w:t>
      </w:r>
      <w:r w:rsidR="006C5415">
        <w:t>such</w:t>
      </w:r>
      <w:r w:rsidR="00494E68">
        <w:t xml:space="preserve"> facilities accept Medicare </w:t>
      </w:r>
      <w:r>
        <w:t xml:space="preserve">or </w:t>
      </w:r>
      <w:r w:rsidR="00494E68">
        <w:t>Medicaid</w:t>
      </w:r>
      <w:r>
        <w:t>;</w:t>
      </w:r>
    </w:p>
    <w:p w14:paraId="2B35ADBB" w14:textId="00157DE9" w:rsidR="00C95F2C" w:rsidRDefault="00C95F2C" w:rsidP="00094A70">
      <w:pPr>
        <w:spacing w:line="480" w:lineRule="auto"/>
        <w:jc w:val="both"/>
      </w:pPr>
      <w:r>
        <w:t xml:space="preserve">5. </w:t>
      </w:r>
      <w:r w:rsidR="00D022B9">
        <w:t>A</w:t>
      </w:r>
      <w:r w:rsidR="00494E68">
        <w:t xml:space="preserve"> survey and evaluation of the extent to which such facilities provide services responsive to the racial, ethnic, and economic demographics of </w:t>
      </w:r>
      <w:r w:rsidR="00997120">
        <w:t xml:space="preserve">older adults living in </w:t>
      </w:r>
      <w:r w:rsidR="00494E68">
        <w:t xml:space="preserve">the </w:t>
      </w:r>
      <w:r>
        <w:t xml:space="preserve">community districts </w:t>
      </w:r>
      <w:r w:rsidR="00494E68">
        <w:t>in which such facilities are located</w:t>
      </w:r>
      <w:r>
        <w:t>;</w:t>
      </w:r>
      <w:r w:rsidR="00494E68">
        <w:t xml:space="preserve"> and </w:t>
      </w:r>
    </w:p>
    <w:p w14:paraId="29EA54F6" w14:textId="0246319F" w:rsidR="006B048E" w:rsidRDefault="00C95F2C" w:rsidP="00094A70">
      <w:pPr>
        <w:spacing w:line="480" w:lineRule="auto"/>
        <w:jc w:val="both"/>
      </w:pPr>
      <w:r>
        <w:t>6.</w:t>
      </w:r>
      <w:r w:rsidR="00494E68">
        <w:t xml:space="preserve"> </w:t>
      </w:r>
      <w:r w:rsidR="00D022B9">
        <w:t>A</w:t>
      </w:r>
      <w:r w:rsidR="00494E68">
        <w:t xml:space="preserve">n analysis of the barriers faced by older adults in each </w:t>
      </w:r>
      <w:r>
        <w:t xml:space="preserve">community district </w:t>
      </w:r>
      <w:r w:rsidR="00855659">
        <w:t>in accessing</w:t>
      </w:r>
      <w:r w:rsidR="00494E68">
        <w:t xml:space="preserve"> such facilities, including</w:t>
      </w:r>
      <w:r w:rsidR="00877201">
        <w:t xml:space="preserve"> infrastructure </w:t>
      </w:r>
      <w:r w:rsidR="00855659">
        <w:t xml:space="preserve">and </w:t>
      </w:r>
      <w:r w:rsidR="00494E68">
        <w:t xml:space="preserve">transportation barriers, cost of </w:t>
      </w:r>
      <w:r w:rsidR="00855659">
        <w:t>healthcare provided at such facilities</w:t>
      </w:r>
      <w:r w:rsidR="00494E68">
        <w:t>, language</w:t>
      </w:r>
      <w:r w:rsidR="00855659">
        <w:t xml:space="preserve"> or</w:t>
      </w:r>
      <w:r w:rsidR="00494E68">
        <w:t xml:space="preserve"> other cultural barriers</w:t>
      </w:r>
      <w:r w:rsidR="00877201">
        <w:t>, and any other barriers</w:t>
      </w:r>
      <w:r w:rsidR="00855659">
        <w:t xml:space="preserve"> identified</w:t>
      </w:r>
      <w:r w:rsidR="00494E68">
        <w:t xml:space="preserve"> by the commissioner.</w:t>
      </w:r>
    </w:p>
    <w:p w14:paraId="156874F9" w14:textId="2813C570" w:rsidR="007D0191" w:rsidRDefault="006B048E" w:rsidP="006C5415">
      <w:pPr>
        <w:spacing w:line="480" w:lineRule="auto"/>
        <w:jc w:val="both"/>
      </w:pPr>
      <w:r>
        <w:lastRenderedPageBreak/>
        <w:t xml:space="preserve">c. Report. </w:t>
      </w:r>
      <w:r w:rsidR="005E66FC">
        <w:t>No later than</w:t>
      </w:r>
      <w:r w:rsidR="00E00EC0">
        <w:t xml:space="preserve"> 1 year after the effective date of this local law,</w:t>
      </w:r>
      <w:r w:rsidR="005E66FC">
        <w:t xml:space="preserve"> </w:t>
      </w:r>
      <w:r w:rsidR="00FD797F">
        <w:t xml:space="preserve">the </w:t>
      </w:r>
      <w:r>
        <w:t>department</w:t>
      </w:r>
      <w:r w:rsidR="004E284D" w:rsidRPr="004E284D">
        <w:t xml:space="preserve"> shall submit to the mayor and the spea</w:t>
      </w:r>
      <w:r w:rsidR="00FD797F">
        <w:t xml:space="preserve">ker of the council a report on the </w:t>
      </w:r>
      <w:r w:rsidR="006C5415">
        <w:t xml:space="preserve">study </w:t>
      </w:r>
      <w:r w:rsidR="004D6DE3">
        <w:t>conducted</w:t>
      </w:r>
      <w:r w:rsidR="006C5415">
        <w:t xml:space="preserve"> pursuant to subdivision b of this local law</w:t>
      </w:r>
      <w:r w:rsidR="004E284D" w:rsidRPr="004E284D">
        <w:t>.</w:t>
      </w:r>
      <w:r w:rsidR="00635725">
        <w:t xml:space="preserve"> </w:t>
      </w:r>
      <w:r w:rsidR="004E284D" w:rsidRPr="004E284D">
        <w:t xml:space="preserve">Such </w:t>
      </w:r>
      <w:r w:rsidR="006C5415">
        <w:t xml:space="preserve">report shall include a map or visual representation </w:t>
      </w:r>
      <w:r w:rsidR="004D6DE3">
        <w:t>weighing</w:t>
      </w:r>
      <w:r w:rsidR="006C5415">
        <w:t xml:space="preserve"> healthcare facility locations and capacities </w:t>
      </w:r>
      <w:r w:rsidR="004D6DE3">
        <w:t>in comparison</w:t>
      </w:r>
      <w:r w:rsidR="006C5415">
        <w:t xml:space="preserve"> to the </w:t>
      </w:r>
      <w:r w:rsidR="004D6DE3">
        <w:t xml:space="preserve">number and </w:t>
      </w:r>
      <w:r w:rsidR="006C5415">
        <w:t>distribution of older adults in each</w:t>
      </w:r>
      <w:r w:rsidR="00997120">
        <w:t xml:space="preserve"> community district</w:t>
      </w:r>
      <w:r w:rsidR="006C5415">
        <w:t xml:space="preserve">, and shall include an analysis of whether sufficient facility capacity to </w:t>
      </w:r>
      <w:r w:rsidR="00855659">
        <w:t xml:space="preserve">meet the specific needs of </w:t>
      </w:r>
      <w:r w:rsidR="006C5415">
        <w:t xml:space="preserve">older adults exists in each </w:t>
      </w:r>
      <w:r w:rsidR="00997120">
        <w:t>community district</w:t>
      </w:r>
      <w:r w:rsidR="006C5415">
        <w:t>.</w:t>
      </w:r>
      <w:r w:rsidR="004D6DE3">
        <w:t xml:space="preserve"> Such report shall also include recommendations </w:t>
      </w:r>
      <w:r w:rsidR="00367674">
        <w:t>for city agencies and healthcare facilities to</w:t>
      </w:r>
      <w:r w:rsidR="004D6DE3">
        <w:t xml:space="preserve"> improve access to healthcare facilities for older adults living in each </w:t>
      </w:r>
      <w:r w:rsidR="00997120">
        <w:t>community district</w:t>
      </w:r>
      <w:r w:rsidR="004D6DE3">
        <w:t>, including, but not limited to, recommendations</w:t>
      </w:r>
      <w:r w:rsidR="00367674">
        <w:t xml:space="preserve"> </w:t>
      </w:r>
      <w:r w:rsidR="00855659">
        <w:t xml:space="preserve">as necessary </w:t>
      </w:r>
      <w:r w:rsidR="004D6DE3">
        <w:t>on expanding access to linguistically and culturally competent care</w:t>
      </w:r>
      <w:r w:rsidR="00855659">
        <w:t xml:space="preserve"> for specific older adult populations</w:t>
      </w:r>
      <w:r w:rsidR="004D6DE3">
        <w:t>.</w:t>
      </w:r>
    </w:p>
    <w:p w14:paraId="635C28FB" w14:textId="1374B792" w:rsidR="007D0191" w:rsidRPr="007D0191" w:rsidRDefault="007D0191" w:rsidP="007D0191">
      <w:pPr>
        <w:spacing w:line="480" w:lineRule="auto"/>
        <w:jc w:val="both"/>
        <w:rPr>
          <w:u w:val="single"/>
        </w:rPr>
      </w:pPr>
      <w:r w:rsidRPr="007D0191">
        <w:t>§ 2. This local law takes effect immediately</w:t>
      </w:r>
      <w:r w:rsidR="004D6DE3">
        <w:t>.</w:t>
      </w:r>
    </w:p>
    <w:p w14:paraId="619D0BAF" w14:textId="77777777" w:rsidR="00FD797F" w:rsidRPr="005F7931" w:rsidRDefault="00FD797F" w:rsidP="007101A2">
      <w:pPr>
        <w:ind w:firstLine="0"/>
        <w:jc w:val="both"/>
        <w:rPr>
          <w:sz w:val="18"/>
          <w:szCs w:val="18"/>
        </w:rPr>
        <w:sectPr w:rsidR="00FD797F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0D624FE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12561E1C" w14:textId="5DECBB0F" w:rsidR="00EB262D" w:rsidRDefault="00D2012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C</w:t>
      </w:r>
      <w:r w:rsidR="004D6DE3">
        <w:rPr>
          <w:sz w:val="18"/>
          <w:szCs w:val="18"/>
        </w:rPr>
        <w:t>P</w:t>
      </w:r>
    </w:p>
    <w:p w14:paraId="0CCDD8FD" w14:textId="1994AF6E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4D6DE3">
        <w:rPr>
          <w:sz w:val="18"/>
          <w:szCs w:val="18"/>
        </w:rPr>
        <w:t>22489</w:t>
      </w:r>
    </w:p>
    <w:p w14:paraId="2E92A0C0" w14:textId="0FF30630" w:rsidR="00AE212E" w:rsidRDefault="00877201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5/1</w:t>
      </w:r>
      <w:r w:rsidR="00B80F54">
        <w:rPr>
          <w:sz w:val="18"/>
          <w:szCs w:val="18"/>
        </w:rPr>
        <w:t>5</w:t>
      </w:r>
      <w:r>
        <w:rPr>
          <w:sz w:val="18"/>
          <w:szCs w:val="18"/>
        </w:rPr>
        <w:t>/2026 1</w:t>
      </w:r>
      <w:r w:rsidR="00B80F54">
        <w:rPr>
          <w:sz w:val="18"/>
          <w:szCs w:val="18"/>
        </w:rPr>
        <w:t>1</w:t>
      </w:r>
      <w:r>
        <w:rPr>
          <w:sz w:val="18"/>
          <w:szCs w:val="18"/>
        </w:rPr>
        <w:t>:</w:t>
      </w:r>
      <w:r w:rsidR="00B80F54">
        <w:rPr>
          <w:sz w:val="18"/>
          <w:szCs w:val="18"/>
        </w:rPr>
        <w:t>37</w:t>
      </w:r>
      <w:r>
        <w:rPr>
          <w:sz w:val="18"/>
          <w:szCs w:val="18"/>
        </w:rPr>
        <w:t xml:space="preserve"> AM</w:t>
      </w:r>
    </w:p>
    <w:p w14:paraId="4A2DA9EF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84C02" w14:textId="77777777" w:rsidR="00F04DCF" w:rsidRDefault="00F04DCF">
      <w:r>
        <w:separator/>
      </w:r>
    </w:p>
    <w:p w14:paraId="0C28B216" w14:textId="77777777" w:rsidR="00F04DCF" w:rsidRDefault="00F04DCF"/>
  </w:endnote>
  <w:endnote w:type="continuationSeparator" w:id="0">
    <w:p w14:paraId="34265DC7" w14:textId="77777777" w:rsidR="00F04DCF" w:rsidRDefault="00F04DCF">
      <w:r>
        <w:continuationSeparator/>
      </w:r>
    </w:p>
    <w:p w14:paraId="3EE863D3" w14:textId="77777777" w:rsidR="00F04DCF" w:rsidRDefault="00F04D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2B19F" w14:textId="1DA4ECB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22D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3D4EBFE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4591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EB591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F39C9" w14:textId="77777777" w:rsidR="00F04DCF" w:rsidRDefault="00F04DCF">
      <w:r>
        <w:separator/>
      </w:r>
    </w:p>
    <w:p w14:paraId="47689176" w14:textId="77777777" w:rsidR="00F04DCF" w:rsidRDefault="00F04DCF"/>
  </w:footnote>
  <w:footnote w:type="continuationSeparator" w:id="0">
    <w:p w14:paraId="7045B60B" w14:textId="77777777" w:rsidR="00F04DCF" w:rsidRDefault="00F04DCF">
      <w:r>
        <w:continuationSeparator/>
      </w:r>
    </w:p>
    <w:p w14:paraId="3D65C40D" w14:textId="77777777" w:rsidR="00F04DCF" w:rsidRDefault="00F04D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32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132"/>
    <w:rsid w:val="000045F1"/>
    <w:rsid w:val="000135A3"/>
    <w:rsid w:val="00035181"/>
    <w:rsid w:val="00035D15"/>
    <w:rsid w:val="000502BC"/>
    <w:rsid w:val="00056BB0"/>
    <w:rsid w:val="00064AFB"/>
    <w:rsid w:val="0009173E"/>
    <w:rsid w:val="00094A70"/>
    <w:rsid w:val="00096111"/>
    <w:rsid w:val="000D22D5"/>
    <w:rsid w:val="000D4A7F"/>
    <w:rsid w:val="000F0FE7"/>
    <w:rsid w:val="001073BD"/>
    <w:rsid w:val="0011294E"/>
    <w:rsid w:val="00115B31"/>
    <w:rsid w:val="001509BF"/>
    <w:rsid w:val="00150A27"/>
    <w:rsid w:val="00165627"/>
    <w:rsid w:val="00165C5E"/>
    <w:rsid w:val="00167107"/>
    <w:rsid w:val="00180BD2"/>
    <w:rsid w:val="00195A80"/>
    <w:rsid w:val="001B6C18"/>
    <w:rsid w:val="001C7521"/>
    <w:rsid w:val="001D4249"/>
    <w:rsid w:val="00205741"/>
    <w:rsid w:val="00207323"/>
    <w:rsid w:val="0021642E"/>
    <w:rsid w:val="0022099D"/>
    <w:rsid w:val="00225090"/>
    <w:rsid w:val="00241F94"/>
    <w:rsid w:val="00243275"/>
    <w:rsid w:val="00270162"/>
    <w:rsid w:val="00280955"/>
    <w:rsid w:val="00284E3D"/>
    <w:rsid w:val="00292C42"/>
    <w:rsid w:val="002C4435"/>
    <w:rsid w:val="002D5F4F"/>
    <w:rsid w:val="002F196D"/>
    <w:rsid w:val="002F269C"/>
    <w:rsid w:val="002F7D61"/>
    <w:rsid w:val="00301E5D"/>
    <w:rsid w:val="00320D3B"/>
    <w:rsid w:val="0033027F"/>
    <w:rsid w:val="003447CD"/>
    <w:rsid w:val="00352CA7"/>
    <w:rsid w:val="00367674"/>
    <w:rsid w:val="003720CF"/>
    <w:rsid w:val="00376532"/>
    <w:rsid w:val="003873DF"/>
    <w:rsid w:val="003874A1"/>
    <w:rsid w:val="00387754"/>
    <w:rsid w:val="003A29EF"/>
    <w:rsid w:val="003A75C2"/>
    <w:rsid w:val="003C60B3"/>
    <w:rsid w:val="003D0B99"/>
    <w:rsid w:val="003F26F9"/>
    <w:rsid w:val="003F3109"/>
    <w:rsid w:val="0041341D"/>
    <w:rsid w:val="00422826"/>
    <w:rsid w:val="00432688"/>
    <w:rsid w:val="00444642"/>
    <w:rsid w:val="00447A01"/>
    <w:rsid w:val="00455677"/>
    <w:rsid w:val="00490774"/>
    <w:rsid w:val="004948B5"/>
    <w:rsid w:val="00494E68"/>
    <w:rsid w:val="004A402A"/>
    <w:rsid w:val="004B097C"/>
    <w:rsid w:val="004D6DE3"/>
    <w:rsid w:val="004E1CF2"/>
    <w:rsid w:val="004E284D"/>
    <w:rsid w:val="004F3343"/>
    <w:rsid w:val="005020E8"/>
    <w:rsid w:val="00504AE7"/>
    <w:rsid w:val="00521F9E"/>
    <w:rsid w:val="005279F5"/>
    <w:rsid w:val="00550E96"/>
    <w:rsid w:val="00554C35"/>
    <w:rsid w:val="0055760E"/>
    <w:rsid w:val="00586366"/>
    <w:rsid w:val="005A1EBD"/>
    <w:rsid w:val="005B5DE4"/>
    <w:rsid w:val="005C6980"/>
    <w:rsid w:val="005D4A03"/>
    <w:rsid w:val="005E655A"/>
    <w:rsid w:val="005E66FC"/>
    <w:rsid w:val="005E7681"/>
    <w:rsid w:val="005F3AA6"/>
    <w:rsid w:val="005F7931"/>
    <w:rsid w:val="00630AB3"/>
    <w:rsid w:val="006319CD"/>
    <w:rsid w:val="00635725"/>
    <w:rsid w:val="006662DF"/>
    <w:rsid w:val="0067421E"/>
    <w:rsid w:val="00681A93"/>
    <w:rsid w:val="006850B7"/>
    <w:rsid w:val="00687344"/>
    <w:rsid w:val="006A691C"/>
    <w:rsid w:val="006B048E"/>
    <w:rsid w:val="006B26AF"/>
    <w:rsid w:val="006B590A"/>
    <w:rsid w:val="006B5AB9"/>
    <w:rsid w:val="006C5415"/>
    <w:rsid w:val="006D3E3C"/>
    <w:rsid w:val="006D562C"/>
    <w:rsid w:val="006F0F85"/>
    <w:rsid w:val="006F5CC7"/>
    <w:rsid w:val="007101A2"/>
    <w:rsid w:val="007218EB"/>
    <w:rsid w:val="0072551E"/>
    <w:rsid w:val="00727F04"/>
    <w:rsid w:val="007474F7"/>
    <w:rsid w:val="00750030"/>
    <w:rsid w:val="0075190F"/>
    <w:rsid w:val="00767CD4"/>
    <w:rsid w:val="00770B9A"/>
    <w:rsid w:val="007A1A40"/>
    <w:rsid w:val="007B293E"/>
    <w:rsid w:val="007B6497"/>
    <w:rsid w:val="007C1D9D"/>
    <w:rsid w:val="007C6893"/>
    <w:rsid w:val="007D0191"/>
    <w:rsid w:val="007E73C5"/>
    <w:rsid w:val="007E79D5"/>
    <w:rsid w:val="007F4087"/>
    <w:rsid w:val="00806569"/>
    <w:rsid w:val="008167F4"/>
    <w:rsid w:val="0083646C"/>
    <w:rsid w:val="00850E80"/>
    <w:rsid w:val="0085260B"/>
    <w:rsid w:val="00853E42"/>
    <w:rsid w:val="00855659"/>
    <w:rsid w:val="00872BFD"/>
    <w:rsid w:val="008766CF"/>
    <w:rsid w:val="00877201"/>
    <w:rsid w:val="00880099"/>
    <w:rsid w:val="008D4F70"/>
    <w:rsid w:val="008D5222"/>
    <w:rsid w:val="008E0D08"/>
    <w:rsid w:val="008E28FA"/>
    <w:rsid w:val="008F0B17"/>
    <w:rsid w:val="00900ACB"/>
    <w:rsid w:val="00925D71"/>
    <w:rsid w:val="0092646D"/>
    <w:rsid w:val="00946EEA"/>
    <w:rsid w:val="009516E4"/>
    <w:rsid w:val="00952599"/>
    <w:rsid w:val="009822E5"/>
    <w:rsid w:val="00990ECE"/>
    <w:rsid w:val="009923A3"/>
    <w:rsid w:val="00997120"/>
    <w:rsid w:val="009F0AE6"/>
    <w:rsid w:val="009F52C9"/>
    <w:rsid w:val="00A03635"/>
    <w:rsid w:val="00A10451"/>
    <w:rsid w:val="00A269C2"/>
    <w:rsid w:val="00A46ACE"/>
    <w:rsid w:val="00A518C0"/>
    <w:rsid w:val="00A531EC"/>
    <w:rsid w:val="00A6132B"/>
    <w:rsid w:val="00A654D0"/>
    <w:rsid w:val="00AD177B"/>
    <w:rsid w:val="00AD1881"/>
    <w:rsid w:val="00AE024E"/>
    <w:rsid w:val="00AE212E"/>
    <w:rsid w:val="00AF39A5"/>
    <w:rsid w:val="00B156B8"/>
    <w:rsid w:val="00B15D83"/>
    <w:rsid w:val="00B1635A"/>
    <w:rsid w:val="00B30100"/>
    <w:rsid w:val="00B47730"/>
    <w:rsid w:val="00B6675E"/>
    <w:rsid w:val="00B80F54"/>
    <w:rsid w:val="00BA4408"/>
    <w:rsid w:val="00BA599A"/>
    <w:rsid w:val="00BB6434"/>
    <w:rsid w:val="00BC1806"/>
    <w:rsid w:val="00BC6115"/>
    <w:rsid w:val="00BD24C3"/>
    <w:rsid w:val="00BD4E49"/>
    <w:rsid w:val="00BE5AB0"/>
    <w:rsid w:val="00BF76F0"/>
    <w:rsid w:val="00C100F2"/>
    <w:rsid w:val="00C177BE"/>
    <w:rsid w:val="00C6214D"/>
    <w:rsid w:val="00C92A35"/>
    <w:rsid w:val="00C93F56"/>
    <w:rsid w:val="00C94ABC"/>
    <w:rsid w:val="00C95F2C"/>
    <w:rsid w:val="00C96CEE"/>
    <w:rsid w:val="00CA09E2"/>
    <w:rsid w:val="00CA2899"/>
    <w:rsid w:val="00CA30A1"/>
    <w:rsid w:val="00CA6B5C"/>
    <w:rsid w:val="00CC4ED3"/>
    <w:rsid w:val="00CD7762"/>
    <w:rsid w:val="00CE602C"/>
    <w:rsid w:val="00CF0D7F"/>
    <w:rsid w:val="00CF0FDF"/>
    <w:rsid w:val="00CF17D2"/>
    <w:rsid w:val="00D022B9"/>
    <w:rsid w:val="00D20122"/>
    <w:rsid w:val="00D30A34"/>
    <w:rsid w:val="00D52CE9"/>
    <w:rsid w:val="00D6229B"/>
    <w:rsid w:val="00D94395"/>
    <w:rsid w:val="00D975BE"/>
    <w:rsid w:val="00D978FD"/>
    <w:rsid w:val="00DB5132"/>
    <w:rsid w:val="00DB6BFB"/>
    <w:rsid w:val="00DC4DD9"/>
    <w:rsid w:val="00DC57C0"/>
    <w:rsid w:val="00DE6E46"/>
    <w:rsid w:val="00DF7976"/>
    <w:rsid w:val="00E00EC0"/>
    <w:rsid w:val="00E0423E"/>
    <w:rsid w:val="00E06550"/>
    <w:rsid w:val="00E10237"/>
    <w:rsid w:val="00E13406"/>
    <w:rsid w:val="00E21D67"/>
    <w:rsid w:val="00E310B4"/>
    <w:rsid w:val="00E34500"/>
    <w:rsid w:val="00E37C8F"/>
    <w:rsid w:val="00E42EF6"/>
    <w:rsid w:val="00E576F9"/>
    <w:rsid w:val="00E611AD"/>
    <w:rsid w:val="00E611DE"/>
    <w:rsid w:val="00E62EF5"/>
    <w:rsid w:val="00E64099"/>
    <w:rsid w:val="00E84A4E"/>
    <w:rsid w:val="00E96AB4"/>
    <w:rsid w:val="00E97376"/>
    <w:rsid w:val="00EB262D"/>
    <w:rsid w:val="00EB4F54"/>
    <w:rsid w:val="00EB5A95"/>
    <w:rsid w:val="00ED2669"/>
    <w:rsid w:val="00ED266D"/>
    <w:rsid w:val="00ED2846"/>
    <w:rsid w:val="00ED6ADF"/>
    <w:rsid w:val="00EF1E62"/>
    <w:rsid w:val="00F0418B"/>
    <w:rsid w:val="00F04355"/>
    <w:rsid w:val="00F04DCF"/>
    <w:rsid w:val="00F23C44"/>
    <w:rsid w:val="00F33321"/>
    <w:rsid w:val="00F34140"/>
    <w:rsid w:val="00F4007D"/>
    <w:rsid w:val="00F567D5"/>
    <w:rsid w:val="00F644AC"/>
    <w:rsid w:val="00F672E0"/>
    <w:rsid w:val="00F70B8D"/>
    <w:rsid w:val="00F83BB2"/>
    <w:rsid w:val="00FA5BBD"/>
    <w:rsid w:val="00FA63F7"/>
    <w:rsid w:val="00FB2FD6"/>
    <w:rsid w:val="00FB3369"/>
    <w:rsid w:val="00FC0BF3"/>
    <w:rsid w:val="00FC547E"/>
    <w:rsid w:val="00FD797F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CD8A08"/>
  <w15:docId w15:val="{BA473623-A49A-4368-A4C8-9F51868A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E284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357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57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57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7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72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75190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4D7F8-3D33-4061-97AF-29F290664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Yellamaty, Christina</dc:creator>
  <cp:lastModifiedBy>Martin, William</cp:lastModifiedBy>
  <cp:revision>14</cp:revision>
  <cp:lastPrinted>2013-04-22T14:57:00Z</cp:lastPrinted>
  <dcterms:created xsi:type="dcterms:W3CDTF">2026-05-15T16:03:00Z</dcterms:created>
  <dcterms:modified xsi:type="dcterms:W3CDTF">2026-06-08T20:53:00Z</dcterms:modified>
</cp:coreProperties>
</file>