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A5BAE" w14:textId="47037F3E" w:rsidR="00052BF3" w:rsidRPr="00C94BE0" w:rsidRDefault="00052BF3" w:rsidP="00052BF3">
      <w:pPr>
        <w:spacing w:after="0" w:line="480" w:lineRule="auto"/>
        <w:jc w:val="center"/>
        <w:rPr>
          <w:rFonts w:ascii="Times New Roman" w:eastAsia="Calibri" w:hAnsi="Times New Roman" w:cs="Times New Roman"/>
          <w:kern w:val="0"/>
          <w14:ligatures w14:val="none"/>
        </w:rPr>
      </w:pPr>
      <w:r w:rsidRPr="00C94BE0">
        <w:rPr>
          <w:rFonts w:ascii="Times New Roman" w:eastAsia="Calibri" w:hAnsi="Times New Roman" w:cs="Times New Roman"/>
          <w:kern w:val="0"/>
          <w14:ligatures w14:val="none"/>
        </w:rPr>
        <w:t>Res. No.</w:t>
      </w:r>
      <w:r w:rsidR="00525DF5">
        <w:rPr>
          <w:rFonts w:ascii="Times New Roman" w:eastAsia="Calibri" w:hAnsi="Times New Roman" w:cs="Times New Roman"/>
          <w:kern w:val="0"/>
          <w14:ligatures w14:val="none"/>
        </w:rPr>
        <w:t xml:space="preserve"> </w:t>
      </w:r>
      <w:r w:rsidR="00E61911">
        <w:rPr>
          <w:rFonts w:ascii="Times New Roman" w:eastAsia="Calibri" w:hAnsi="Times New Roman" w:cs="Times New Roman"/>
          <w:kern w:val="0"/>
          <w14:ligatures w14:val="none"/>
        </w:rPr>
        <w:t>482</w:t>
      </w:r>
    </w:p>
    <w:p w14:paraId="789B704D" w14:textId="77777777" w:rsidR="00525DF5" w:rsidRDefault="00525DF5" w:rsidP="00052BF3">
      <w:pPr>
        <w:spacing w:after="0" w:line="240" w:lineRule="auto"/>
        <w:jc w:val="both"/>
        <w:rPr>
          <w:rFonts w:ascii="Times New Roman" w:eastAsia="Calibri" w:hAnsi="Times New Roman" w:cs="Times New Roman"/>
          <w:kern w:val="0"/>
          <w14:ligatures w14:val="none"/>
        </w:rPr>
      </w:pPr>
    </w:p>
    <w:p w14:paraId="17EA6811" w14:textId="590F321C" w:rsidR="00525DF5" w:rsidRPr="00525DF5" w:rsidRDefault="00525DF5" w:rsidP="00052BF3">
      <w:pPr>
        <w:spacing w:after="0" w:line="240" w:lineRule="auto"/>
        <w:jc w:val="both"/>
        <w:rPr>
          <w:rFonts w:ascii="Times New Roman" w:eastAsia="Calibri" w:hAnsi="Times New Roman" w:cs="Times New Roman"/>
          <w:vanish/>
          <w:kern w:val="0"/>
          <w14:ligatures w14:val="none"/>
        </w:rPr>
      </w:pPr>
      <w:r w:rsidRPr="00525DF5">
        <w:rPr>
          <w:rFonts w:ascii="Times New Roman" w:eastAsia="Calibri" w:hAnsi="Times New Roman" w:cs="Times New Roman"/>
          <w:vanish/>
          <w:kern w:val="0"/>
          <w14:ligatures w14:val="none"/>
        </w:rPr>
        <w:t>..Title</w:t>
      </w:r>
    </w:p>
    <w:p w14:paraId="337C18E6" w14:textId="7E302438" w:rsidR="00052BF3" w:rsidRDefault="00052BF3" w:rsidP="00052BF3">
      <w:pPr>
        <w:spacing w:after="0" w:line="240" w:lineRule="auto"/>
        <w:jc w:val="both"/>
        <w:rPr>
          <w:rFonts w:ascii="Times New Roman" w:eastAsia="Calibri" w:hAnsi="Times New Roman" w:cs="Times New Roman"/>
          <w:color w:val="000000"/>
          <w:kern w:val="0"/>
          <w14:ligatures w14:val="none"/>
        </w:rPr>
      </w:pPr>
      <w:r w:rsidRPr="00C94BE0">
        <w:rPr>
          <w:rFonts w:ascii="Times New Roman" w:eastAsia="Calibri" w:hAnsi="Times New Roman" w:cs="Times New Roman"/>
          <w:kern w:val="0"/>
          <w14:ligatures w14:val="none"/>
        </w:rPr>
        <w:t xml:space="preserve">Resolution </w:t>
      </w:r>
      <w:r w:rsidR="00156162">
        <w:rPr>
          <w:rFonts w:ascii="Times New Roman" w:eastAsia="Calibri" w:hAnsi="Times New Roman" w:cs="Times New Roman"/>
          <w:color w:val="000000"/>
          <w:kern w:val="0"/>
          <w14:ligatures w14:val="none"/>
        </w:rPr>
        <w:t>in support of the Wildlife Conservation Society</w:t>
      </w:r>
      <w:r w:rsidR="00DC1E40">
        <w:rPr>
          <w:rFonts w:ascii="Times New Roman" w:eastAsia="Calibri" w:hAnsi="Times New Roman" w:cs="Times New Roman"/>
          <w:color w:val="000000"/>
          <w:kern w:val="0"/>
          <w14:ligatures w14:val="none"/>
        </w:rPr>
        <w:t>’s</w:t>
      </w:r>
      <w:r w:rsidR="00156162">
        <w:rPr>
          <w:rFonts w:ascii="Times New Roman" w:eastAsia="Calibri" w:hAnsi="Times New Roman" w:cs="Times New Roman"/>
          <w:color w:val="000000"/>
          <w:kern w:val="0"/>
          <w14:ligatures w14:val="none"/>
        </w:rPr>
        <w:t xml:space="preserve"> New York Aquarium</w:t>
      </w:r>
      <w:r w:rsidR="00274C43">
        <w:rPr>
          <w:rFonts w:ascii="Times New Roman" w:eastAsia="Calibri" w:hAnsi="Times New Roman" w:cs="Times New Roman"/>
          <w:color w:val="000000"/>
          <w:kern w:val="0"/>
          <w14:ligatures w14:val="none"/>
        </w:rPr>
        <w:t>’s</w:t>
      </w:r>
      <w:r w:rsidR="00156162">
        <w:rPr>
          <w:rFonts w:ascii="Times New Roman" w:eastAsia="Calibri" w:hAnsi="Times New Roman" w:cs="Times New Roman"/>
          <w:color w:val="000000"/>
          <w:kern w:val="0"/>
          <w14:ligatures w14:val="none"/>
        </w:rPr>
        <w:t xml:space="preserve"> proposal to have Hudson Canyon, the largest submarine canyon on the Atlantic coast of the United States, declared a national marine sanctuary </w:t>
      </w:r>
    </w:p>
    <w:p w14:paraId="6E17DDA5" w14:textId="0B69395E" w:rsidR="00525DF5" w:rsidRPr="00525DF5" w:rsidRDefault="00525DF5" w:rsidP="00052BF3">
      <w:pPr>
        <w:spacing w:after="0" w:line="240" w:lineRule="auto"/>
        <w:jc w:val="both"/>
        <w:rPr>
          <w:rFonts w:ascii="Times New Roman" w:eastAsia="Calibri" w:hAnsi="Times New Roman" w:cs="Times New Roman"/>
          <w:vanish/>
          <w:color w:val="000000"/>
          <w:kern w:val="0"/>
          <w14:ligatures w14:val="none"/>
        </w:rPr>
      </w:pPr>
      <w:r w:rsidRPr="00525DF5">
        <w:rPr>
          <w:rFonts w:ascii="Times New Roman" w:eastAsia="Calibri" w:hAnsi="Times New Roman" w:cs="Times New Roman"/>
          <w:vanish/>
          <w:color w:val="000000"/>
          <w:kern w:val="0"/>
          <w14:ligatures w14:val="none"/>
        </w:rPr>
        <w:t>..Body</w:t>
      </w:r>
    </w:p>
    <w:p w14:paraId="5BB547F4" w14:textId="77777777" w:rsidR="00F80995" w:rsidRDefault="00F80995" w:rsidP="00052BF3">
      <w:pPr>
        <w:spacing w:after="0" w:line="240" w:lineRule="auto"/>
        <w:jc w:val="both"/>
        <w:rPr>
          <w:rFonts w:ascii="Times New Roman" w:eastAsia="Calibri" w:hAnsi="Times New Roman" w:cs="Times New Roman"/>
          <w:color w:val="000000"/>
          <w:kern w:val="0"/>
          <w14:ligatures w14:val="none"/>
        </w:rPr>
      </w:pPr>
    </w:p>
    <w:p w14:paraId="00C9DD6C" w14:textId="77777777" w:rsidR="00011380" w:rsidRDefault="00011380" w:rsidP="00011380">
      <w:pPr>
        <w:autoSpaceDE w:val="0"/>
        <w:autoSpaceDN w:val="0"/>
        <w:adjustRightInd w:val="0"/>
        <w:spacing w:after="0" w:line="480" w:lineRule="auto"/>
        <w:jc w:val="both"/>
        <w:rPr>
          <w:rFonts w:ascii="Aptos" w:hAnsi="Aptos" w:cs="Aptos"/>
          <w:kern w:val="0"/>
        </w:rPr>
      </w:pPr>
      <w:r>
        <w:rPr>
          <w:rFonts w:ascii="Times New Roman" w:hAnsi="Times New Roman" w:cs="Times New Roman"/>
          <w:color w:val="000000"/>
          <w:kern w:val="0"/>
        </w:rPr>
        <w:t>By Council Members Zhuang, Epstein, Louis</w:t>
      </w:r>
      <w:r>
        <w:rPr>
          <w:rFonts w:ascii="Aptos" w:hAnsi="Aptos" w:cs="Aptos"/>
          <w:color w:val="000000"/>
          <w:kern w:val="0"/>
        </w:rPr>
        <w:t>,</w:t>
      </w:r>
      <w:r>
        <w:rPr>
          <w:rFonts w:ascii="Times New Roman" w:hAnsi="Times New Roman" w:cs="Times New Roman"/>
          <w:color w:val="000000"/>
          <w:kern w:val="0"/>
        </w:rPr>
        <w:t xml:space="preserve"> Hanif</w:t>
      </w:r>
      <w:r>
        <w:rPr>
          <w:rFonts w:ascii="Aptos" w:hAnsi="Aptos" w:cs="Aptos"/>
          <w:color w:val="000000"/>
          <w:kern w:val="0"/>
        </w:rPr>
        <w:t>,</w:t>
      </w:r>
      <w:r>
        <w:rPr>
          <w:rFonts w:ascii="Times New Roman" w:hAnsi="Times New Roman" w:cs="Times New Roman"/>
          <w:color w:val="000000"/>
          <w:kern w:val="0"/>
        </w:rPr>
        <w:t xml:space="preserve"> Aldebol</w:t>
      </w:r>
      <w:r>
        <w:rPr>
          <w:rFonts w:ascii="Aptos" w:hAnsi="Aptos" w:cs="Aptos"/>
          <w:color w:val="000000"/>
          <w:kern w:val="0"/>
        </w:rPr>
        <w:t>,</w:t>
      </w:r>
      <w:r>
        <w:rPr>
          <w:rFonts w:ascii="Times New Roman" w:hAnsi="Times New Roman" w:cs="Times New Roman"/>
          <w:color w:val="000000"/>
          <w:kern w:val="0"/>
        </w:rPr>
        <w:t xml:space="preserve"> Banks and Maloney</w:t>
      </w:r>
    </w:p>
    <w:p w14:paraId="04FEEDEC" w14:textId="1DF01093" w:rsidR="00052BF3" w:rsidRDefault="00052BF3" w:rsidP="00052BF3">
      <w:pPr>
        <w:spacing w:after="0" w:line="480" w:lineRule="auto"/>
        <w:jc w:val="both"/>
        <w:rPr>
          <w:rFonts w:ascii="Times New Roman" w:eastAsia="Calibri" w:hAnsi="Times New Roman" w:cs="Times New Roman"/>
          <w:kern w:val="0"/>
          <w14:ligatures w14:val="none"/>
        </w:rPr>
      </w:pPr>
      <w:r w:rsidRPr="00C94BE0">
        <w:rPr>
          <w:rFonts w:ascii="Times New Roman" w:eastAsia="Calibri" w:hAnsi="Times New Roman" w:cs="Times New Roman"/>
          <w:kern w:val="0"/>
          <w14:ligatures w14:val="none"/>
        </w:rPr>
        <w:tab/>
        <w:t>Whereas,</w:t>
      </w:r>
      <w:r w:rsidR="00936486">
        <w:rPr>
          <w:rFonts w:ascii="Times New Roman" w:eastAsia="Calibri" w:hAnsi="Times New Roman" w:cs="Times New Roman"/>
          <w:kern w:val="0"/>
          <w14:ligatures w14:val="none"/>
        </w:rPr>
        <w:t xml:space="preserve"> Hudson Canyon </w:t>
      </w:r>
      <w:r w:rsidR="0028777B">
        <w:rPr>
          <w:rFonts w:ascii="Times New Roman" w:eastAsia="Calibri" w:hAnsi="Times New Roman" w:cs="Times New Roman"/>
          <w:kern w:val="0"/>
          <w14:ligatures w14:val="none"/>
        </w:rPr>
        <w:t>(</w:t>
      </w:r>
      <w:r w:rsidR="00DC1E40">
        <w:rPr>
          <w:rFonts w:ascii="Times New Roman" w:eastAsia="Calibri" w:hAnsi="Times New Roman" w:cs="Times New Roman"/>
          <w:kern w:val="0"/>
          <w14:ligatures w14:val="none"/>
        </w:rPr>
        <w:t xml:space="preserve">“the </w:t>
      </w:r>
      <w:r w:rsidR="0028777B">
        <w:rPr>
          <w:rFonts w:ascii="Times New Roman" w:eastAsia="Calibri" w:hAnsi="Times New Roman" w:cs="Times New Roman"/>
          <w:kern w:val="0"/>
          <w14:ligatures w14:val="none"/>
        </w:rPr>
        <w:t>canyon</w:t>
      </w:r>
      <w:r w:rsidR="00DC1E40">
        <w:rPr>
          <w:rFonts w:ascii="Times New Roman" w:eastAsia="Calibri" w:hAnsi="Times New Roman" w:cs="Times New Roman"/>
          <w:kern w:val="0"/>
          <w14:ligatures w14:val="none"/>
        </w:rPr>
        <w:t>”</w:t>
      </w:r>
      <w:r w:rsidR="0028777B">
        <w:rPr>
          <w:rFonts w:ascii="Times New Roman" w:eastAsia="Calibri" w:hAnsi="Times New Roman" w:cs="Times New Roman"/>
          <w:kern w:val="0"/>
          <w14:ligatures w14:val="none"/>
        </w:rPr>
        <w:t xml:space="preserve">) </w:t>
      </w:r>
      <w:r w:rsidR="00936486">
        <w:rPr>
          <w:rFonts w:ascii="Times New Roman" w:eastAsia="Calibri" w:hAnsi="Times New Roman" w:cs="Times New Roman"/>
          <w:kern w:val="0"/>
          <w14:ligatures w14:val="none"/>
        </w:rPr>
        <w:t>is a submarine canyon located approximately 100 miles southeast of New York City, which extends approximately 350 miles seaward, reaches depths up to 2.5 miles, and at up to 7.5 miles wide, is comparable to the Grand Canyon in scale</w:t>
      </w:r>
      <w:r w:rsidRPr="00C94BE0">
        <w:rPr>
          <w:rFonts w:ascii="Times New Roman" w:eastAsia="Calibri" w:hAnsi="Times New Roman" w:cs="Times New Roman"/>
          <w:kern w:val="0"/>
          <w14:ligatures w14:val="none"/>
        </w:rPr>
        <w:t xml:space="preserve">; and </w:t>
      </w:r>
    </w:p>
    <w:p w14:paraId="70147374" w14:textId="677D9053" w:rsidR="00936486" w:rsidRDefault="00936486" w:rsidP="00052BF3">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Whereas</w:t>
      </w:r>
      <w:r w:rsidR="00DC1E40">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T</w:t>
      </w:r>
      <w:r w:rsidR="00B5536F">
        <w:rPr>
          <w:rFonts w:ascii="Times New Roman" w:eastAsia="Calibri" w:hAnsi="Times New Roman" w:cs="Times New Roman"/>
          <w:kern w:val="0"/>
          <w14:ligatures w14:val="none"/>
        </w:rPr>
        <w:t xml:space="preserve">he largest </w:t>
      </w:r>
      <w:r w:rsidR="00DC1E40">
        <w:rPr>
          <w:rFonts w:ascii="Times New Roman" w:eastAsia="Calibri" w:hAnsi="Times New Roman" w:cs="Times New Roman"/>
          <w:kern w:val="0"/>
          <w14:ligatures w14:val="none"/>
        </w:rPr>
        <w:t xml:space="preserve">canyon </w:t>
      </w:r>
      <w:r w:rsidR="00B5536F">
        <w:rPr>
          <w:rFonts w:ascii="Times New Roman" w:eastAsia="Calibri" w:hAnsi="Times New Roman" w:cs="Times New Roman"/>
          <w:kern w:val="0"/>
          <w14:ligatures w14:val="none"/>
        </w:rPr>
        <w:t>along the Atlantic Coast of the United States, and one of the largest submarine canyons in the world</w:t>
      </w:r>
      <w:r w:rsidR="00C57C31">
        <w:rPr>
          <w:rFonts w:ascii="Times New Roman" w:eastAsia="Calibri" w:hAnsi="Times New Roman" w:cs="Times New Roman"/>
          <w:kern w:val="0"/>
          <w14:ligatures w14:val="none"/>
        </w:rPr>
        <w:t>, Hudson Canyon is an extremely biodiverse habitat that hosts a variety of endangered, protected, and ecologically sensitive</w:t>
      </w:r>
      <w:r w:rsidR="004A4191">
        <w:rPr>
          <w:rFonts w:ascii="Times New Roman" w:eastAsia="Calibri" w:hAnsi="Times New Roman" w:cs="Times New Roman"/>
          <w:kern w:val="0"/>
          <w14:ligatures w14:val="none"/>
        </w:rPr>
        <w:t xml:space="preserve"> species</w:t>
      </w:r>
      <w:r w:rsidR="00B5536F">
        <w:rPr>
          <w:rFonts w:ascii="Times New Roman" w:eastAsia="Calibri" w:hAnsi="Times New Roman" w:cs="Times New Roman"/>
          <w:kern w:val="0"/>
          <w14:ligatures w14:val="none"/>
        </w:rPr>
        <w:t>; and</w:t>
      </w:r>
    </w:p>
    <w:p w14:paraId="5BB3999F" w14:textId="184297BF" w:rsidR="00220991" w:rsidRDefault="00220991" w:rsidP="00052BF3">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Whereas, The</w:t>
      </w:r>
      <w:r w:rsidR="004A4191">
        <w:rPr>
          <w:rFonts w:ascii="Times New Roman" w:eastAsia="Calibri" w:hAnsi="Times New Roman" w:cs="Times New Roman"/>
          <w:kern w:val="0"/>
          <w14:ligatures w14:val="none"/>
        </w:rPr>
        <w:t xml:space="preserve"> complex</w:t>
      </w:r>
      <w:r>
        <w:rPr>
          <w:rFonts w:ascii="Times New Roman" w:eastAsia="Calibri" w:hAnsi="Times New Roman" w:cs="Times New Roman"/>
          <w:kern w:val="0"/>
          <w14:ligatures w14:val="none"/>
        </w:rPr>
        <w:t xml:space="preserve"> geography of </w:t>
      </w:r>
      <w:r w:rsidR="0028777B">
        <w:rPr>
          <w:rFonts w:ascii="Times New Roman" w:eastAsia="Calibri" w:hAnsi="Times New Roman" w:cs="Times New Roman"/>
          <w:kern w:val="0"/>
          <w14:ligatures w14:val="none"/>
        </w:rPr>
        <w:t>the c</w:t>
      </w:r>
      <w:r>
        <w:rPr>
          <w:rFonts w:ascii="Times New Roman" w:eastAsia="Calibri" w:hAnsi="Times New Roman" w:cs="Times New Roman"/>
          <w:kern w:val="0"/>
          <w14:ligatures w14:val="none"/>
        </w:rPr>
        <w:t xml:space="preserve">anyon, which includes steep slopes, </w:t>
      </w:r>
      <w:r w:rsidR="004A4191">
        <w:rPr>
          <w:rFonts w:ascii="Times New Roman" w:eastAsia="Calibri" w:hAnsi="Times New Roman" w:cs="Times New Roman"/>
          <w:kern w:val="0"/>
          <w14:ligatures w14:val="none"/>
        </w:rPr>
        <w:t>rocky outcrops, sediment beds, and upwelling currents that transport nutrients from deeper waters, provide a wide variety of habitat types</w:t>
      </w:r>
      <w:r w:rsidR="0028777B">
        <w:rPr>
          <w:rFonts w:ascii="Times New Roman" w:eastAsia="Calibri" w:hAnsi="Times New Roman" w:cs="Times New Roman"/>
          <w:kern w:val="0"/>
          <w14:ligatures w14:val="none"/>
        </w:rPr>
        <w:t xml:space="preserve"> and available resources</w:t>
      </w:r>
      <w:r w:rsidR="004A4191">
        <w:rPr>
          <w:rFonts w:ascii="Times New Roman" w:eastAsia="Calibri" w:hAnsi="Times New Roman" w:cs="Times New Roman"/>
          <w:kern w:val="0"/>
          <w14:ligatures w14:val="none"/>
        </w:rPr>
        <w:t>, resulting in high biological productivity</w:t>
      </w:r>
      <w:r w:rsidR="0028777B">
        <w:rPr>
          <w:rFonts w:ascii="Times New Roman" w:eastAsia="Calibri" w:hAnsi="Times New Roman" w:cs="Times New Roman"/>
          <w:kern w:val="0"/>
          <w14:ligatures w14:val="none"/>
        </w:rPr>
        <w:t xml:space="preserve"> that draws in </w:t>
      </w:r>
      <w:r w:rsidR="004A4191">
        <w:rPr>
          <w:rFonts w:ascii="Times New Roman" w:eastAsia="Calibri" w:hAnsi="Times New Roman" w:cs="Times New Roman"/>
          <w:kern w:val="0"/>
          <w14:ligatures w14:val="none"/>
        </w:rPr>
        <w:t xml:space="preserve">a diverse range of species into the area in great abundance; and </w:t>
      </w:r>
    </w:p>
    <w:p w14:paraId="06F6E9FC" w14:textId="5716AC0C" w:rsidR="0028391B" w:rsidRDefault="0028391B" w:rsidP="00052BF3">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 xml:space="preserve">Whereas, The canyon is home to deep sea coral reefs, comprised of slow growing coral colonies that may be over 1,000 years old, </w:t>
      </w:r>
      <w:r w:rsidR="00DC1E40">
        <w:rPr>
          <w:rFonts w:ascii="Times New Roman" w:eastAsia="Calibri" w:hAnsi="Times New Roman" w:cs="Times New Roman"/>
          <w:kern w:val="0"/>
          <w14:ligatures w14:val="none"/>
        </w:rPr>
        <w:t>that are</w:t>
      </w:r>
      <w:r>
        <w:rPr>
          <w:rFonts w:ascii="Times New Roman" w:eastAsia="Calibri" w:hAnsi="Times New Roman" w:cs="Times New Roman"/>
          <w:kern w:val="0"/>
          <w14:ligatures w14:val="none"/>
        </w:rPr>
        <w:t xml:space="preserve"> extremely vulnerable to environmental degradation and damage from fishing and trawling methods that destroy the sea bed; and</w:t>
      </w:r>
    </w:p>
    <w:p w14:paraId="3547FDA2" w14:textId="081DA8AB" w:rsidR="00BE1C8E" w:rsidRDefault="004A4191" w:rsidP="00052BF3">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 xml:space="preserve">Whereas, Hundreds of species have been observed in the </w:t>
      </w:r>
      <w:r w:rsidR="00BE1C8E">
        <w:rPr>
          <w:rFonts w:ascii="Times New Roman" w:eastAsia="Calibri" w:hAnsi="Times New Roman" w:cs="Times New Roman"/>
          <w:kern w:val="0"/>
          <w14:ligatures w14:val="none"/>
        </w:rPr>
        <w:t>canyon</w:t>
      </w:r>
      <w:r>
        <w:rPr>
          <w:rFonts w:ascii="Times New Roman" w:eastAsia="Calibri" w:hAnsi="Times New Roman" w:cs="Times New Roman"/>
          <w:kern w:val="0"/>
          <w14:ligatures w14:val="none"/>
        </w:rPr>
        <w:t>, including over 200 species of fish, over 100 species of invertebrates, 17 species of marine mammal, 4 species of sea turtle, and 20 species of sea birds</w:t>
      </w:r>
      <w:r w:rsidR="0028777B">
        <w:rPr>
          <w:rFonts w:ascii="Times New Roman" w:eastAsia="Calibri" w:hAnsi="Times New Roman" w:cs="Times New Roman"/>
          <w:kern w:val="0"/>
          <w14:ligatures w14:val="none"/>
        </w:rPr>
        <w:t xml:space="preserve">, </w:t>
      </w:r>
      <w:r w:rsidR="00BE1C8E">
        <w:rPr>
          <w:rFonts w:ascii="Times New Roman" w:eastAsia="Calibri" w:hAnsi="Times New Roman" w:cs="Times New Roman"/>
          <w:kern w:val="0"/>
          <w14:ligatures w14:val="none"/>
        </w:rPr>
        <w:t>including</w:t>
      </w:r>
      <w:r w:rsidR="0028777B">
        <w:rPr>
          <w:rFonts w:ascii="Times New Roman" w:eastAsia="Calibri" w:hAnsi="Times New Roman" w:cs="Times New Roman"/>
          <w:kern w:val="0"/>
          <w14:ligatures w14:val="none"/>
        </w:rPr>
        <w:t xml:space="preserve"> </w:t>
      </w:r>
      <w:r w:rsidR="000164B8">
        <w:rPr>
          <w:rFonts w:ascii="Times New Roman" w:eastAsia="Calibri" w:hAnsi="Times New Roman" w:cs="Times New Roman"/>
          <w:kern w:val="0"/>
          <w14:ligatures w14:val="none"/>
        </w:rPr>
        <w:t xml:space="preserve">federally </w:t>
      </w:r>
      <w:r w:rsidR="0028777B">
        <w:rPr>
          <w:rFonts w:ascii="Times New Roman" w:eastAsia="Calibri" w:hAnsi="Times New Roman" w:cs="Times New Roman"/>
          <w:kern w:val="0"/>
          <w14:ligatures w14:val="none"/>
        </w:rPr>
        <w:t>protected species such as</w:t>
      </w:r>
      <w:r w:rsidR="00BE1C8E">
        <w:rPr>
          <w:rFonts w:ascii="Times New Roman" w:eastAsia="Calibri" w:hAnsi="Times New Roman" w:cs="Times New Roman"/>
          <w:kern w:val="0"/>
          <w14:ligatures w14:val="none"/>
        </w:rPr>
        <w:t xml:space="preserve"> sperm whales and leatherback turtles, which are </w:t>
      </w:r>
      <w:r w:rsidR="0028777B">
        <w:rPr>
          <w:rFonts w:ascii="Times New Roman" w:eastAsia="Calibri" w:hAnsi="Times New Roman" w:cs="Times New Roman"/>
          <w:kern w:val="0"/>
          <w14:ligatures w14:val="none"/>
        </w:rPr>
        <w:t xml:space="preserve">classified as </w:t>
      </w:r>
      <w:r w:rsidR="00BE1C8E">
        <w:rPr>
          <w:rFonts w:ascii="Times New Roman" w:eastAsia="Calibri" w:hAnsi="Times New Roman" w:cs="Times New Roman"/>
          <w:kern w:val="0"/>
          <w14:ligatures w14:val="none"/>
        </w:rPr>
        <w:t>endangered, and bottlenose dolphins, and loggerhead turtles, which are classified as threatened</w:t>
      </w:r>
      <w:r w:rsidR="0028777B">
        <w:rPr>
          <w:rFonts w:ascii="Times New Roman" w:eastAsia="Calibri" w:hAnsi="Times New Roman" w:cs="Times New Roman"/>
          <w:kern w:val="0"/>
          <w14:ligatures w14:val="none"/>
        </w:rPr>
        <w:t xml:space="preserve"> under the Endangered Species Act</w:t>
      </w:r>
      <w:r w:rsidR="00BE1C8E">
        <w:rPr>
          <w:rFonts w:ascii="Times New Roman" w:eastAsia="Calibri" w:hAnsi="Times New Roman" w:cs="Times New Roman"/>
          <w:kern w:val="0"/>
          <w14:ligatures w14:val="none"/>
        </w:rPr>
        <w:t>; and</w:t>
      </w:r>
    </w:p>
    <w:p w14:paraId="60CC31AF" w14:textId="79411A9D" w:rsidR="00BE1C8E" w:rsidRDefault="0000694B" w:rsidP="00052BF3">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ab/>
        <w:t xml:space="preserve">Whereas, 50 federally managed species of fish and invertebrates depend on the canyon for some part of their life cycle, and the area is considered </w:t>
      </w:r>
      <w:r w:rsidR="005B7E10">
        <w:rPr>
          <w:rFonts w:ascii="Times New Roman" w:eastAsia="Calibri" w:hAnsi="Times New Roman" w:cs="Times New Roman"/>
          <w:kern w:val="0"/>
          <w14:ligatures w14:val="none"/>
        </w:rPr>
        <w:t xml:space="preserve">an </w:t>
      </w:r>
      <w:r>
        <w:rPr>
          <w:rFonts w:ascii="Times New Roman" w:eastAsia="Calibri" w:hAnsi="Times New Roman" w:cs="Times New Roman"/>
          <w:kern w:val="0"/>
          <w14:ligatures w14:val="none"/>
        </w:rPr>
        <w:t xml:space="preserve">essential habitat for species like Atlantic bluefin tuna, yellowfin tuna, dusky sharks, basking sharks, oceanic whitetip sharks, marlin, albacore, black seabass, summer flounder, scallops, and longfin squid, </w:t>
      </w:r>
      <w:r w:rsidR="005B7E10">
        <w:rPr>
          <w:rFonts w:ascii="Times New Roman" w:eastAsia="Calibri" w:hAnsi="Times New Roman" w:cs="Times New Roman"/>
          <w:kern w:val="0"/>
          <w14:ligatures w14:val="none"/>
        </w:rPr>
        <w:t xml:space="preserve">making the canyon </w:t>
      </w:r>
      <w:r>
        <w:rPr>
          <w:rFonts w:ascii="Times New Roman" w:eastAsia="Calibri" w:hAnsi="Times New Roman" w:cs="Times New Roman"/>
          <w:kern w:val="0"/>
          <w14:ligatures w14:val="none"/>
        </w:rPr>
        <w:t xml:space="preserve">one of the most commercially valuable fisheries on the east coast; and </w:t>
      </w:r>
    </w:p>
    <w:p w14:paraId="017ADC2F" w14:textId="3E649861" w:rsidR="006A3069" w:rsidRDefault="006A3069" w:rsidP="00052BF3">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Whereas,</w:t>
      </w:r>
      <w:r w:rsidR="000164B8">
        <w:rPr>
          <w:rFonts w:ascii="Times New Roman" w:eastAsia="Calibri" w:hAnsi="Times New Roman" w:cs="Times New Roman"/>
          <w:kern w:val="0"/>
          <w14:ligatures w14:val="none"/>
        </w:rPr>
        <w:t xml:space="preserve"> The canyon is the most popular location in the Mid-Atlantic for deep sea big game recreational fishing, an industry that according to a United States National Oceanic and Atmospheric Administration </w:t>
      </w:r>
      <w:r w:rsidR="00A34331">
        <w:rPr>
          <w:rFonts w:ascii="Times New Roman" w:eastAsia="Calibri" w:hAnsi="Times New Roman" w:cs="Times New Roman"/>
          <w:kern w:val="0"/>
          <w14:ligatures w14:val="none"/>
        </w:rPr>
        <w:t xml:space="preserve">(NOAA) </w:t>
      </w:r>
      <w:r w:rsidR="000164B8">
        <w:rPr>
          <w:rFonts w:ascii="Times New Roman" w:eastAsia="Calibri" w:hAnsi="Times New Roman" w:cs="Times New Roman"/>
          <w:kern w:val="0"/>
          <w14:ligatures w14:val="none"/>
        </w:rPr>
        <w:t>study from 2020, contributes approximately 510 million dollars to the economy annually, and supports approximately 4,500 jobs; and</w:t>
      </w:r>
    </w:p>
    <w:p w14:paraId="499DA7DB" w14:textId="22641551" w:rsidR="000164B8" w:rsidRDefault="000164B8" w:rsidP="00052BF3">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 xml:space="preserve">Whereas, </w:t>
      </w:r>
      <w:r w:rsidR="00EB240B">
        <w:rPr>
          <w:rFonts w:ascii="Times New Roman" w:eastAsia="Calibri" w:hAnsi="Times New Roman" w:cs="Times New Roman"/>
          <w:kern w:val="0"/>
          <w14:ligatures w14:val="none"/>
        </w:rPr>
        <w:t xml:space="preserve">The canyon also supports a robust industry </w:t>
      </w:r>
      <w:r w:rsidR="00443D01">
        <w:rPr>
          <w:rFonts w:ascii="Times New Roman" w:eastAsia="Calibri" w:hAnsi="Times New Roman" w:cs="Times New Roman"/>
          <w:kern w:val="0"/>
          <w14:ligatures w14:val="none"/>
        </w:rPr>
        <w:t xml:space="preserve">of </w:t>
      </w:r>
      <w:r w:rsidR="00EB240B">
        <w:rPr>
          <w:rFonts w:ascii="Times New Roman" w:eastAsia="Calibri" w:hAnsi="Times New Roman" w:cs="Times New Roman"/>
          <w:kern w:val="0"/>
          <w14:ligatures w14:val="none"/>
        </w:rPr>
        <w:t xml:space="preserve">wildlife cruises for birding, whale watching, and other </w:t>
      </w:r>
      <w:r w:rsidR="00443D01">
        <w:rPr>
          <w:rFonts w:ascii="Times New Roman" w:eastAsia="Calibri" w:hAnsi="Times New Roman" w:cs="Times New Roman"/>
          <w:kern w:val="0"/>
          <w14:ligatures w14:val="none"/>
        </w:rPr>
        <w:t xml:space="preserve">non-consumptive </w:t>
      </w:r>
      <w:r w:rsidR="00EB240B">
        <w:rPr>
          <w:rFonts w:ascii="Times New Roman" w:eastAsia="Calibri" w:hAnsi="Times New Roman" w:cs="Times New Roman"/>
          <w:kern w:val="0"/>
          <w14:ligatures w14:val="none"/>
        </w:rPr>
        <w:t xml:space="preserve">eco-tourism uses that are dependent on the continued health of the ecosystem to remain viable; and </w:t>
      </w:r>
    </w:p>
    <w:p w14:paraId="2ED2BF93" w14:textId="7FF24271" w:rsidR="00443D01" w:rsidRDefault="00EB240B" w:rsidP="00052BF3">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 xml:space="preserve">Whereas, </w:t>
      </w:r>
      <w:r w:rsidR="00443D01">
        <w:rPr>
          <w:rFonts w:ascii="Times New Roman" w:eastAsia="Calibri" w:hAnsi="Times New Roman" w:cs="Times New Roman"/>
          <w:kern w:val="0"/>
          <w14:ligatures w14:val="none"/>
        </w:rPr>
        <w:t>Despite the canyon’s proximity to New York City, one of the world’s largest population centers, popularity with recreational fisherman and eco-tourists, and significant importance to regional fisheries, much</w:t>
      </w:r>
      <w:r w:rsidR="005B7E10">
        <w:rPr>
          <w:rFonts w:ascii="Times New Roman" w:eastAsia="Calibri" w:hAnsi="Times New Roman" w:cs="Times New Roman"/>
          <w:kern w:val="0"/>
          <w14:ligatures w14:val="none"/>
        </w:rPr>
        <w:t xml:space="preserve"> more</w:t>
      </w:r>
      <w:r w:rsidR="00443D01">
        <w:rPr>
          <w:rFonts w:ascii="Times New Roman" w:eastAsia="Calibri" w:hAnsi="Times New Roman" w:cs="Times New Roman"/>
          <w:kern w:val="0"/>
          <w14:ligatures w14:val="none"/>
        </w:rPr>
        <w:t xml:space="preserve"> research is </w:t>
      </w:r>
      <w:r w:rsidR="005B7E10">
        <w:rPr>
          <w:rFonts w:ascii="Times New Roman" w:eastAsia="Calibri" w:hAnsi="Times New Roman" w:cs="Times New Roman"/>
          <w:kern w:val="0"/>
          <w14:ligatures w14:val="none"/>
        </w:rPr>
        <w:t xml:space="preserve">still </w:t>
      </w:r>
      <w:r w:rsidR="00443D01">
        <w:rPr>
          <w:rFonts w:ascii="Times New Roman" w:eastAsia="Calibri" w:hAnsi="Times New Roman" w:cs="Times New Roman"/>
          <w:kern w:val="0"/>
          <w14:ligatures w14:val="none"/>
        </w:rPr>
        <w:t xml:space="preserve">needed to develop a full understanding of the canyon’s importance to the wildlife that rely on it, and how climate change and human uses affect its ecosystem; and </w:t>
      </w:r>
    </w:p>
    <w:p w14:paraId="1A070EF4" w14:textId="713B5892" w:rsidR="00F668B9" w:rsidRDefault="00A34331" w:rsidP="00052BF3">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 xml:space="preserve">Whereas, </w:t>
      </w:r>
      <w:r w:rsidR="00252766">
        <w:rPr>
          <w:rFonts w:ascii="Times New Roman" w:eastAsia="Calibri" w:hAnsi="Times New Roman" w:cs="Times New Roman"/>
          <w:kern w:val="0"/>
          <w14:ligatures w14:val="none"/>
        </w:rPr>
        <w:t xml:space="preserve">Designating the Hudson Canyon a </w:t>
      </w:r>
      <w:r>
        <w:rPr>
          <w:rFonts w:ascii="Times New Roman" w:eastAsia="Calibri" w:hAnsi="Times New Roman" w:cs="Times New Roman"/>
          <w:kern w:val="0"/>
          <w14:ligatures w14:val="none"/>
        </w:rPr>
        <w:t xml:space="preserve">National Marine Sanctuary designation could increase access to federal, state, local, and private investment in science, research, monitoring, and exploration, </w:t>
      </w:r>
      <w:r w:rsidR="00F668B9">
        <w:rPr>
          <w:rFonts w:ascii="Times New Roman" w:eastAsia="Calibri" w:hAnsi="Times New Roman" w:cs="Times New Roman"/>
          <w:kern w:val="0"/>
          <w14:ligatures w14:val="none"/>
        </w:rPr>
        <w:t>create a transparent process for science</w:t>
      </w:r>
      <w:r w:rsidR="005B7E10">
        <w:rPr>
          <w:rFonts w:ascii="Times New Roman" w:eastAsia="Calibri" w:hAnsi="Times New Roman" w:cs="Times New Roman"/>
          <w:kern w:val="0"/>
          <w14:ligatures w14:val="none"/>
        </w:rPr>
        <w:t>-</w:t>
      </w:r>
      <w:r w:rsidR="00F668B9">
        <w:rPr>
          <w:rFonts w:ascii="Times New Roman" w:eastAsia="Calibri" w:hAnsi="Times New Roman" w:cs="Times New Roman"/>
          <w:kern w:val="0"/>
          <w14:ligatures w14:val="none"/>
        </w:rPr>
        <w:t>based management policies that include stakeholders, and provide opportunities for engagement with local educational and cultural institutions; and</w:t>
      </w:r>
    </w:p>
    <w:p w14:paraId="4E2F8DD8" w14:textId="1B1F7264" w:rsidR="00252766" w:rsidRDefault="00252766" w:rsidP="00C17F64">
      <w:pPr>
        <w:spacing w:after="0" w:line="480" w:lineRule="auto"/>
        <w:ind w:firstLine="72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Whereas, A National Marine Sanctuary designation  would help connect New York City residents with a relatively unknown but ecologically and economically important natural wonder, and assist NOAA in increasing awareness of ocean conservation and sustainable uses of natural resources; and</w:t>
      </w:r>
    </w:p>
    <w:p w14:paraId="2E8DC7B5" w14:textId="15A8B327" w:rsidR="00A34331" w:rsidRDefault="00A34331" w:rsidP="00052BF3">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 xml:space="preserve">Whereas, The Hudson Canyon National Marine Sanctuary would </w:t>
      </w:r>
      <w:r w:rsidR="005B7E10">
        <w:rPr>
          <w:rFonts w:ascii="Times New Roman" w:eastAsia="Calibri" w:hAnsi="Times New Roman" w:cs="Times New Roman"/>
          <w:kern w:val="0"/>
          <w14:ligatures w14:val="none"/>
        </w:rPr>
        <w:t xml:space="preserve">encompass an area of approximately 2,900 square miles, </w:t>
      </w:r>
      <w:r w:rsidR="0028391B">
        <w:rPr>
          <w:rFonts w:ascii="Times New Roman" w:eastAsia="Calibri" w:hAnsi="Times New Roman" w:cs="Times New Roman"/>
          <w:kern w:val="0"/>
          <w14:ligatures w14:val="none"/>
        </w:rPr>
        <w:t xml:space="preserve">in waters ranging from 80 to 8,400 feet in depth; and </w:t>
      </w:r>
    </w:p>
    <w:p w14:paraId="05CFC5A8" w14:textId="42E38B74" w:rsidR="009821C9" w:rsidRDefault="0028391B" w:rsidP="00052BF3">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Whereas, The Wildlife Conservation Society</w:t>
      </w:r>
      <w:r w:rsidR="005B7E10">
        <w:rPr>
          <w:rFonts w:ascii="Times New Roman" w:eastAsia="Calibri" w:hAnsi="Times New Roman" w:cs="Times New Roman"/>
          <w:kern w:val="0"/>
          <w14:ligatures w14:val="none"/>
        </w:rPr>
        <w:t>’s</w:t>
      </w:r>
      <w:r>
        <w:rPr>
          <w:rFonts w:ascii="Times New Roman" w:eastAsia="Calibri" w:hAnsi="Times New Roman" w:cs="Times New Roman"/>
          <w:kern w:val="0"/>
          <w14:ligatures w14:val="none"/>
        </w:rPr>
        <w:t xml:space="preserve"> New York Aquarium’s proposal to have the canyon designated a National Marine Sanctuary recommends that fishing be allowed to continue in the area, as</w:t>
      </w:r>
      <w:r w:rsidR="009821C9">
        <w:rPr>
          <w:rFonts w:ascii="Times New Roman" w:eastAsia="Calibri" w:hAnsi="Times New Roman" w:cs="Times New Roman"/>
          <w:kern w:val="0"/>
          <w14:ligatures w14:val="none"/>
        </w:rPr>
        <w:t xml:space="preserve"> recent</w:t>
      </w:r>
      <w:r>
        <w:rPr>
          <w:rFonts w:ascii="Times New Roman" w:eastAsia="Calibri" w:hAnsi="Times New Roman" w:cs="Times New Roman"/>
          <w:kern w:val="0"/>
          <w14:ligatures w14:val="none"/>
        </w:rPr>
        <w:t xml:space="preserve"> </w:t>
      </w:r>
      <w:r w:rsidR="009821C9">
        <w:rPr>
          <w:rFonts w:ascii="Times New Roman" w:eastAsia="Calibri" w:hAnsi="Times New Roman" w:cs="Times New Roman"/>
          <w:kern w:val="0"/>
          <w14:ligatures w14:val="none"/>
        </w:rPr>
        <w:t xml:space="preserve">proactive measures taken to protect deep water reefs and forage species in the area are believed to </w:t>
      </w:r>
      <w:r w:rsidR="005B7E10">
        <w:rPr>
          <w:rFonts w:ascii="Times New Roman" w:eastAsia="Calibri" w:hAnsi="Times New Roman" w:cs="Times New Roman"/>
          <w:kern w:val="0"/>
          <w14:ligatures w14:val="none"/>
        </w:rPr>
        <w:t xml:space="preserve">have </w:t>
      </w:r>
      <w:r w:rsidR="009821C9">
        <w:rPr>
          <w:rFonts w:ascii="Times New Roman" w:eastAsia="Calibri" w:hAnsi="Times New Roman" w:cs="Times New Roman"/>
          <w:kern w:val="0"/>
          <w14:ligatures w14:val="none"/>
        </w:rPr>
        <w:t>sufficiently address</w:t>
      </w:r>
      <w:r w:rsidR="005B7E10">
        <w:rPr>
          <w:rFonts w:ascii="Times New Roman" w:eastAsia="Calibri" w:hAnsi="Times New Roman" w:cs="Times New Roman"/>
          <w:kern w:val="0"/>
          <w14:ligatures w14:val="none"/>
        </w:rPr>
        <w:t>ed</w:t>
      </w:r>
      <w:r w:rsidR="009821C9">
        <w:rPr>
          <w:rFonts w:ascii="Times New Roman" w:eastAsia="Calibri" w:hAnsi="Times New Roman" w:cs="Times New Roman"/>
          <w:kern w:val="0"/>
          <w14:ligatures w14:val="none"/>
        </w:rPr>
        <w:t xml:space="preserve"> threats to these vulnerable resources; and</w:t>
      </w:r>
    </w:p>
    <w:p w14:paraId="1E2BCFC5" w14:textId="03EDAD9F" w:rsidR="004C5132" w:rsidRPr="009821C9" w:rsidRDefault="009821C9" w:rsidP="00052BF3">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Whereas, The designation</w:t>
      </w:r>
      <w:r w:rsidR="005B7E10">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however</w:t>
      </w:r>
      <w:r w:rsidR="005B7E10">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005B7E10">
        <w:rPr>
          <w:rFonts w:ascii="Times New Roman" w:eastAsia="Calibri" w:hAnsi="Times New Roman" w:cs="Times New Roman"/>
          <w:kern w:val="0"/>
          <w14:ligatures w14:val="none"/>
        </w:rPr>
        <w:t xml:space="preserve">would </w:t>
      </w:r>
      <w:r>
        <w:rPr>
          <w:rFonts w:ascii="Times New Roman" w:eastAsia="Calibri" w:hAnsi="Times New Roman" w:cs="Times New Roman"/>
          <w:kern w:val="0"/>
          <w14:ligatures w14:val="none"/>
        </w:rPr>
        <w:t>preclude uses such as oil, gas, and mineral extraction in the sanctuary, as these uses are less consistent with the goals of preserving economically important fisheries and tourism industries that are reliant on a healthy ecosystem</w:t>
      </w:r>
      <w:r w:rsidR="004C5132">
        <w:rPr>
          <w:rFonts w:ascii="Times New Roman" w:eastAsia="Calibri" w:hAnsi="Times New Roman" w:cs="Times New Roman"/>
          <w:color w:val="000000"/>
          <w:kern w:val="0"/>
          <w14:ligatures w14:val="none"/>
        </w:rPr>
        <w:t>; now, therefore, be it</w:t>
      </w:r>
    </w:p>
    <w:p w14:paraId="79F35DC6" w14:textId="45A6B04E" w:rsidR="004C5132" w:rsidRDefault="004C5132" w:rsidP="00052BF3">
      <w:pPr>
        <w:spacing w:after="0" w:line="480" w:lineRule="auto"/>
        <w:jc w:val="both"/>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ab/>
        <w:t xml:space="preserve">Resolved, That the Council of the City of New York </w:t>
      </w:r>
      <w:r w:rsidR="002C1D5B">
        <w:rPr>
          <w:rFonts w:ascii="Times New Roman" w:eastAsia="Calibri" w:hAnsi="Times New Roman" w:cs="Times New Roman"/>
          <w:color w:val="000000"/>
          <w:kern w:val="0"/>
          <w14:ligatures w14:val="none"/>
        </w:rPr>
        <w:t>supports</w:t>
      </w:r>
      <w:r w:rsidR="002C1D5B" w:rsidRPr="002C1D5B">
        <w:rPr>
          <w:rFonts w:ascii="Times New Roman" w:eastAsia="Calibri" w:hAnsi="Times New Roman" w:cs="Times New Roman"/>
          <w:color w:val="000000"/>
          <w:kern w:val="0"/>
          <w14:ligatures w14:val="none"/>
        </w:rPr>
        <w:t xml:space="preserve"> </w:t>
      </w:r>
      <w:r w:rsidR="002C1D5B">
        <w:rPr>
          <w:rFonts w:ascii="Times New Roman" w:eastAsia="Calibri" w:hAnsi="Times New Roman" w:cs="Times New Roman"/>
          <w:color w:val="000000"/>
          <w:kern w:val="0"/>
          <w14:ligatures w14:val="none"/>
        </w:rPr>
        <w:t>the Wildlife Conservation Society</w:t>
      </w:r>
      <w:r w:rsidR="00DC1E40">
        <w:rPr>
          <w:rFonts w:ascii="Times New Roman" w:eastAsia="Calibri" w:hAnsi="Times New Roman" w:cs="Times New Roman"/>
          <w:color w:val="000000"/>
          <w:kern w:val="0"/>
          <w14:ligatures w14:val="none"/>
        </w:rPr>
        <w:t>’s</w:t>
      </w:r>
      <w:r w:rsidR="002C1D5B">
        <w:rPr>
          <w:rFonts w:ascii="Times New Roman" w:eastAsia="Calibri" w:hAnsi="Times New Roman" w:cs="Times New Roman"/>
          <w:color w:val="000000"/>
          <w:kern w:val="0"/>
          <w14:ligatures w14:val="none"/>
        </w:rPr>
        <w:t xml:space="preserve"> New York Aquarium</w:t>
      </w:r>
      <w:r w:rsidR="00274C43">
        <w:rPr>
          <w:rFonts w:ascii="Times New Roman" w:eastAsia="Calibri" w:hAnsi="Times New Roman" w:cs="Times New Roman"/>
          <w:color w:val="000000"/>
          <w:kern w:val="0"/>
          <w14:ligatures w14:val="none"/>
        </w:rPr>
        <w:t>’s</w:t>
      </w:r>
      <w:r w:rsidR="002C1D5B">
        <w:rPr>
          <w:rFonts w:ascii="Times New Roman" w:eastAsia="Calibri" w:hAnsi="Times New Roman" w:cs="Times New Roman"/>
          <w:color w:val="000000"/>
          <w:kern w:val="0"/>
          <w14:ligatures w14:val="none"/>
        </w:rPr>
        <w:t xml:space="preserve"> proposal to have Hudson Canyon, the largest submarine canyon on the Atlantic coast of the United States, declared a national marine sanctuary</w:t>
      </w:r>
      <w:r>
        <w:rPr>
          <w:rFonts w:ascii="Times New Roman" w:eastAsia="Calibri" w:hAnsi="Times New Roman" w:cs="Times New Roman"/>
          <w:color w:val="000000"/>
          <w:kern w:val="0"/>
          <w14:ligatures w14:val="none"/>
        </w:rPr>
        <w:t>.</w:t>
      </w:r>
    </w:p>
    <w:p w14:paraId="48ACC702" w14:textId="244FFFE6" w:rsidR="00113915" w:rsidRDefault="00113915" w:rsidP="00052BF3">
      <w:pPr>
        <w:spacing w:after="0" w:line="480" w:lineRule="auto"/>
        <w:jc w:val="both"/>
        <w:rPr>
          <w:rFonts w:ascii="Times New Roman" w:eastAsia="Calibri" w:hAnsi="Times New Roman" w:cs="Times New Roman"/>
          <w:kern w:val="0"/>
          <w14:ligatures w14:val="none"/>
        </w:rPr>
      </w:pPr>
    </w:p>
    <w:p w14:paraId="268F10D6" w14:textId="77777777" w:rsidR="00220A3D" w:rsidRPr="00114C35" w:rsidRDefault="00220A3D" w:rsidP="00220A3D">
      <w:pPr>
        <w:spacing w:after="0" w:line="240" w:lineRule="auto"/>
        <w:jc w:val="both"/>
        <w:rPr>
          <w:rFonts w:ascii="Times New Roman" w:eastAsia="Calibri" w:hAnsi="Times New Roman" w:cs="Times New Roman"/>
          <w:kern w:val="0"/>
          <w:sz w:val="18"/>
          <w:szCs w:val="18"/>
          <w14:ligatures w14:val="none"/>
        </w:rPr>
      </w:pPr>
      <w:r w:rsidRPr="00114C35">
        <w:rPr>
          <w:rFonts w:ascii="Times New Roman" w:eastAsia="Calibri" w:hAnsi="Times New Roman" w:cs="Times New Roman"/>
          <w:kern w:val="0"/>
          <w:sz w:val="18"/>
          <w:szCs w:val="18"/>
          <w14:ligatures w14:val="none"/>
        </w:rPr>
        <w:t>NRC</w:t>
      </w:r>
    </w:p>
    <w:p w14:paraId="21DE054F" w14:textId="7676974C" w:rsidR="0024354F" w:rsidRDefault="00220A3D" w:rsidP="0024354F">
      <w:pPr>
        <w:spacing w:after="0" w:line="240" w:lineRule="auto"/>
        <w:jc w:val="both"/>
        <w:rPr>
          <w:rFonts w:ascii="Times New Roman" w:eastAsia="Calibri" w:hAnsi="Times New Roman" w:cs="Times New Roman"/>
          <w:kern w:val="0"/>
          <w:sz w:val="18"/>
          <w:szCs w:val="18"/>
          <w14:ligatures w14:val="none"/>
        </w:rPr>
      </w:pPr>
      <w:r w:rsidRPr="00114C35">
        <w:rPr>
          <w:rFonts w:ascii="Times New Roman" w:eastAsia="Calibri" w:hAnsi="Times New Roman" w:cs="Times New Roman"/>
          <w:kern w:val="0"/>
          <w:sz w:val="18"/>
          <w:szCs w:val="18"/>
          <w14:ligatures w14:val="none"/>
        </w:rPr>
        <w:t>LS</w:t>
      </w:r>
      <w:r w:rsidR="004E5540" w:rsidRPr="00114C35">
        <w:rPr>
          <w:rFonts w:ascii="Times New Roman" w:eastAsia="Calibri" w:hAnsi="Times New Roman" w:cs="Times New Roman"/>
          <w:kern w:val="0"/>
          <w:sz w:val="18"/>
          <w:szCs w:val="18"/>
          <w14:ligatures w14:val="none"/>
        </w:rPr>
        <w:t xml:space="preserve"> </w:t>
      </w:r>
      <w:r w:rsidRPr="00114C35">
        <w:rPr>
          <w:rFonts w:ascii="Times New Roman" w:eastAsia="Calibri" w:hAnsi="Times New Roman" w:cs="Times New Roman"/>
          <w:kern w:val="0"/>
          <w:sz w:val="18"/>
          <w:szCs w:val="18"/>
          <w14:ligatures w14:val="none"/>
        </w:rPr>
        <w:t>#2</w:t>
      </w:r>
      <w:r w:rsidR="00156162">
        <w:rPr>
          <w:rFonts w:ascii="Times New Roman" w:eastAsia="Calibri" w:hAnsi="Times New Roman" w:cs="Times New Roman"/>
          <w:kern w:val="0"/>
          <w:sz w:val="18"/>
          <w:szCs w:val="18"/>
          <w14:ligatures w14:val="none"/>
        </w:rPr>
        <w:t>3520</w:t>
      </w:r>
    </w:p>
    <w:p w14:paraId="6B2FDF0C" w14:textId="7BAC9CC2" w:rsidR="00052BF3" w:rsidRPr="0024354F" w:rsidRDefault="0024354F" w:rsidP="0024354F">
      <w:pPr>
        <w:spacing w:after="0" w:line="240" w:lineRule="auto"/>
        <w:jc w:val="both"/>
        <w:rPr>
          <w:rFonts w:ascii="Times New Roman" w:eastAsia="Calibri" w:hAnsi="Times New Roman" w:cs="Times New Roman"/>
          <w:kern w:val="0"/>
          <w:sz w:val="18"/>
          <w:szCs w:val="18"/>
          <w14:ligatures w14:val="none"/>
        </w:rPr>
      </w:pPr>
      <w:r>
        <w:rPr>
          <w:rFonts w:ascii="Times New Roman" w:eastAsia="Calibri" w:hAnsi="Times New Roman" w:cs="Times New Roman"/>
          <w:kern w:val="0"/>
          <w:sz w:val="18"/>
          <w:szCs w:val="18"/>
          <w14:ligatures w14:val="none"/>
        </w:rPr>
        <w:t>5/</w:t>
      </w:r>
      <w:r w:rsidR="009821C9">
        <w:rPr>
          <w:rFonts w:ascii="Times New Roman" w:eastAsia="Calibri" w:hAnsi="Times New Roman" w:cs="Times New Roman"/>
          <w:kern w:val="0"/>
          <w:sz w:val="18"/>
          <w:szCs w:val="18"/>
          <w14:ligatures w14:val="none"/>
        </w:rPr>
        <w:t>14</w:t>
      </w:r>
      <w:r w:rsidR="00220A3D" w:rsidRPr="00114C35">
        <w:rPr>
          <w:rFonts w:ascii="Times New Roman" w:eastAsia="Calibri" w:hAnsi="Times New Roman" w:cs="Times New Roman"/>
          <w:kern w:val="0"/>
          <w:sz w:val="18"/>
          <w:szCs w:val="18"/>
          <w14:ligatures w14:val="none"/>
        </w:rPr>
        <w:t>/26</w:t>
      </w:r>
    </w:p>
    <w:sectPr w:rsidR="00052BF3" w:rsidRPr="0024354F">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65C2D" w14:textId="77777777" w:rsidR="000D325C" w:rsidRDefault="000D325C" w:rsidP="00252766">
      <w:pPr>
        <w:spacing w:after="0" w:line="240" w:lineRule="auto"/>
      </w:pPr>
      <w:r>
        <w:separator/>
      </w:r>
    </w:p>
  </w:endnote>
  <w:endnote w:type="continuationSeparator" w:id="0">
    <w:p w14:paraId="04593BF9" w14:textId="77777777" w:rsidR="000D325C" w:rsidRDefault="000D325C" w:rsidP="00252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6519804"/>
      <w:docPartObj>
        <w:docPartGallery w:val="Page Numbers (Bottom of Page)"/>
        <w:docPartUnique/>
      </w:docPartObj>
    </w:sdtPr>
    <w:sdtContent>
      <w:p w14:paraId="2EEB41E7" w14:textId="077279F1" w:rsidR="00252766" w:rsidRDefault="00252766" w:rsidP="007F118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87A5AA" w14:textId="77777777" w:rsidR="00252766" w:rsidRDefault="002527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910021"/>
      <w:docPartObj>
        <w:docPartGallery w:val="Page Numbers (Bottom of Page)"/>
        <w:docPartUnique/>
      </w:docPartObj>
    </w:sdtPr>
    <w:sdtContent>
      <w:p w14:paraId="0CB3B3BA" w14:textId="1EB1B2CC" w:rsidR="00252766" w:rsidRDefault="00252766" w:rsidP="007F118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1B05A1" w14:textId="77777777" w:rsidR="00252766" w:rsidRDefault="00252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5679C" w14:textId="77777777" w:rsidR="000D325C" w:rsidRDefault="000D325C" w:rsidP="00252766">
      <w:pPr>
        <w:spacing w:after="0" w:line="240" w:lineRule="auto"/>
      </w:pPr>
      <w:r>
        <w:separator/>
      </w:r>
    </w:p>
  </w:footnote>
  <w:footnote w:type="continuationSeparator" w:id="0">
    <w:p w14:paraId="7CA0306A" w14:textId="77777777" w:rsidR="000D325C" w:rsidRDefault="000D325C" w:rsidP="002527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BF3"/>
    <w:rsid w:val="0000694B"/>
    <w:rsid w:val="00011380"/>
    <w:rsid w:val="000164B8"/>
    <w:rsid w:val="00044FC9"/>
    <w:rsid w:val="00052BF3"/>
    <w:rsid w:val="00064880"/>
    <w:rsid w:val="000805BE"/>
    <w:rsid w:val="0008359B"/>
    <w:rsid w:val="000C0870"/>
    <w:rsid w:val="000D325C"/>
    <w:rsid w:val="000E0DCC"/>
    <w:rsid w:val="00106C79"/>
    <w:rsid w:val="00113915"/>
    <w:rsid w:val="00114C35"/>
    <w:rsid w:val="00155A99"/>
    <w:rsid w:val="00156162"/>
    <w:rsid w:val="00165ACD"/>
    <w:rsid w:val="001A3B75"/>
    <w:rsid w:val="001B64F7"/>
    <w:rsid w:val="001E1872"/>
    <w:rsid w:val="001F4070"/>
    <w:rsid w:val="001F7A22"/>
    <w:rsid w:val="00220991"/>
    <w:rsid w:val="00220A3D"/>
    <w:rsid w:val="002303A7"/>
    <w:rsid w:val="002411F1"/>
    <w:rsid w:val="002420C8"/>
    <w:rsid w:val="0024354F"/>
    <w:rsid w:val="00247128"/>
    <w:rsid w:val="00252766"/>
    <w:rsid w:val="00260360"/>
    <w:rsid w:val="00266D32"/>
    <w:rsid w:val="00274A5A"/>
    <w:rsid w:val="00274C43"/>
    <w:rsid w:val="0028391B"/>
    <w:rsid w:val="0028777B"/>
    <w:rsid w:val="002B2E6D"/>
    <w:rsid w:val="002C1D5B"/>
    <w:rsid w:val="003347AC"/>
    <w:rsid w:val="00343A86"/>
    <w:rsid w:val="003558B1"/>
    <w:rsid w:val="00394B25"/>
    <w:rsid w:val="003C2FBA"/>
    <w:rsid w:val="003C4C19"/>
    <w:rsid w:val="003D160F"/>
    <w:rsid w:val="003D6EBC"/>
    <w:rsid w:val="00412107"/>
    <w:rsid w:val="00412D73"/>
    <w:rsid w:val="00437B19"/>
    <w:rsid w:val="00443D01"/>
    <w:rsid w:val="00445C46"/>
    <w:rsid w:val="00483682"/>
    <w:rsid w:val="00491A6C"/>
    <w:rsid w:val="004A4191"/>
    <w:rsid w:val="004A73F4"/>
    <w:rsid w:val="004C5132"/>
    <w:rsid w:val="004D7BE9"/>
    <w:rsid w:val="004D7E4D"/>
    <w:rsid w:val="004E5540"/>
    <w:rsid w:val="00505D21"/>
    <w:rsid w:val="00525DF5"/>
    <w:rsid w:val="00553F1F"/>
    <w:rsid w:val="005877DA"/>
    <w:rsid w:val="005B7E10"/>
    <w:rsid w:val="005C6865"/>
    <w:rsid w:val="00615D9C"/>
    <w:rsid w:val="00662888"/>
    <w:rsid w:val="00680CA9"/>
    <w:rsid w:val="006A3069"/>
    <w:rsid w:val="00702164"/>
    <w:rsid w:val="00736547"/>
    <w:rsid w:val="007517FA"/>
    <w:rsid w:val="007F4A2F"/>
    <w:rsid w:val="007F61ED"/>
    <w:rsid w:val="007F6A25"/>
    <w:rsid w:val="00814F92"/>
    <w:rsid w:val="00834D77"/>
    <w:rsid w:val="00836EA8"/>
    <w:rsid w:val="008651A0"/>
    <w:rsid w:val="0088279C"/>
    <w:rsid w:val="008A00E3"/>
    <w:rsid w:val="008A2D7C"/>
    <w:rsid w:val="00936486"/>
    <w:rsid w:val="00952576"/>
    <w:rsid w:val="009821C9"/>
    <w:rsid w:val="009C4EAE"/>
    <w:rsid w:val="00A34331"/>
    <w:rsid w:val="00A37F30"/>
    <w:rsid w:val="00A60014"/>
    <w:rsid w:val="00A929B5"/>
    <w:rsid w:val="00AB38F0"/>
    <w:rsid w:val="00AD05D2"/>
    <w:rsid w:val="00B33DF6"/>
    <w:rsid w:val="00B36281"/>
    <w:rsid w:val="00B5536F"/>
    <w:rsid w:val="00B61BBA"/>
    <w:rsid w:val="00B83EE6"/>
    <w:rsid w:val="00B92B11"/>
    <w:rsid w:val="00BA04D5"/>
    <w:rsid w:val="00BC5D23"/>
    <w:rsid w:val="00BE1C8E"/>
    <w:rsid w:val="00C13050"/>
    <w:rsid w:val="00C17F64"/>
    <w:rsid w:val="00C57C31"/>
    <w:rsid w:val="00C64EF6"/>
    <w:rsid w:val="00C9498C"/>
    <w:rsid w:val="00CC44F0"/>
    <w:rsid w:val="00D2296D"/>
    <w:rsid w:val="00D6795B"/>
    <w:rsid w:val="00D9063D"/>
    <w:rsid w:val="00D932F0"/>
    <w:rsid w:val="00DC1E40"/>
    <w:rsid w:val="00E143CB"/>
    <w:rsid w:val="00E20C4C"/>
    <w:rsid w:val="00E24FD2"/>
    <w:rsid w:val="00E35C81"/>
    <w:rsid w:val="00E57DF9"/>
    <w:rsid w:val="00E61911"/>
    <w:rsid w:val="00EB240B"/>
    <w:rsid w:val="00EB27D2"/>
    <w:rsid w:val="00EE294F"/>
    <w:rsid w:val="00EE784B"/>
    <w:rsid w:val="00F02742"/>
    <w:rsid w:val="00F47D09"/>
    <w:rsid w:val="00F668B9"/>
    <w:rsid w:val="00F767E1"/>
    <w:rsid w:val="00F80995"/>
    <w:rsid w:val="00FA4691"/>
    <w:rsid w:val="00FB1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F4017"/>
  <w15:chartTrackingRefBased/>
  <w15:docId w15:val="{C671934F-17CB-4018-B656-14036B372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BF3"/>
  </w:style>
  <w:style w:type="paragraph" w:styleId="Heading1">
    <w:name w:val="heading 1"/>
    <w:basedOn w:val="Normal"/>
    <w:next w:val="Normal"/>
    <w:link w:val="Heading1Char"/>
    <w:uiPriority w:val="9"/>
    <w:qFormat/>
    <w:rsid w:val="00052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2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2B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2B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2B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2B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2B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2B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2B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B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2B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2B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2B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2B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2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2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2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2BF3"/>
    <w:rPr>
      <w:rFonts w:eastAsiaTheme="majorEastAsia" w:cstheme="majorBidi"/>
      <w:color w:val="272727" w:themeColor="text1" w:themeTint="D8"/>
    </w:rPr>
  </w:style>
  <w:style w:type="paragraph" w:styleId="Title">
    <w:name w:val="Title"/>
    <w:basedOn w:val="Normal"/>
    <w:next w:val="Normal"/>
    <w:link w:val="TitleChar"/>
    <w:uiPriority w:val="10"/>
    <w:qFormat/>
    <w:rsid w:val="00052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2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2B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2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2BF3"/>
    <w:pPr>
      <w:spacing w:before="160"/>
      <w:jc w:val="center"/>
    </w:pPr>
    <w:rPr>
      <w:i/>
      <w:iCs/>
      <w:color w:val="404040" w:themeColor="text1" w:themeTint="BF"/>
    </w:rPr>
  </w:style>
  <w:style w:type="character" w:customStyle="1" w:styleId="QuoteChar">
    <w:name w:val="Quote Char"/>
    <w:basedOn w:val="DefaultParagraphFont"/>
    <w:link w:val="Quote"/>
    <w:uiPriority w:val="29"/>
    <w:rsid w:val="00052BF3"/>
    <w:rPr>
      <w:i/>
      <w:iCs/>
      <w:color w:val="404040" w:themeColor="text1" w:themeTint="BF"/>
    </w:rPr>
  </w:style>
  <w:style w:type="paragraph" w:styleId="ListParagraph">
    <w:name w:val="List Paragraph"/>
    <w:basedOn w:val="Normal"/>
    <w:uiPriority w:val="34"/>
    <w:qFormat/>
    <w:rsid w:val="00052BF3"/>
    <w:pPr>
      <w:ind w:left="720"/>
      <w:contextualSpacing/>
    </w:pPr>
  </w:style>
  <w:style w:type="character" w:styleId="IntenseEmphasis">
    <w:name w:val="Intense Emphasis"/>
    <w:basedOn w:val="DefaultParagraphFont"/>
    <w:uiPriority w:val="21"/>
    <w:qFormat/>
    <w:rsid w:val="00052BF3"/>
    <w:rPr>
      <w:i/>
      <w:iCs/>
      <w:color w:val="0F4761" w:themeColor="accent1" w:themeShade="BF"/>
    </w:rPr>
  </w:style>
  <w:style w:type="paragraph" w:styleId="IntenseQuote">
    <w:name w:val="Intense Quote"/>
    <w:basedOn w:val="Normal"/>
    <w:next w:val="Normal"/>
    <w:link w:val="IntenseQuoteChar"/>
    <w:uiPriority w:val="30"/>
    <w:qFormat/>
    <w:rsid w:val="00052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2BF3"/>
    <w:rPr>
      <w:i/>
      <w:iCs/>
      <w:color w:val="0F4761" w:themeColor="accent1" w:themeShade="BF"/>
    </w:rPr>
  </w:style>
  <w:style w:type="character" w:styleId="IntenseReference">
    <w:name w:val="Intense Reference"/>
    <w:basedOn w:val="DefaultParagraphFont"/>
    <w:uiPriority w:val="32"/>
    <w:qFormat/>
    <w:rsid w:val="00052BF3"/>
    <w:rPr>
      <w:b/>
      <w:bCs/>
      <w:smallCaps/>
      <w:color w:val="0F4761" w:themeColor="accent1" w:themeShade="BF"/>
      <w:spacing w:val="5"/>
    </w:rPr>
  </w:style>
  <w:style w:type="paragraph" w:styleId="Revision">
    <w:name w:val="Revision"/>
    <w:hidden/>
    <w:uiPriority w:val="99"/>
    <w:semiHidden/>
    <w:rsid w:val="00064880"/>
    <w:pPr>
      <w:spacing w:after="0" w:line="240" w:lineRule="auto"/>
    </w:pPr>
  </w:style>
  <w:style w:type="character" w:styleId="CommentReference">
    <w:name w:val="annotation reference"/>
    <w:basedOn w:val="DefaultParagraphFont"/>
    <w:uiPriority w:val="99"/>
    <w:semiHidden/>
    <w:unhideWhenUsed/>
    <w:rsid w:val="00F02742"/>
    <w:rPr>
      <w:sz w:val="16"/>
      <w:szCs w:val="16"/>
    </w:rPr>
  </w:style>
  <w:style w:type="paragraph" w:styleId="CommentText">
    <w:name w:val="annotation text"/>
    <w:basedOn w:val="Normal"/>
    <w:link w:val="CommentTextChar"/>
    <w:uiPriority w:val="99"/>
    <w:unhideWhenUsed/>
    <w:rsid w:val="00F02742"/>
    <w:pPr>
      <w:spacing w:line="240" w:lineRule="auto"/>
    </w:pPr>
    <w:rPr>
      <w:sz w:val="20"/>
      <w:szCs w:val="20"/>
    </w:rPr>
  </w:style>
  <w:style w:type="character" w:customStyle="1" w:styleId="CommentTextChar">
    <w:name w:val="Comment Text Char"/>
    <w:basedOn w:val="DefaultParagraphFont"/>
    <w:link w:val="CommentText"/>
    <w:uiPriority w:val="99"/>
    <w:rsid w:val="00F02742"/>
    <w:rPr>
      <w:sz w:val="20"/>
      <w:szCs w:val="20"/>
    </w:rPr>
  </w:style>
  <w:style w:type="paragraph" w:styleId="CommentSubject">
    <w:name w:val="annotation subject"/>
    <w:basedOn w:val="CommentText"/>
    <w:next w:val="CommentText"/>
    <w:link w:val="CommentSubjectChar"/>
    <w:uiPriority w:val="99"/>
    <w:semiHidden/>
    <w:unhideWhenUsed/>
    <w:rsid w:val="00F02742"/>
    <w:rPr>
      <w:b/>
      <w:bCs/>
    </w:rPr>
  </w:style>
  <w:style w:type="character" w:customStyle="1" w:styleId="CommentSubjectChar">
    <w:name w:val="Comment Subject Char"/>
    <w:basedOn w:val="CommentTextChar"/>
    <w:link w:val="CommentSubject"/>
    <w:uiPriority w:val="99"/>
    <w:semiHidden/>
    <w:rsid w:val="00F02742"/>
    <w:rPr>
      <w:b/>
      <w:bCs/>
      <w:sz w:val="20"/>
      <w:szCs w:val="20"/>
    </w:rPr>
  </w:style>
  <w:style w:type="paragraph" w:styleId="BalloonText">
    <w:name w:val="Balloon Text"/>
    <w:basedOn w:val="Normal"/>
    <w:link w:val="BalloonTextChar"/>
    <w:uiPriority w:val="99"/>
    <w:semiHidden/>
    <w:unhideWhenUsed/>
    <w:rsid w:val="0025276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52766"/>
    <w:rPr>
      <w:rFonts w:ascii="Times New Roman" w:hAnsi="Times New Roman" w:cs="Times New Roman"/>
      <w:sz w:val="18"/>
      <w:szCs w:val="18"/>
    </w:rPr>
  </w:style>
  <w:style w:type="paragraph" w:styleId="Footer">
    <w:name w:val="footer"/>
    <w:basedOn w:val="Normal"/>
    <w:link w:val="FooterChar"/>
    <w:uiPriority w:val="99"/>
    <w:unhideWhenUsed/>
    <w:rsid w:val="002527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766"/>
  </w:style>
  <w:style w:type="character" w:styleId="PageNumber">
    <w:name w:val="page number"/>
    <w:basedOn w:val="DefaultParagraphFont"/>
    <w:uiPriority w:val="99"/>
    <w:semiHidden/>
    <w:unhideWhenUsed/>
    <w:rsid w:val="00252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BFC1D82F53334FA30086A41EC4C67F" ma:contentTypeVersion="17" ma:contentTypeDescription="Create a new document." ma:contentTypeScope="" ma:versionID="a53d22fe6fde5be55b4933ef8cb28930">
  <xsd:schema xmlns:xsd="http://www.w3.org/2001/XMLSchema" xmlns:xs="http://www.w3.org/2001/XMLSchema" xmlns:p="http://schemas.microsoft.com/office/2006/metadata/properties" xmlns:ns3="476cf360-498e-402d-80e5-18e20dbb6c1b" xmlns:ns4="f1f6837e-3bc8-403f-85f2-24f9c25b7764" targetNamespace="http://schemas.microsoft.com/office/2006/metadata/properties" ma:root="true" ma:fieldsID="40b8fa76e979a8734ab6aeee50455643" ns3:_="" ns4:_="">
    <xsd:import namespace="476cf360-498e-402d-80e5-18e20dbb6c1b"/>
    <xsd:import namespace="f1f6837e-3bc8-403f-85f2-24f9c25b77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cf360-498e-402d-80e5-18e20dbb6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f6837e-3bc8-403f-85f2-24f9c25b77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76cf360-498e-402d-80e5-18e20dbb6c1b" xsi:nil="true"/>
  </documentManagement>
</p:properties>
</file>

<file path=customXml/itemProps1.xml><?xml version="1.0" encoding="utf-8"?>
<ds:datastoreItem xmlns:ds="http://schemas.openxmlformats.org/officeDocument/2006/customXml" ds:itemID="{96283911-1192-4154-BED1-395E7E1AB7CA}">
  <ds:schemaRefs>
    <ds:schemaRef ds:uri="http://schemas.microsoft.com/sharepoint/v3/contenttype/forms"/>
  </ds:schemaRefs>
</ds:datastoreItem>
</file>

<file path=customXml/itemProps2.xml><?xml version="1.0" encoding="utf-8"?>
<ds:datastoreItem xmlns:ds="http://schemas.openxmlformats.org/officeDocument/2006/customXml" ds:itemID="{CDAE6B2C-F2A7-4D05-A946-9D757D81B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cf360-498e-402d-80e5-18e20dbb6c1b"/>
    <ds:schemaRef ds:uri="f1f6837e-3bc8-403f-85f2-24f9c25b7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C5E34C-3AC8-4E5D-A492-7D2B783F854A}">
  <ds:schemaRefs>
    <ds:schemaRef ds:uri="http://schemas.microsoft.com/office/2006/metadata/properties"/>
    <ds:schemaRef ds:uri="http://schemas.microsoft.com/office/infopath/2007/PartnerControls"/>
    <ds:schemaRef ds:uri="476cf360-498e-402d-80e5-18e20dbb6c1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Chawla, Ricky</dc:creator>
  <cp:keywords/>
  <dc:description/>
  <cp:lastModifiedBy>Martin, William</cp:lastModifiedBy>
  <cp:revision>13</cp:revision>
  <dcterms:created xsi:type="dcterms:W3CDTF">2026-05-15T18:51:00Z</dcterms:created>
  <dcterms:modified xsi:type="dcterms:W3CDTF">2026-06-08T20:54:00Z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0x01010019BFC1D82F53334FA30086A41EC4C67F</vt:lpwstr>
  </property>
</Properties>
</file>