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2CA2F5A2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6C1189CC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E21A90">
              <w:rPr>
                <w:b/>
              </w:rPr>
              <w:t>4040</w:t>
            </w:r>
            <w:r w:rsidRPr="00E70CCF">
              <w:rPr>
                <w:b/>
              </w:rPr>
              <w:t xml:space="preserve"> (</w:t>
            </w:r>
            <w:r w:rsidR="00E21A90">
              <w:rPr>
                <w:b/>
              </w:rPr>
              <w:t>Comrie</w:t>
            </w:r>
            <w:r w:rsidR="0013080F">
              <w:rPr>
                <w:b/>
              </w:rPr>
              <w:t>)</w:t>
            </w:r>
          </w:p>
          <w:p w14:paraId="2039AC38" w14:textId="2D520BE6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E21A90">
              <w:rPr>
                <w:b/>
              </w:rPr>
              <w:t>5362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E21A90">
              <w:rPr>
                <w:b/>
              </w:rPr>
              <w:t>Hyndman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2CA2F5A2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1721F1C1" w14:textId="4D59A2B6" w:rsidR="00A111CB" w:rsidRPr="00A111CB" w:rsidRDefault="00F038B0" w:rsidP="00A111C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A111CB" w:rsidRPr="00A111CB">
              <w:rPr>
                <w:rFonts w:ascii="Times New Roman" w:hAnsi="Times New Roman"/>
                <w:sz w:val="24"/>
                <w:szCs w:val="24"/>
                <w:lang w:val="en-US"/>
              </w:rPr>
              <w:t>An act to amend the administrative code of the city of New York, in</w:t>
            </w:r>
            <w:r w:rsidR="00A111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111CB" w:rsidRPr="00A111CB">
              <w:rPr>
                <w:rFonts w:ascii="Times New Roman" w:hAnsi="Times New Roman"/>
                <w:sz w:val="24"/>
                <w:szCs w:val="24"/>
              </w:rPr>
              <w:t xml:space="preserve">relation to </w:t>
            </w:r>
            <w:proofErr w:type="gramStart"/>
            <w:r w:rsidR="00A111CB" w:rsidRPr="00A111CB">
              <w:rPr>
                <w:rFonts w:ascii="Times New Roman" w:hAnsi="Times New Roman"/>
                <w:sz w:val="24"/>
                <w:szCs w:val="24"/>
              </w:rPr>
              <w:t>establishing</w:t>
            </w:r>
            <w:r w:rsidR="004B3B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11CB" w:rsidRPr="00A111CB">
              <w:rPr>
                <w:rFonts w:ascii="Times New Roman" w:hAnsi="Times New Roman"/>
                <w:sz w:val="24"/>
                <w:szCs w:val="24"/>
              </w:rPr>
              <w:t>city</w:t>
            </w:r>
            <w:proofErr w:type="gramEnd"/>
            <w:r w:rsidR="00A111CB" w:rsidRPr="00A111CB">
              <w:rPr>
                <w:rFonts w:ascii="Times New Roman" w:hAnsi="Times New Roman"/>
                <w:sz w:val="24"/>
                <w:szCs w:val="24"/>
              </w:rPr>
              <w:t xml:space="preserve"> community improvement projects</w:t>
            </w:r>
          </w:p>
          <w:p w14:paraId="44BE2C5C" w14:textId="0C443030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2CA2F5A2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546D3044" w14:textId="77777777" w:rsidR="00A111CB" w:rsidRPr="00A111CB" w:rsidRDefault="00F038B0" w:rsidP="00A111CB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00C70B9B">
              <w:rPr>
                <w:b/>
                <w:bCs/>
              </w:rPr>
              <w:t xml:space="preserve"> </w:t>
            </w:r>
            <w:r w:rsidR="00A111CB" w:rsidRPr="00A111CB">
              <w:rPr>
                <w:rFonts w:ascii="Times New Roman" w:hAnsi="Times New Roman"/>
                <w:sz w:val="24"/>
                <w:szCs w:val="24"/>
                <w:lang w:val="en-US"/>
              </w:rPr>
              <w:t>This legislation establishes a framework for creating and extending City</w:t>
            </w:r>
          </w:p>
          <w:p w14:paraId="715189A6" w14:textId="3DEE7FE0" w:rsidR="00E50CDD" w:rsidRPr="00E50CDD" w:rsidRDefault="00A111CB" w:rsidP="00E50CDD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2CA2F5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Community Improvement Projects (CCIPs) in New York City. </w:t>
            </w:r>
            <w:r w:rsidR="00E50C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This would </w:t>
            </w:r>
            <w:r w:rsidR="00E50CDD" w:rsidRPr="00E50C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provide a legal mechanism to ensure that </w:t>
            </w:r>
            <w:r w:rsidR="00C74E0C">
              <w:rPr>
                <w:rFonts w:ascii="Times New Roman" w:hAnsi="Times New Roman"/>
                <w:sz w:val="24"/>
                <w:szCs w:val="24"/>
                <w:lang w:val="en-US"/>
              </w:rPr>
              <w:t>shared and communal infrastructure</w:t>
            </w:r>
            <w:r w:rsidR="00766B3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by allowing </w:t>
            </w:r>
            <w:r w:rsidR="00CE4CFB">
              <w:rPr>
                <w:rFonts w:ascii="Times New Roman" w:hAnsi="Times New Roman"/>
                <w:sz w:val="24"/>
                <w:szCs w:val="24"/>
                <w:lang w:val="en-US"/>
              </w:rPr>
              <w:t>members of the community to develop a shared improvement plan and finance the construction of said plan through loans repaid by property tax payments.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2CA2F5A2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4EDAFCEC" w14:textId="0DD475D5" w:rsidR="00A111CB" w:rsidRPr="00A111CB" w:rsidRDefault="00F038B0" w:rsidP="00A111CB">
            <w:pPr>
              <w:pStyle w:val="HTMLPreformatted"/>
              <w:jc w:val="both"/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="00A111CB" w:rsidRPr="00A111CB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This act shall take effect on the ninetieth day after it becomes law</w:t>
            </w:r>
          </w:p>
          <w:p w14:paraId="173E5F35" w14:textId="4225DBB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038B0" w:rsidRPr="00C70B9B" w14:paraId="6A5D7C3B" w14:textId="77777777" w:rsidTr="2CA2F5A2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2A9ACEC6" w:rsidR="00F038B0" w:rsidRPr="00C70B9B" w:rsidRDefault="00F038B0" w:rsidP="0013080F">
            <w:r w:rsidRPr="2CA2F5A2">
              <w:rPr>
                <w:b/>
                <w:bCs/>
                <w:smallCaps/>
              </w:rPr>
              <w:t>Fiscal Year In Which Full Fiscal Impact Anticipated:</w:t>
            </w:r>
            <w:r>
              <w:t xml:space="preserve"> </w:t>
            </w:r>
            <w:r w:rsidR="00A111CB">
              <w:t>202</w:t>
            </w:r>
            <w:r w:rsidR="279C876F">
              <w:t>8</w:t>
            </w:r>
          </w:p>
        </w:tc>
      </w:tr>
      <w:tr w:rsidR="00F038B0" w:rsidRPr="00C70B9B" w14:paraId="003B1F79" w14:textId="77777777" w:rsidTr="2CA2F5A2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2CA2F5A2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FFB5ACC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2CA2F5A2">
                    <w:rPr>
                      <w:b/>
                      <w:bCs/>
                    </w:rPr>
                    <w:t>Effective FY</w:t>
                  </w:r>
                  <w:r w:rsidR="008A5CCE" w:rsidRPr="2CA2F5A2">
                    <w:rPr>
                      <w:b/>
                      <w:bCs/>
                    </w:rPr>
                    <w:t>2</w:t>
                  </w:r>
                  <w:r w:rsidR="2A789AA2" w:rsidRPr="2CA2F5A2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38D707EC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2CA2F5A2">
                    <w:rPr>
                      <w:b/>
                      <w:bCs/>
                    </w:rPr>
                    <w:t>Effective FY</w:t>
                  </w:r>
                  <w:r w:rsidR="008A5CCE" w:rsidRPr="2CA2F5A2">
                    <w:rPr>
                      <w:b/>
                      <w:bCs/>
                    </w:rPr>
                    <w:t>2</w:t>
                  </w:r>
                  <w:r w:rsidR="0B95D5FE" w:rsidRPr="2CA2F5A2">
                    <w:rPr>
                      <w:b/>
                      <w:bCs/>
                    </w:rPr>
                    <w:t>8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2C57AAF9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2CA2F5A2">
                    <w:rPr>
                      <w:b/>
                      <w:bCs/>
                    </w:rPr>
                    <w:t>Impact FY</w:t>
                  </w:r>
                  <w:r w:rsidR="008A5CCE" w:rsidRPr="2CA2F5A2">
                    <w:rPr>
                      <w:b/>
                      <w:bCs/>
                    </w:rPr>
                    <w:t>2</w:t>
                  </w:r>
                  <w:r w:rsidR="0CF1608B" w:rsidRPr="2CA2F5A2">
                    <w:rPr>
                      <w:b/>
                      <w:bCs/>
                    </w:rPr>
                    <w:t>8</w:t>
                  </w:r>
                </w:p>
              </w:tc>
            </w:tr>
            <w:tr w:rsidR="00F038B0" w:rsidRPr="0043628F" w14:paraId="12CC9CC4" w14:textId="77777777" w:rsidTr="2CA2F5A2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7E15368B" w14:textId="77777777" w:rsidTr="2CA2F5A2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277BB8F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5B886BC5" w:rsidR="001A1AB0" w:rsidRPr="0043628F" w:rsidRDefault="001A1AB0" w:rsidP="001A1AB0">
                  <w:pPr>
                    <w:jc w:val="center"/>
                    <w:rPr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01646880" w14:textId="77777777" w:rsidTr="2CA2F5A2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1A1AB0" w:rsidRPr="0043628F" w:rsidRDefault="001A1AB0" w:rsidP="001A1AB0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2BEB5154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2F0EDDE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2CA2F5A2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2CA2F5A2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15BBF6C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1A1AB0" w:rsidRPr="00986ABB">
              <w:t xml:space="preserve">It is anticipated that there would be no impact on </w:t>
            </w:r>
            <w:r w:rsidR="001A1AB0">
              <w:t>expenses</w:t>
            </w:r>
            <w:r w:rsidR="001A1AB0" w:rsidRPr="00986ABB">
              <w:t xml:space="preserve"> </w:t>
            </w:r>
            <w:proofErr w:type="gramStart"/>
            <w:r w:rsidR="001A1AB0" w:rsidRPr="00986ABB">
              <w:t>as a result of</w:t>
            </w:r>
            <w:proofErr w:type="gramEnd"/>
            <w:r w:rsidR="001A1AB0" w:rsidRPr="00986ABB">
              <w:t xml:space="preserve"> this legislation.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2CA2F5A2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1261FD90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A111CB"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2CA2F5A2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2CA2F5A2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2CA2F5A2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lastRenderedPageBreak/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4A75B" w14:textId="77777777" w:rsidR="00F11B79" w:rsidRDefault="00F11B79" w:rsidP="00F038B0">
      <w:r>
        <w:separator/>
      </w:r>
    </w:p>
  </w:endnote>
  <w:endnote w:type="continuationSeparator" w:id="0">
    <w:p w14:paraId="7FDCDFEF" w14:textId="77777777" w:rsidR="00F11B79" w:rsidRDefault="00F11B79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5B0AA7AB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A111CB">
      <w:rPr>
        <w:lang w:val="en-US"/>
      </w:rPr>
      <w:t>4040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A111CB">
      <w:rPr>
        <w:lang w:val="en-US"/>
      </w:rPr>
      <w:t>5362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A2151" w14:textId="77777777" w:rsidR="00F11B79" w:rsidRDefault="00F11B79" w:rsidP="00F038B0">
      <w:r>
        <w:separator/>
      </w:r>
    </w:p>
  </w:footnote>
  <w:footnote w:type="continuationSeparator" w:id="0">
    <w:p w14:paraId="00B32208" w14:textId="77777777" w:rsidR="00F11B79" w:rsidRDefault="00F11B79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D2B32"/>
    <w:rsid w:val="000F089A"/>
    <w:rsid w:val="000F6F1A"/>
    <w:rsid w:val="0013080F"/>
    <w:rsid w:val="0013447F"/>
    <w:rsid w:val="00160133"/>
    <w:rsid w:val="00161B6A"/>
    <w:rsid w:val="001764DD"/>
    <w:rsid w:val="001A1AB0"/>
    <w:rsid w:val="001F6257"/>
    <w:rsid w:val="00203744"/>
    <w:rsid w:val="002A3657"/>
    <w:rsid w:val="002B5185"/>
    <w:rsid w:val="003008DE"/>
    <w:rsid w:val="0031040C"/>
    <w:rsid w:val="003841B2"/>
    <w:rsid w:val="00384657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B3B5F"/>
    <w:rsid w:val="004D71DD"/>
    <w:rsid w:val="0051536F"/>
    <w:rsid w:val="00524C8E"/>
    <w:rsid w:val="00530AB4"/>
    <w:rsid w:val="005842FA"/>
    <w:rsid w:val="00586331"/>
    <w:rsid w:val="00587AB1"/>
    <w:rsid w:val="005B4CC9"/>
    <w:rsid w:val="006805B9"/>
    <w:rsid w:val="006C020A"/>
    <w:rsid w:val="00750277"/>
    <w:rsid w:val="00766B36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9E4C14"/>
    <w:rsid w:val="009F4444"/>
    <w:rsid w:val="00A111CB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5357A"/>
    <w:rsid w:val="00C70B9B"/>
    <w:rsid w:val="00C74E0C"/>
    <w:rsid w:val="00CB4F14"/>
    <w:rsid w:val="00CC3102"/>
    <w:rsid w:val="00CD292B"/>
    <w:rsid w:val="00CE4CFB"/>
    <w:rsid w:val="00CE644F"/>
    <w:rsid w:val="00CF7987"/>
    <w:rsid w:val="00D024BD"/>
    <w:rsid w:val="00D0588D"/>
    <w:rsid w:val="00D92119"/>
    <w:rsid w:val="00D94734"/>
    <w:rsid w:val="00DB698B"/>
    <w:rsid w:val="00DC5355"/>
    <w:rsid w:val="00E017E2"/>
    <w:rsid w:val="00E21A90"/>
    <w:rsid w:val="00E50CDD"/>
    <w:rsid w:val="00E70CCF"/>
    <w:rsid w:val="00E94FE3"/>
    <w:rsid w:val="00EB2280"/>
    <w:rsid w:val="00EC14F5"/>
    <w:rsid w:val="00F038B0"/>
    <w:rsid w:val="00F04DAA"/>
    <w:rsid w:val="00F11B79"/>
    <w:rsid w:val="00F33DB3"/>
    <w:rsid w:val="00F4306F"/>
    <w:rsid w:val="00FC4621"/>
    <w:rsid w:val="00FE1E65"/>
    <w:rsid w:val="00FE439B"/>
    <w:rsid w:val="0B95D5FE"/>
    <w:rsid w:val="0CF1608B"/>
    <w:rsid w:val="22CC8812"/>
    <w:rsid w:val="279C876F"/>
    <w:rsid w:val="2A789AA2"/>
    <w:rsid w:val="2CA2F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4</DocSecurity>
  <Lines>13</Lines>
  <Paragraphs>3</Paragraphs>
  <ScaleCrop>false</ScaleCrop>
  <Company>NYCC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2026-05-19T16:36:00Z</dcterms:created>
  <dcterms:modified xsi:type="dcterms:W3CDTF">2026-05-19T16:36:00Z</dcterms:modified>
</cp:coreProperties>
</file>