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A722" w14:textId="343146FB" w:rsidR="004E1CF2" w:rsidRDefault="00CE56C4" w:rsidP="00E97376">
      <w:pPr>
        <w:ind w:firstLine="0"/>
        <w:jc w:val="center"/>
      </w:pPr>
      <w:r>
        <w:t xml:space="preserve"> </w:t>
      </w:r>
      <w:r w:rsidR="004E1CF2">
        <w:t>Int. No.</w:t>
      </w:r>
      <w:r w:rsidR="00CB139A">
        <w:t xml:space="preserve"> </w:t>
      </w:r>
      <w:r w:rsidR="00FC79EE">
        <w:t>935</w:t>
      </w:r>
      <w:r>
        <w:t>-A</w:t>
      </w:r>
    </w:p>
    <w:p w14:paraId="7B1B72A1" w14:textId="77777777" w:rsidR="00E97376" w:rsidRDefault="00E97376" w:rsidP="00E97376">
      <w:pPr>
        <w:ind w:firstLine="0"/>
        <w:jc w:val="center"/>
      </w:pPr>
    </w:p>
    <w:p w14:paraId="5AAF3FDC" w14:textId="5D93E34F" w:rsidR="00E50165" w:rsidRDefault="00E50165" w:rsidP="00E5016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Ariola, Thomas-Henry, Louis, Schulman, Dinowitz</w:t>
      </w:r>
      <w:r w:rsidR="009D2461">
        <w:rPr>
          <w:rFonts w:eastAsia="Calibri"/>
        </w:rPr>
        <w:t>, Wong</w:t>
      </w:r>
      <w:r>
        <w:rPr>
          <w:rFonts w:eastAsia="Calibri"/>
        </w:rPr>
        <w:t xml:space="preserve"> and Morano</w:t>
      </w:r>
    </w:p>
    <w:p w14:paraId="3C6D550B" w14:textId="77777777" w:rsidR="004E1CF2" w:rsidRDefault="004E1CF2" w:rsidP="007101A2">
      <w:pPr>
        <w:pStyle w:val="BodyText"/>
        <w:spacing w:line="240" w:lineRule="auto"/>
        <w:ind w:firstLine="0"/>
      </w:pPr>
    </w:p>
    <w:p w14:paraId="482F72C4" w14:textId="055FE14F" w:rsidR="00CB139A" w:rsidRPr="00B40FFC" w:rsidRDefault="00B40FFC" w:rsidP="007101A2">
      <w:pPr>
        <w:pStyle w:val="BodyText"/>
        <w:spacing w:line="240" w:lineRule="auto"/>
        <w:ind w:firstLine="0"/>
        <w:rPr>
          <w:vanish/>
        </w:rPr>
      </w:pPr>
      <w:r w:rsidRPr="00B40FFC">
        <w:rPr>
          <w:vanish/>
        </w:rPr>
        <w:t>..Title</w:t>
      </w:r>
    </w:p>
    <w:p w14:paraId="496464A8" w14:textId="0E4C24B2" w:rsidR="004E1CF2" w:rsidRDefault="00CB139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D1BA0">
        <w:t>administrative code of the city of New York</w:t>
      </w:r>
      <w:r w:rsidR="004E1CF2">
        <w:t>, in relation to</w:t>
      </w:r>
      <w:r w:rsidR="00BD1BA0">
        <w:t xml:space="preserve"> </w:t>
      </w:r>
      <w:r w:rsidR="00CE56C4">
        <w:t xml:space="preserve">quarterly </w:t>
      </w:r>
      <w:r w:rsidR="00BD1BA0">
        <w:t xml:space="preserve">reporting </w:t>
      </w:r>
      <w:bookmarkStart w:id="0" w:name="_Hlk209084628"/>
      <w:r w:rsidR="00BD1BA0">
        <w:t xml:space="preserve">on </w:t>
      </w:r>
      <w:r w:rsidR="00943255">
        <w:t>confirmed firearm discharges</w:t>
      </w:r>
    </w:p>
    <w:bookmarkEnd w:id="0"/>
    <w:p w14:paraId="2B765CD2" w14:textId="76AE2A2F" w:rsidR="004E1CF2" w:rsidRPr="00B40FFC" w:rsidRDefault="00B40FFC" w:rsidP="007101A2">
      <w:pPr>
        <w:pStyle w:val="BodyText"/>
        <w:spacing w:line="240" w:lineRule="auto"/>
        <w:ind w:firstLine="0"/>
        <w:rPr>
          <w:vanish/>
        </w:rPr>
      </w:pPr>
      <w:r w:rsidRPr="00B40FFC">
        <w:rPr>
          <w:vanish/>
        </w:rPr>
        <w:t>..Body</w:t>
      </w:r>
    </w:p>
    <w:p w14:paraId="76E64D1A" w14:textId="77777777" w:rsidR="00B40FFC" w:rsidRDefault="00B40FFC" w:rsidP="007101A2">
      <w:pPr>
        <w:pStyle w:val="BodyText"/>
        <w:spacing w:line="240" w:lineRule="auto"/>
        <w:ind w:firstLine="0"/>
        <w:rPr>
          <w:u w:val="single"/>
        </w:rPr>
      </w:pPr>
    </w:p>
    <w:p w14:paraId="76D3AB5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1604A1F" w14:textId="77777777" w:rsidR="004E1CF2" w:rsidRDefault="004E1CF2" w:rsidP="006662DF">
      <w:pPr>
        <w:jc w:val="both"/>
      </w:pPr>
    </w:p>
    <w:p w14:paraId="56085F4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3CF739" w14:textId="3D17CC8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D1BA0" w:rsidRPr="00BD1BA0">
        <w:t>Section 14-150 of the administrative code of the city of New York is amended by adding</w:t>
      </w:r>
      <w:r w:rsidR="006A5817">
        <w:t xml:space="preserve"> a</w:t>
      </w:r>
      <w:r w:rsidR="00BD1BA0" w:rsidRPr="00BD1BA0">
        <w:t xml:space="preserve"> new subdivision g to read as follows:</w:t>
      </w:r>
    </w:p>
    <w:p w14:paraId="04B80640" w14:textId="50C9F533" w:rsidR="00B13BAF" w:rsidRDefault="00BD1BA0" w:rsidP="00206CE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g. Report on </w:t>
      </w:r>
      <w:r w:rsidR="00DC7158">
        <w:rPr>
          <w:u w:val="single"/>
        </w:rPr>
        <w:t>confirmed firearm discharges</w:t>
      </w:r>
      <w:r>
        <w:rPr>
          <w:u w:val="single"/>
        </w:rPr>
        <w:t xml:space="preserve">. 1. For purposes of this subdivision, the </w:t>
      </w:r>
      <w:r w:rsidR="00B13BAF">
        <w:rPr>
          <w:u w:val="single"/>
        </w:rPr>
        <w:t xml:space="preserve">term “confirmed firearm discharge” means </w:t>
      </w:r>
      <w:r w:rsidR="009B09F0">
        <w:rPr>
          <w:u w:val="single"/>
        </w:rPr>
        <w:t>a discharge of a firearm</w:t>
      </w:r>
      <w:r w:rsidR="008D4251">
        <w:rPr>
          <w:u w:val="single"/>
        </w:rPr>
        <w:t>,</w:t>
      </w:r>
      <w:r w:rsidR="00206CEF">
        <w:rPr>
          <w:u w:val="single"/>
        </w:rPr>
        <w:t xml:space="preserve"> by any person other than a member of the department acting within the scope of their duties</w:t>
      </w:r>
      <w:r w:rsidR="008D4251">
        <w:rPr>
          <w:u w:val="single"/>
        </w:rPr>
        <w:t>,</w:t>
      </w:r>
      <w:r w:rsidR="00B13BAF">
        <w:rPr>
          <w:u w:val="single"/>
        </w:rPr>
        <w:t xml:space="preserve"> that</w:t>
      </w:r>
      <w:r w:rsidR="007F4143">
        <w:rPr>
          <w:u w:val="single"/>
        </w:rPr>
        <w:t xml:space="preserve"> does not result in the shooting of any person and that</w:t>
      </w:r>
      <w:r w:rsidR="00B13BAF">
        <w:rPr>
          <w:u w:val="single"/>
        </w:rPr>
        <w:t xml:space="preserve"> the department corroborate</w:t>
      </w:r>
      <w:r w:rsidR="009B09F0">
        <w:rPr>
          <w:u w:val="single"/>
        </w:rPr>
        <w:t>s</w:t>
      </w:r>
      <w:r w:rsidR="00B13BAF">
        <w:rPr>
          <w:u w:val="single"/>
        </w:rPr>
        <w:t xml:space="preserve"> with evidence recovered at the scene of </w:t>
      </w:r>
      <w:r w:rsidR="00A907E1">
        <w:rPr>
          <w:u w:val="single"/>
        </w:rPr>
        <w:t>such</w:t>
      </w:r>
      <w:r w:rsidR="00B13BAF">
        <w:rPr>
          <w:u w:val="single"/>
        </w:rPr>
        <w:t xml:space="preserve"> discharge.</w:t>
      </w:r>
      <w:r w:rsidR="00DC7158">
        <w:rPr>
          <w:u w:val="single"/>
        </w:rPr>
        <w:t xml:space="preserve"> </w:t>
      </w:r>
      <w:r w:rsidR="00B13BAF">
        <w:rPr>
          <w:u w:val="single"/>
        </w:rPr>
        <w:t>Such evidence may include, but need not be limited to:</w:t>
      </w:r>
    </w:p>
    <w:p w14:paraId="11D955DE" w14:textId="592DE5B7" w:rsidR="00B13BAF" w:rsidRPr="00B13BAF" w:rsidRDefault="00B13BAF" w:rsidP="00B13BAF">
      <w:pPr>
        <w:spacing w:line="480" w:lineRule="auto"/>
        <w:jc w:val="both"/>
        <w:rPr>
          <w:u w:val="single"/>
        </w:rPr>
      </w:pPr>
      <w:r w:rsidRPr="00B13BAF">
        <w:rPr>
          <w:u w:val="single"/>
        </w:rPr>
        <w:t>(a</w:t>
      </w:r>
      <w:r>
        <w:rPr>
          <w:u w:val="single"/>
        </w:rPr>
        <w:t xml:space="preserve">) </w:t>
      </w:r>
      <w:r w:rsidR="00137217">
        <w:rPr>
          <w:u w:val="single"/>
        </w:rPr>
        <w:t>B</w:t>
      </w:r>
      <w:r w:rsidRPr="00B13BAF">
        <w:rPr>
          <w:u w:val="single"/>
        </w:rPr>
        <w:t>allistics;</w:t>
      </w:r>
    </w:p>
    <w:p w14:paraId="6A2A1DB5" w14:textId="3D4F5591" w:rsidR="00B13BAF" w:rsidRPr="00A907E1" w:rsidRDefault="00B13BAF" w:rsidP="00B13BAF">
      <w:pPr>
        <w:spacing w:line="480" w:lineRule="auto"/>
        <w:rPr>
          <w:u w:val="single"/>
        </w:rPr>
      </w:pPr>
      <w:r w:rsidRPr="00A907E1">
        <w:rPr>
          <w:u w:val="single"/>
        </w:rPr>
        <w:t xml:space="preserve">(b) </w:t>
      </w:r>
      <w:r w:rsidR="00137217" w:rsidRPr="00A907E1">
        <w:rPr>
          <w:u w:val="single"/>
        </w:rPr>
        <w:t>P</w:t>
      </w:r>
      <w:r w:rsidRPr="00A907E1">
        <w:rPr>
          <w:u w:val="single"/>
        </w:rPr>
        <w:t>roperty damage;</w:t>
      </w:r>
    </w:p>
    <w:p w14:paraId="2B558B6F" w14:textId="378E3B90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(c) </w:t>
      </w:r>
      <w:r w:rsidR="00137217">
        <w:rPr>
          <w:u w:val="single"/>
        </w:rPr>
        <w:t>S</w:t>
      </w:r>
      <w:r>
        <w:rPr>
          <w:u w:val="single"/>
        </w:rPr>
        <w:t>hell casings;</w:t>
      </w:r>
    </w:p>
    <w:p w14:paraId="1D113315" w14:textId="668FCF83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(d) </w:t>
      </w:r>
      <w:r w:rsidR="00137217">
        <w:rPr>
          <w:u w:val="single"/>
        </w:rPr>
        <w:t>L</w:t>
      </w:r>
      <w:r>
        <w:rPr>
          <w:u w:val="single"/>
        </w:rPr>
        <w:t>ive ammunition;</w:t>
      </w:r>
    </w:p>
    <w:p w14:paraId="75BAE758" w14:textId="0CBCD97E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(e) </w:t>
      </w:r>
      <w:r w:rsidR="00137217">
        <w:rPr>
          <w:u w:val="single"/>
        </w:rPr>
        <w:t>R</w:t>
      </w:r>
      <w:r>
        <w:rPr>
          <w:u w:val="single"/>
        </w:rPr>
        <w:t>ecover</w:t>
      </w:r>
      <w:r w:rsidR="00A907E1">
        <w:rPr>
          <w:u w:val="single"/>
        </w:rPr>
        <w:t>y</w:t>
      </w:r>
      <w:r>
        <w:rPr>
          <w:u w:val="single"/>
        </w:rPr>
        <w:t xml:space="preserve"> </w:t>
      </w:r>
      <w:r w:rsidR="00A907E1">
        <w:rPr>
          <w:u w:val="single"/>
        </w:rPr>
        <w:t xml:space="preserve">of the </w:t>
      </w:r>
      <w:r>
        <w:rPr>
          <w:u w:val="single"/>
        </w:rPr>
        <w:t>firearm</w:t>
      </w:r>
      <w:r w:rsidR="00A907E1">
        <w:rPr>
          <w:u w:val="single"/>
        </w:rPr>
        <w:t xml:space="preserve"> discharged</w:t>
      </w:r>
      <w:r>
        <w:rPr>
          <w:u w:val="single"/>
        </w:rPr>
        <w:t>;</w:t>
      </w:r>
    </w:p>
    <w:p w14:paraId="4B2CDE1B" w14:textId="4436915D" w:rsidR="00B13BAF" w:rsidRDefault="00B13BAF" w:rsidP="00B13BAF">
      <w:pPr>
        <w:spacing w:line="480" w:lineRule="auto"/>
        <w:rPr>
          <w:u w:val="single"/>
        </w:rPr>
      </w:pPr>
      <w:r>
        <w:rPr>
          <w:u w:val="single"/>
        </w:rPr>
        <w:t xml:space="preserve">(f) </w:t>
      </w:r>
      <w:r w:rsidR="00137217">
        <w:rPr>
          <w:u w:val="single"/>
        </w:rPr>
        <w:t>V</w:t>
      </w:r>
      <w:r>
        <w:rPr>
          <w:u w:val="single"/>
        </w:rPr>
        <w:t>ideo;</w:t>
      </w:r>
      <w:r w:rsidR="00A907E1">
        <w:rPr>
          <w:u w:val="single"/>
        </w:rPr>
        <w:t xml:space="preserve"> </w:t>
      </w:r>
      <w:r w:rsidR="00743AA7">
        <w:rPr>
          <w:u w:val="single"/>
        </w:rPr>
        <w:t>or</w:t>
      </w:r>
    </w:p>
    <w:p w14:paraId="4C5C0049" w14:textId="6949BD2C" w:rsidR="00B13BAF" w:rsidRPr="00B13BAF" w:rsidRDefault="00B13BAF" w:rsidP="00A907E1">
      <w:pPr>
        <w:spacing w:line="480" w:lineRule="auto"/>
        <w:rPr>
          <w:u w:val="single"/>
        </w:rPr>
      </w:pPr>
      <w:r>
        <w:rPr>
          <w:u w:val="single"/>
        </w:rPr>
        <w:t xml:space="preserve">(g) </w:t>
      </w:r>
      <w:r w:rsidR="00137217">
        <w:rPr>
          <w:u w:val="single"/>
        </w:rPr>
        <w:t>Fi</w:t>
      </w:r>
      <w:r>
        <w:rPr>
          <w:u w:val="single"/>
        </w:rPr>
        <w:t xml:space="preserve">rsthand </w:t>
      </w:r>
      <w:r w:rsidR="00A907E1">
        <w:rPr>
          <w:u w:val="single"/>
        </w:rPr>
        <w:t>account by a</w:t>
      </w:r>
      <w:r w:rsidR="008401E5">
        <w:rPr>
          <w:u w:val="single"/>
        </w:rPr>
        <w:t>ny</w:t>
      </w:r>
      <w:r w:rsidR="00A907E1">
        <w:rPr>
          <w:u w:val="single"/>
        </w:rPr>
        <w:t xml:space="preserve"> </w:t>
      </w:r>
      <w:r>
        <w:rPr>
          <w:u w:val="single"/>
        </w:rPr>
        <w:t>witness.</w:t>
      </w:r>
    </w:p>
    <w:p w14:paraId="3A4312DB" w14:textId="4B571683" w:rsidR="00BD1BA0" w:rsidRDefault="00BD1BA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A82632">
        <w:rPr>
          <w:u w:val="single"/>
        </w:rPr>
        <w:t>No later than</w:t>
      </w:r>
      <w:r w:rsidR="00045E35">
        <w:rPr>
          <w:u w:val="single"/>
        </w:rPr>
        <w:t xml:space="preserve"> </w:t>
      </w:r>
      <w:r w:rsidR="000C154B" w:rsidRPr="004F5AF9">
        <w:rPr>
          <w:u w:val="single"/>
        </w:rPr>
        <w:t>October</w:t>
      </w:r>
      <w:r w:rsidR="00A82632" w:rsidRPr="00EC522F">
        <w:rPr>
          <w:u w:val="single"/>
        </w:rPr>
        <w:t xml:space="preserve"> </w:t>
      </w:r>
      <w:r w:rsidR="00AA0E9F">
        <w:rPr>
          <w:u w:val="single"/>
        </w:rPr>
        <w:t>30</w:t>
      </w:r>
      <w:r w:rsidR="00A82632">
        <w:rPr>
          <w:u w:val="single"/>
        </w:rPr>
        <w:t>, 2027, and within</w:t>
      </w:r>
      <w:r w:rsidR="00041D7A">
        <w:rPr>
          <w:u w:val="single"/>
        </w:rPr>
        <w:t xml:space="preserve"> </w:t>
      </w:r>
      <w:r w:rsidR="00292E64" w:rsidRPr="00292E64">
        <w:rPr>
          <w:u w:val="single"/>
        </w:rPr>
        <w:t>30</w:t>
      </w:r>
      <w:r w:rsidR="00A82632">
        <w:rPr>
          <w:u w:val="single"/>
        </w:rPr>
        <w:t xml:space="preserve"> days of </w:t>
      </w:r>
      <w:r w:rsidR="00AA0E9F">
        <w:rPr>
          <w:u w:val="single"/>
        </w:rPr>
        <w:t xml:space="preserve">the end of </w:t>
      </w:r>
      <w:r w:rsidR="00A82632">
        <w:rPr>
          <w:u w:val="single"/>
        </w:rPr>
        <w:t>each subsequent quarter, t</w:t>
      </w:r>
      <w:r>
        <w:rPr>
          <w:u w:val="single"/>
        </w:rPr>
        <w:t>he department shall</w:t>
      </w:r>
      <w:r w:rsidR="00A82632">
        <w:rPr>
          <w:u w:val="single"/>
        </w:rPr>
        <w:t xml:space="preserve"> p</w:t>
      </w:r>
      <w:r w:rsidR="00EC522F">
        <w:rPr>
          <w:u w:val="single"/>
        </w:rPr>
        <w:t>ost</w:t>
      </w:r>
      <w:r w:rsidR="00A82632">
        <w:rPr>
          <w:u w:val="single"/>
        </w:rPr>
        <w:t xml:space="preserve"> on its website</w:t>
      </w:r>
      <w:r w:rsidR="00DA4F1C">
        <w:rPr>
          <w:u w:val="single"/>
        </w:rPr>
        <w:t xml:space="preserve"> </w:t>
      </w:r>
      <w:r w:rsidR="00CE56C4">
        <w:rPr>
          <w:u w:val="single"/>
        </w:rPr>
        <w:t xml:space="preserve">a report </w:t>
      </w:r>
      <w:r>
        <w:rPr>
          <w:u w:val="single"/>
        </w:rPr>
        <w:t xml:space="preserve">on the number of </w:t>
      </w:r>
      <w:r w:rsidR="00C4449D">
        <w:rPr>
          <w:u w:val="single"/>
        </w:rPr>
        <w:t>confirmed firearm discharges</w:t>
      </w:r>
      <w:r w:rsidR="00CE56C4">
        <w:rPr>
          <w:u w:val="single"/>
        </w:rPr>
        <w:t xml:space="preserve"> during </w:t>
      </w:r>
      <w:r w:rsidR="00A82632">
        <w:rPr>
          <w:u w:val="single"/>
        </w:rPr>
        <w:t>the previous quarter</w:t>
      </w:r>
      <w:r>
        <w:rPr>
          <w:u w:val="single"/>
        </w:rPr>
        <w:t xml:space="preserve">. Such report shall </w:t>
      </w:r>
      <w:r w:rsidR="000B672F">
        <w:rPr>
          <w:u w:val="single"/>
        </w:rPr>
        <w:t>include:</w:t>
      </w:r>
    </w:p>
    <w:p w14:paraId="4E76F321" w14:textId="6303F679" w:rsidR="000B672F" w:rsidRDefault="000B672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The total number of </w:t>
      </w:r>
      <w:r w:rsidR="00DD5B85">
        <w:rPr>
          <w:u w:val="single"/>
        </w:rPr>
        <w:t>confirmed firearm discharges</w:t>
      </w:r>
      <w:r>
        <w:rPr>
          <w:u w:val="single"/>
        </w:rPr>
        <w:t>;</w:t>
      </w:r>
      <w:r w:rsidR="003C3F30">
        <w:rPr>
          <w:u w:val="single"/>
        </w:rPr>
        <w:t xml:space="preserve"> and</w:t>
      </w:r>
    </w:p>
    <w:p w14:paraId="1314CDEA" w14:textId="77777777" w:rsidR="00DA4F1C" w:rsidRDefault="000B672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(b) </w:t>
      </w:r>
      <w:r w:rsidR="00DA4F1C">
        <w:rPr>
          <w:u w:val="single"/>
        </w:rPr>
        <w:t>For each confirmed firearm discharge:</w:t>
      </w:r>
    </w:p>
    <w:p w14:paraId="4B88B847" w14:textId="060EDBFE" w:rsidR="003C3F30" w:rsidRPr="00B148A5" w:rsidRDefault="00DA4F1C" w:rsidP="00595589">
      <w:pPr>
        <w:spacing w:line="480" w:lineRule="auto"/>
        <w:jc w:val="both"/>
        <w:rPr>
          <w:b/>
          <w:bCs/>
          <w:color w:val="1F497D" w:themeColor="text2"/>
          <w:u w:val="single"/>
        </w:rPr>
      </w:pPr>
      <w:r>
        <w:rPr>
          <w:u w:val="single"/>
        </w:rPr>
        <w:t>(</w:t>
      </w:r>
      <w:r w:rsidR="006A5817">
        <w:rPr>
          <w:u w:val="single"/>
        </w:rPr>
        <w:t>1</w:t>
      </w:r>
      <w:r>
        <w:rPr>
          <w:u w:val="single"/>
        </w:rPr>
        <w:t xml:space="preserve">) </w:t>
      </w:r>
      <w:r w:rsidR="00A907E1">
        <w:rPr>
          <w:u w:val="single"/>
        </w:rPr>
        <w:t>T</w:t>
      </w:r>
      <w:r>
        <w:rPr>
          <w:u w:val="single"/>
        </w:rPr>
        <w:t xml:space="preserve">he borough and precinct where such discharge occurred; </w:t>
      </w:r>
      <w:r w:rsidR="00B148A5" w:rsidRPr="004F5AF9">
        <w:rPr>
          <w:u w:val="single"/>
        </w:rPr>
        <w:t>and</w:t>
      </w:r>
    </w:p>
    <w:p w14:paraId="31B91441" w14:textId="24A03905" w:rsidR="000B672F" w:rsidRDefault="003C3F3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6A5817">
        <w:rPr>
          <w:u w:val="single"/>
        </w:rPr>
        <w:t>2</w:t>
      </w:r>
      <w:r>
        <w:rPr>
          <w:u w:val="single"/>
        </w:rPr>
        <w:t xml:space="preserve">) </w:t>
      </w:r>
      <w:r w:rsidR="00A907E1">
        <w:rPr>
          <w:u w:val="single"/>
        </w:rPr>
        <w:t>T</w:t>
      </w:r>
      <w:r w:rsidR="000B672F">
        <w:rPr>
          <w:u w:val="single"/>
        </w:rPr>
        <w:t>he</w:t>
      </w:r>
      <w:r w:rsidR="00206CEF">
        <w:rPr>
          <w:u w:val="single"/>
        </w:rPr>
        <w:t xml:space="preserve"> approximate</w:t>
      </w:r>
      <w:r w:rsidR="000B672F">
        <w:rPr>
          <w:u w:val="single"/>
        </w:rPr>
        <w:t xml:space="preserve"> date, time, and</w:t>
      </w:r>
      <w:r>
        <w:rPr>
          <w:u w:val="single"/>
        </w:rPr>
        <w:t xml:space="preserve"> </w:t>
      </w:r>
      <w:r w:rsidR="000B672F">
        <w:rPr>
          <w:u w:val="single"/>
        </w:rPr>
        <w:t>location</w:t>
      </w:r>
      <w:r w:rsidR="00A907E1">
        <w:rPr>
          <w:u w:val="single"/>
        </w:rPr>
        <w:t xml:space="preserve"> of such discharge.</w:t>
      </w:r>
      <w:r w:rsidR="000B672F">
        <w:rPr>
          <w:u w:val="single"/>
        </w:rPr>
        <w:t xml:space="preserve"> </w:t>
      </w:r>
    </w:p>
    <w:p w14:paraId="785EEE4B" w14:textId="6D3AA234" w:rsidR="00FC5DA0" w:rsidRDefault="0027518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FC5DA0">
        <w:rPr>
          <w:u w:val="single"/>
        </w:rPr>
        <w:t xml:space="preserve"> Nothing in this </w:t>
      </w:r>
      <w:r>
        <w:rPr>
          <w:u w:val="single"/>
        </w:rPr>
        <w:t xml:space="preserve">subdivision </w:t>
      </w:r>
      <w:r w:rsidR="00FC5DA0">
        <w:rPr>
          <w:u w:val="single"/>
        </w:rPr>
        <w:t xml:space="preserve">shall be construed to </w:t>
      </w:r>
      <w:proofErr w:type="gramStart"/>
      <w:r w:rsidR="00FC5DA0">
        <w:rPr>
          <w:u w:val="single"/>
        </w:rPr>
        <w:t>impact</w:t>
      </w:r>
      <w:proofErr w:type="gramEnd"/>
      <w:r w:rsidR="00BA7418">
        <w:rPr>
          <w:u w:val="single"/>
        </w:rPr>
        <w:t xml:space="preserve"> the </w:t>
      </w:r>
      <w:proofErr w:type="gramStart"/>
      <w:r w:rsidR="00BA7418">
        <w:rPr>
          <w:u w:val="single"/>
        </w:rPr>
        <w:t>manner in which</w:t>
      </w:r>
      <w:proofErr w:type="gramEnd"/>
      <w:r w:rsidR="00FC5DA0">
        <w:rPr>
          <w:u w:val="single"/>
        </w:rPr>
        <w:t xml:space="preserve"> the department investigates </w:t>
      </w:r>
      <w:r w:rsidR="00BA7418">
        <w:rPr>
          <w:u w:val="single"/>
        </w:rPr>
        <w:t xml:space="preserve">any </w:t>
      </w:r>
      <w:r w:rsidR="00FC5DA0">
        <w:rPr>
          <w:u w:val="single"/>
        </w:rPr>
        <w:t xml:space="preserve">suspected </w:t>
      </w:r>
      <w:r w:rsidR="00BA7418">
        <w:rPr>
          <w:u w:val="single"/>
        </w:rPr>
        <w:t xml:space="preserve">discharge of a </w:t>
      </w:r>
      <w:r w:rsidR="00FC5DA0">
        <w:rPr>
          <w:u w:val="single"/>
        </w:rPr>
        <w:t>firearm</w:t>
      </w:r>
      <w:r w:rsidR="00BA7418">
        <w:rPr>
          <w:u w:val="single"/>
        </w:rPr>
        <w:t>, including, but not limited to, the evidence the department may use to corroborate such a discharge</w:t>
      </w:r>
      <w:r w:rsidR="00FC5DA0">
        <w:rPr>
          <w:u w:val="single"/>
        </w:rPr>
        <w:t xml:space="preserve">. </w:t>
      </w:r>
    </w:p>
    <w:p w14:paraId="2FE50EEA" w14:textId="2AE4E9B3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802A15">
        <w:t xml:space="preserve"> This local law takes effect </w:t>
      </w:r>
      <w:r w:rsidR="00A82632">
        <w:t xml:space="preserve">1 year </w:t>
      </w:r>
      <w:r w:rsidR="00802A15">
        <w:t xml:space="preserve">after </w:t>
      </w:r>
      <w:r w:rsidR="00A907E1">
        <w:t xml:space="preserve">it </w:t>
      </w:r>
      <w:r w:rsidR="00802A15">
        <w:t>becom</w:t>
      </w:r>
      <w:r w:rsidR="00A907E1">
        <w:t>es</w:t>
      </w:r>
      <w:r w:rsidR="00701DA1">
        <w:t xml:space="preserve"> </w:t>
      </w:r>
      <w:r w:rsidR="00802A15">
        <w:t>law.</w:t>
      </w:r>
    </w:p>
    <w:p w14:paraId="0179EC3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D68DA1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A82AC51" w14:textId="2D12D8DE" w:rsidR="00EB262D" w:rsidRDefault="009E5B5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  <w:r w:rsidR="00613BED">
        <w:rPr>
          <w:sz w:val="18"/>
          <w:szCs w:val="18"/>
        </w:rPr>
        <w:t>/JDK</w:t>
      </w:r>
    </w:p>
    <w:p w14:paraId="0219AB8C" w14:textId="67254A7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E5B54">
        <w:rPr>
          <w:sz w:val="18"/>
          <w:szCs w:val="18"/>
        </w:rPr>
        <w:t>20327</w:t>
      </w:r>
    </w:p>
    <w:p w14:paraId="2DD6C0C0" w14:textId="76959518" w:rsidR="004E1CF2" w:rsidRDefault="002673D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7/</w:t>
      </w:r>
      <w:r w:rsidR="004F5AF9">
        <w:rPr>
          <w:sz w:val="18"/>
          <w:szCs w:val="18"/>
        </w:rPr>
        <w:t>30</w:t>
      </w:r>
      <w:r>
        <w:rPr>
          <w:sz w:val="18"/>
          <w:szCs w:val="18"/>
        </w:rPr>
        <w:t>/2026</w:t>
      </w:r>
    </w:p>
    <w:p w14:paraId="22AD43A5" w14:textId="77777777" w:rsidR="00AE212E" w:rsidRDefault="00AE212E" w:rsidP="007101A2">
      <w:pPr>
        <w:ind w:firstLine="0"/>
        <w:rPr>
          <w:sz w:val="18"/>
          <w:szCs w:val="18"/>
        </w:rPr>
      </w:pPr>
    </w:p>
    <w:p w14:paraId="6C08DCC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04E6" w14:textId="77777777" w:rsidR="00931A96" w:rsidRDefault="00931A96">
      <w:r>
        <w:separator/>
      </w:r>
    </w:p>
    <w:p w14:paraId="5251DAF9" w14:textId="77777777" w:rsidR="00931A96" w:rsidRDefault="00931A96"/>
  </w:endnote>
  <w:endnote w:type="continuationSeparator" w:id="0">
    <w:p w14:paraId="25591A8F" w14:textId="77777777" w:rsidR="00931A96" w:rsidRDefault="00931A96">
      <w:r>
        <w:continuationSeparator/>
      </w:r>
    </w:p>
    <w:p w14:paraId="665CA2DC" w14:textId="77777777" w:rsidR="00931A96" w:rsidRDefault="00931A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A7306" w14:textId="39CC182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1D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4B78E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D57D5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36E09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3CB06" w14:textId="77777777" w:rsidR="00931A96" w:rsidRDefault="00931A96">
      <w:r>
        <w:separator/>
      </w:r>
    </w:p>
    <w:p w14:paraId="68706D2F" w14:textId="77777777" w:rsidR="00931A96" w:rsidRDefault="00931A96"/>
  </w:footnote>
  <w:footnote w:type="continuationSeparator" w:id="0">
    <w:p w14:paraId="3C3386D3" w14:textId="77777777" w:rsidR="00931A96" w:rsidRDefault="00931A96">
      <w:r>
        <w:continuationSeparator/>
      </w:r>
    </w:p>
    <w:p w14:paraId="1FC80E71" w14:textId="77777777" w:rsidR="00931A96" w:rsidRDefault="00931A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9628C"/>
    <w:multiLevelType w:val="hybridMultilevel"/>
    <w:tmpl w:val="0C64CF9A"/>
    <w:lvl w:ilvl="0" w:tplc="042672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0C5C51"/>
    <w:multiLevelType w:val="hybridMultilevel"/>
    <w:tmpl w:val="A8FC745E"/>
    <w:lvl w:ilvl="0" w:tplc="EABCCA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1685717">
    <w:abstractNumId w:val="2"/>
  </w:num>
  <w:num w:numId="2" w16cid:durableId="832377207">
    <w:abstractNumId w:val="0"/>
  </w:num>
  <w:num w:numId="3" w16cid:durableId="320696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8F2"/>
    <w:rsid w:val="0000127F"/>
    <w:rsid w:val="0000335E"/>
    <w:rsid w:val="00003993"/>
    <w:rsid w:val="000135A3"/>
    <w:rsid w:val="00035181"/>
    <w:rsid w:val="00041D7A"/>
    <w:rsid w:val="00045E35"/>
    <w:rsid w:val="000502BC"/>
    <w:rsid w:val="00056BB0"/>
    <w:rsid w:val="00064AFB"/>
    <w:rsid w:val="00077358"/>
    <w:rsid w:val="00083336"/>
    <w:rsid w:val="000878CB"/>
    <w:rsid w:val="0009173E"/>
    <w:rsid w:val="00094A70"/>
    <w:rsid w:val="000B3D47"/>
    <w:rsid w:val="000B672F"/>
    <w:rsid w:val="000C154B"/>
    <w:rsid w:val="000D4A7F"/>
    <w:rsid w:val="000D4E9B"/>
    <w:rsid w:val="001073BD"/>
    <w:rsid w:val="00115B31"/>
    <w:rsid w:val="00137217"/>
    <w:rsid w:val="001509BF"/>
    <w:rsid w:val="00150A27"/>
    <w:rsid w:val="00161AFA"/>
    <w:rsid w:val="00162FC0"/>
    <w:rsid w:val="00165627"/>
    <w:rsid w:val="00167107"/>
    <w:rsid w:val="00180BD2"/>
    <w:rsid w:val="00183B62"/>
    <w:rsid w:val="00193DE9"/>
    <w:rsid w:val="00195A80"/>
    <w:rsid w:val="001D4249"/>
    <w:rsid w:val="001E7919"/>
    <w:rsid w:val="00205741"/>
    <w:rsid w:val="00206CEF"/>
    <w:rsid w:val="00207323"/>
    <w:rsid w:val="0021642E"/>
    <w:rsid w:val="0022099D"/>
    <w:rsid w:val="00241F94"/>
    <w:rsid w:val="0026612E"/>
    <w:rsid w:val="00267359"/>
    <w:rsid w:val="002673D8"/>
    <w:rsid w:val="00270162"/>
    <w:rsid w:val="0027518F"/>
    <w:rsid w:val="00280955"/>
    <w:rsid w:val="00292C42"/>
    <w:rsid w:val="00292E64"/>
    <w:rsid w:val="002A7190"/>
    <w:rsid w:val="002C4435"/>
    <w:rsid w:val="002D06D8"/>
    <w:rsid w:val="002D5F4F"/>
    <w:rsid w:val="002F196D"/>
    <w:rsid w:val="002F269C"/>
    <w:rsid w:val="00301E5D"/>
    <w:rsid w:val="0030588C"/>
    <w:rsid w:val="00313F02"/>
    <w:rsid w:val="00320D3B"/>
    <w:rsid w:val="0033027F"/>
    <w:rsid w:val="0033084E"/>
    <w:rsid w:val="003447CD"/>
    <w:rsid w:val="00352CA7"/>
    <w:rsid w:val="003720CF"/>
    <w:rsid w:val="003874A1"/>
    <w:rsid w:val="00387754"/>
    <w:rsid w:val="003A29EF"/>
    <w:rsid w:val="003A75C2"/>
    <w:rsid w:val="003B7E55"/>
    <w:rsid w:val="003C01BD"/>
    <w:rsid w:val="003C3F30"/>
    <w:rsid w:val="003E3CE2"/>
    <w:rsid w:val="003F26F9"/>
    <w:rsid w:val="003F3109"/>
    <w:rsid w:val="00404D62"/>
    <w:rsid w:val="00432688"/>
    <w:rsid w:val="00444642"/>
    <w:rsid w:val="00447A01"/>
    <w:rsid w:val="004545F9"/>
    <w:rsid w:val="00465293"/>
    <w:rsid w:val="004948B5"/>
    <w:rsid w:val="00497233"/>
    <w:rsid w:val="004978F2"/>
    <w:rsid w:val="004A793A"/>
    <w:rsid w:val="004B097C"/>
    <w:rsid w:val="004E1CF2"/>
    <w:rsid w:val="004F3343"/>
    <w:rsid w:val="004F5AF9"/>
    <w:rsid w:val="005015E2"/>
    <w:rsid w:val="005020E8"/>
    <w:rsid w:val="00511037"/>
    <w:rsid w:val="00517DD7"/>
    <w:rsid w:val="005246EB"/>
    <w:rsid w:val="00531E73"/>
    <w:rsid w:val="005353C7"/>
    <w:rsid w:val="00537342"/>
    <w:rsid w:val="00550E96"/>
    <w:rsid w:val="00554C35"/>
    <w:rsid w:val="0057235A"/>
    <w:rsid w:val="00573C1F"/>
    <w:rsid w:val="00586366"/>
    <w:rsid w:val="00595589"/>
    <w:rsid w:val="005A1EBD"/>
    <w:rsid w:val="005A7454"/>
    <w:rsid w:val="005B0462"/>
    <w:rsid w:val="005B0877"/>
    <w:rsid w:val="005B5DE4"/>
    <w:rsid w:val="005C1DDE"/>
    <w:rsid w:val="005C6980"/>
    <w:rsid w:val="005D0438"/>
    <w:rsid w:val="005D4A03"/>
    <w:rsid w:val="005E655A"/>
    <w:rsid w:val="005E7681"/>
    <w:rsid w:val="005F3AA6"/>
    <w:rsid w:val="005F4094"/>
    <w:rsid w:val="00613BED"/>
    <w:rsid w:val="006307DC"/>
    <w:rsid w:val="00630AB3"/>
    <w:rsid w:val="006453B7"/>
    <w:rsid w:val="0065517E"/>
    <w:rsid w:val="006662DF"/>
    <w:rsid w:val="006733B0"/>
    <w:rsid w:val="00675D2D"/>
    <w:rsid w:val="00681A93"/>
    <w:rsid w:val="00687344"/>
    <w:rsid w:val="006A0A3B"/>
    <w:rsid w:val="006A4EF6"/>
    <w:rsid w:val="006A5817"/>
    <w:rsid w:val="006A691C"/>
    <w:rsid w:val="006B26AF"/>
    <w:rsid w:val="006B590A"/>
    <w:rsid w:val="006B5AB9"/>
    <w:rsid w:val="006C29D8"/>
    <w:rsid w:val="006D3E3C"/>
    <w:rsid w:val="006D562C"/>
    <w:rsid w:val="006E355A"/>
    <w:rsid w:val="006E6283"/>
    <w:rsid w:val="006E75FC"/>
    <w:rsid w:val="006F5CC7"/>
    <w:rsid w:val="00701DA1"/>
    <w:rsid w:val="00707427"/>
    <w:rsid w:val="007101A2"/>
    <w:rsid w:val="007218EB"/>
    <w:rsid w:val="0072551E"/>
    <w:rsid w:val="00727F04"/>
    <w:rsid w:val="00743AA7"/>
    <w:rsid w:val="00750030"/>
    <w:rsid w:val="00750473"/>
    <w:rsid w:val="00767835"/>
    <w:rsid w:val="00767CD4"/>
    <w:rsid w:val="00770B9A"/>
    <w:rsid w:val="0078155C"/>
    <w:rsid w:val="00787B5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7F4143"/>
    <w:rsid w:val="00802A15"/>
    <w:rsid w:val="00806569"/>
    <w:rsid w:val="008167F4"/>
    <w:rsid w:val="0083646C"/>
    <w:rsid w:val="008401E5"/>
    <w:rsid w:val="0085260B"/>
    <w:rsid w:val="00853E42"/>
    <w:rsid w:val="008637DF"/>
    <w:rsid w:val="00872BFD"/>
    <w:rsid w:val="00873B26"/>
    <w:rsid w:val="00880099"/>
    <w:rsid w:val="0088497B"/>
    <w:rsid w:val="00884AF3"/>
    <w:rsid w:val="008D4251"/>
    <w:rsid w:val="008E28FA"/>
    <w:rsid w:val="008F0B17"/>
    <w:rsid w:val="008F738B"/>
    <w:rsid w:val="00900ACB"/>
    <w:rsid w:val="00903BDC"/>
    <w:rsid w:val="00925D71"/>
    <w:rsid w:val="00931A96"/>
    <w:rsid w:val="0094029B"/>
    <w:rsid w:val="00943255"/>
    <w:rsid w:val="00950CCE"/>
    <w:rsid w:val="009822E5"/>
    <w:rsid w:val="00990ECE"/>
    <w:rsid w:val="00992587"/>
    <w:rsid w:val="009A2667"/>
    <w:rsid w:val="009B09F0"/>
    <w:rsid w:val="009C367D"/>
    <w:rsid w:val="009D2461"/>
    <w:rsid w:val="009E2212"/>
    <w:rsid w:val="009E45F8"/>
    <w:rsid w:val="009E5B54"/>
    <w:rsid w:val="009F313F"/>
    <w:rsid w:val="00A03635"/>
    <w:rsid w:val="00A10451"/>
    <w:rsid w:val="00A269C2"/>
    <w:rsid w:val="00A4444A"/>
    <w:rsid w:val="00A46ACE"/>
    <w:rsid w:val="00A531EC"/>
    <w:rsid w:val="00A654D0"/>
    <w:rsid w:val="00A82632"/>
    <w:rsid w:val="00A907E1"/>
    <w:rsid w:val="00A97E0F"/>
    <w:rsid w:val="00AA0E9F"/>
    <w:rsid w:val="00AD1881"/>
    <w:rsid w:val="00AE031E"/>
    <w:rsid w:val="00AE212E"/>
    <w:rsid w:val="00AF39A5"/>
    <w:rsid w:val="00AF7DBB"/>
    <w:rsid w:val="00B13BAF"/>
    <w:rsid w:val="00B148A5"/>
    <w:rsid w:val="00B15D83"/>
    <w:rsid w:val="00B1635A"/>
    <w:rsid w:val="00B30100"/>
    <w:rsid w:val="00B40FFC"/>
    <w:rsid w:val="00B41904"/>
    <w:rsid w:val="00B47730"/>
    <w:rsid w:val="00B609AE"/>
    <w:rsid w:val="00B87784"/>
    <w:rsid w:val="00B949AA"/>
    <w:rsid w:val="00B96B76"/>
    <w:rsid w:val="00BA4408"/>
    <w:rsid w:val="00BA599A"/>
    <w:rsid w:val="00BA6D08"/>
    <w:rsid w:val="00BA7418"/>
    <w:rsid w:val="00BB5FFD"/>
    <w:rsid w:val="00BB6434"/>
    <w:rsid w:val="00BC1806"/>
    <w:rsid w:val="00BC673D"/>
    <w:rsid w:val="00BD07F8"/>
    <w:rsid w:val="00BD1BA0"/>
    <w:rsid w:val="00BD4E49"/>
    <w:rsid w:val="00BF76F0"/>
    <w:rsid w:val="00C05B71"/>
    <w:rsid w:val="00C123D3"/>
    <w:rsid w:val="00C40B79"/>
    <w:rsid w:val="00C4449D"/>
    <w:rsid w:val="00C92A35"/>
    <w:rsid w:val="00C93F56"/>
    <w:rsid w:val="00C96CEE"/>
    <w:rsid w:val="00CA09E2"/>
    <w:rsid w:val="00CA2899"/>
    <w:rsid w:val="00CA30A1"/>
    <w:rsid w:val="00CA6B5C"/>
    <w:rsid w:val="00CB139A"/>
    <w:rsid w:val="00CC4ED3"/>
    <w:rsid w:val="00CD342B"/>
    <w:rsid w:val="00CD426D"/>
    <w:rsid w:val="00CD4421"/>
    <w:rsid w:val="00CD7579"/>
    <w:rsid w:val="00CE56C4"/>
    <w:rsid w:val="00CE602C"/>
    <w:rsid w:val="00CF17D2"/>
    <w:rsid w:val="00D14685"/>
    <w:rsid w:val="00D16971"/>
    <w:rsid w:val="00D225F1"/>
    <w:rsid w:val="00D30A34"/>
    <w:rsid w:val="00D41BE3"/>
    <w:rsid w:val="00D442C7"/>
    <w:rsid w:val="00D52CE9"/>
    <w:rsid w:val="00D54018"/>
    <w:rsid w:val="00D554F0"/>
    <w:rsid w:val="00D7626A"/>
    <w:rsid w:val="00D81B30"/>
    <w:rsid w:val="00D83513"/>
    <w:rsid w:val="00D929DF"/>
    <w:rsid w:val="00D94395"/>
    <w:rsid w:val="00D975BE"/>
    <w:rsid w:val="00DA4F1C"/>
    <w:rsid w:val="00DB6BFB"/>
    <w:rsid w:val="00DC57C0"/>
    <w:rsid w:val="00DC7158"/>
    <w:rsid w:val="00DD2A2F"/>
    <w:rsid w:val="00DD5B85"/>
    <w:rsid w:val="00DE6E46"/>
    <w:rsid w:val="00DF7976"/>
    <w:rsid w:val="00E02B4F"/>
    <w:rsid w:val="00E0423E"/>
    <w:rsid w:val="00E06550"/>
    <w:rsid w:val="00E13406"/>
    <w:rsid w:val="00E22D21"/>
    <w:rsid w:val="00E310B4"/>
    <w:rsid w:val="00E32218"/>
    <w:rsid w:val="00E34500"/>
    <w:rsid w:val="00E37C8F"/>
    <w:rsid w:val="00E42EF6"/>
    <w:rsid w:val="00E467AD"/>
    <w:rsid w:val="00E50165"/>
    <w:rsid w:val="00E611AD"/>
    <w:rsid w:val="00E611DE"/>
    <w:rsid w:val="00E72174"/>
    <w:rsid w:val="00E84A4E"/>
    <w:rsid w:val="00E96AB4"/>
    <w:rsid w:val="00E97376"/>
    <w:rsid w:val="00E97CC7"/>
    <w:rsid w:val="00EB262D"/>
    <w:rsid w:val="00EB4F54"/>
    <w:rsid w:val="00EB5A95"/>
    <w:rsid w:val="00EC3C16"/>
    <w:rsid w:val="00EC522F"/>
    <w:rsid w:val="00ED266D"/>
    <w:rsid w:val="00ED2846"/>
    <w:rsid w:val="00ED6ADF"/>
    <w:rsid w:val="00EE086B"/>
    <w:rsid w:val="00EF1E62"/>
    <w:rsid w:val="00F01C1E"/>
    <w:rsid w:val="00F0418B"/>
    <w:rsid w:val="00F12CB7"/>
    <w:rsid w:val="00F1371E"/>
    <w:rsid w:val="00F1549A"/>
    <w:rsid w:val="00F23C44"/>
    <w:rsid w:val="00F33321"/>
    <w:rsid w:val="00F34140"/>
    <w:rsid w:val="00F42657"/>
    <w:rsid w:val="00F60349"/>
    <w:rsid w:val="00F77026"/>
    <w:rsid w:val="00FA5127"/>
    <w:rsid w:val="00FA5BBD"/>
    <w:rsid w:val="00FA63F7"/>
    <w:rsid w:val="00FB2FD6"/>
    <w:rsid w:val="00FC547E"/>
    <w:rsid w:val="00FC5DA0"/>
    <w:rsid w:val="00FC79EE"/>
    <w:rsid w:val="00FC7ED8"/>
    <w:rsid w:val="00FD669D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C9CE47"/>
  <w15:docId w15:val="{1EB29077-0FE5-4223-ACE6-4A570508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3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B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BA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F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13BA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3B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9258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372C2-CDD0-4790-B5ED-720177958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Cordero, Rachel</dc:creator>
  <cp:keywords/>
  <cp:lastModifiedBy>Jeffries, Jillian</cp:lastModifiedBy>
  <cp:revision>3</cp:revision>
  <dcterms:created xsi:type="dcterms:W3CDTF">2026-08-13T19:32:00Z</dcterms:created>
  <dcterms:modified xsi:type="dcterms:W3CDTF">2026-08-13T19:32:00Z</dcterms:modified>
</cp:coreProperties>
</file>