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2396C" w14:textId="5D77EA09" w:rsidR="004E1CF2" w:rsidRDefault="004E1CF2" w:rsidP="00E97376">
      <w:pPr>
        <w:ind w:firstLine="0"/>
        <w:jc w:val="center"/>
      </w:pPr>
      <w:r>
        <w:t>Int. No.</w:t>
      </w:r>
      <w:r w:rsidR="00A22525">
        <w:t xml:space="preserve"> </w:t>
      </w:r>
      <w:r w:rsidR="00120AA9">
        <w:t>949</w:t>
      </w:r>
    </w:p>
    <w:p w14:paraId="1E6199CF" w14:textId="77777777" w:rsidR="00E97376" w:rsidRDefault="00E97376" w:rsidP="00E97376">
      <w:pPr>
        <w:ind w:firstLine="0"/>
        <w:jc w:val="center"/>
      </w:pPr>
    </w:p>
    <w:p w14:paraId="21566F2C" w14:textId="5E173C51" w:rsidR="004E1CF2" w:rsidRDefault="004E1CF2" w:rsidP="00E97376">
      <w:pPr>
        <w:ind w:firstLine="0"/>
        <w:jc w:val="both"/>
      </w:pPr>
      <w:r>
        <w:t xml:space="preserve">By </w:t>
      </w:r>
      <w:r w:rsidR="00CA09E2">
        <w:t>Council Member</w:t>
      </w:r>
      <w:r w:rsidR="005052B6">
        <w:t>s</w:t>
      </w:r>
      <w:r w:rsidR="00CA09E2">
        <w:t xml:space="preserve"> </w:t>
      </w:r>
      <w:r w:rsidR="001A286C">
        <w:t>Schulman</w:t>
      </w:r>
      <w:r w:rsidR="005052B6">
        <w:t xml:space="preserve"> and Louis</w:t>
      </w:r>
    </w:p>
    <w:p w14:paraId="0BF39DB7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18F0DD0D" w14:textId="77777777" w:rsidR="00A22525" w:rsidRPr="00A22525" w:rsidRDefault="00A22525" w:rsidP="007101A2">
      <w:pPr>
        <w:pStyle w:val="BodyText"/>
        <w:spacing w:line="240" w:lineRule="auto"/>
        <w:ind w:firstLine="0"/>
        <w:rPr>
          <w:vanish/>
        </w:rPr>
      </w:pPr>
      <w:r w:rsidRPr="00A22525">
        <w:rPr>
          <w:vanish/>
        </w:rPr>
        <w:t>..Title</w:t>
      </w:r>
    </w:p>
    <w:p w14:paraId="680261E0" w14:textId="20D23406" w:rsidR="004E1CF2" w:rsidRDefault="00A22525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366962">
        <w:t>administrative code of the city of New York</w:t>
      </w:r>
      <w:r w:rsidR="004E1CF2">
        <w:t>, in relation to</w:t>
      </w:r>
      <w:r w:rsidR="00873B26">
        <w:t xml:space="preserve"> </w:t>
      </w:r>
      <w:r w:rsidR="004B6F31">
        <w:t xml:space="preserve">requiring the department of mental health and hygiene to </w:t>
      </w:r>
      <w:r w:rsidR="00C25BB3">
        <w:t xml:space="preserve">create </w:t>
      </w:r>
      <w:r w:rsidR="004B6F31">
        <w:t xml:space="preserve">and make available on their website </w:t>
      </w:r>
      <w:r w:rsidR="00460F21">
        <w:t xml:space="preserve">LGBTQI+ </w:t>
      </w:r>
      <w:r w:rsidR="00A56E3B">
        <w:t xml:space="preserve">health and gender-affirming care </w:t>
      </w:r>
      <w:r w:rsidR="004B6F31">
        <w:t xml:space="preserve">resources and </w:t>
      </w:r>
      <w:r w:rsidR="00171A2D">
        <w:t xml:space="preserve">a searchable map of LGBTQI+ health services </w:t>
      </w:r>
    </w:p>
    <w:p w14:paraId="447570B5" w14:textId="1BB2DCF5" w:rsidR="00A22525" w:rsidRPr="00A22525" w:rsidRDefault="00A22525" w:rsidP="007101A2">
      <w:pPr>
        <w:pStyle w:val="BodyText"/>
        <w:spacing w:line="240" w:lineRule="auto"/>
        <w:ind w:firstLine="0"/>
        <w:rPr>
          <w:vanish/>
        </w:rPr>
      </w:pPr>
      <w:r w:rsidRPr="00A22525">
        <w:rPr>
          <w:vanish/>
        </w:rPr>
        <w:t>..Body</w:t>
      </w:r>
    </w:p>
    <w:p w14:paraId="3E71BD58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2C79B32F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3DBE039" w14:textId="77777777" w:rsidR="004E1CF2" w:rsidRDefault="004E1CF2" w:rsidP="006662DF">
      <w:pPr>
        <w:jc w:val="both"/>
      </w:pPr>
    </w:p>
    <w:p w14:paraId="3535D5DB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C3DFF96" w14:textId="5F33ED40" w:rsidR="007178E7" w:rsidRDefault="007101A2" w:rsidP="007178E7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7178E7" w:rsidRPr="002012EA">
        <w:t xml:space="preserve">Section </w:t>
      </w:r>
      <w:r w:rsidR="007178E7">
        <w:t>17-199.30</w:t>
      </w:r>
      <w:r w:rsidR="007178E7" w:rsidRPr="007178E7">
        <w:t xml:space="preserve"> of the administrative code of the city of New York</w:t>
      </w:r>
      <w:r w:rsidR="007178E7" w:rsidRPr="002012EA">
        <w:t xml:space="preserve">, as added by local law number </w:t>
      </w:r>
      <w:r w:rsidR="00210EB2">
        <w:t>172</w:t>
      </w:r>
      <w:r w:rsidR="007178E7" w:rsidRPr="002012EA">
        <w:t xml:space="preserve"> for the year </w:t>
      </w:r>
      <w:r w:rsidR="00210EB2">
        <w:t>2025</w:t>
      </w:r>
      <w:r w:rsidR="007178E7" w:rsidRPr="002012EA">
        <w:t xml:space="preserve">, is redesignated section </w:t>
      </w:r>
      <w:r w:rsidR="007178E7">
        <w:t>17-199.31</w:t>
      </w:r>
      <w:r w:rsidR="007178E7" w:rsidRPr="002012EA">
        <w:t>.</w:t>
      </w:r>
    </w:p>
    <w:p w14:paraId="52034366" w14:textId="47B7E84E" w:rsidR="007178E7" w:rsidRDefault="007178E7" w:rsidP="007178E7">
      <w:pPr>
        <w:spacing w:line="480" w:lineRule="auto"/>
        <w:jc w:val="both"/>
      </w:pPr>
      <w:r w:rsidRPr="00AB789D">
        <w:t xml:space="preserve">§ 2. </w:t>
      </w:r>
      <w:r w:rsidRPr="002012EA">
        <w:t xml:space="preserve">Section </w:t>
      </w:r>
      <w:r>
        <w:t xml:space="preserve">17-199.31 </w:t>
      </w:r>
      <w:r w:rsidRPr="007178E7">
        <w:t>of the administrative code of the city of New York</w:t>
      </w:r>
      <w:r w:rsidR="00D92E41">
        <w:t>, as added by local law number 75 for the year 2026,</w:t>
      </w:r>
      <w:r w:rsidRPr="007178E7">
        <w:t xml:space="preserve"> </w:t>
      </w:r>
      <w:r w:rsidRPr="002012EA">
        <w:t xml:space="preserve">is redesignated section </w:t>
      </w:r>
      <w:r>
        <w:t>17-199.32</w:t>
      </w:r>
      <w:r w:rsidRPr="002012EA">
        <w:t>.</w:t>
      </w:r>
    </w:p>
    <w:p w14:paraId="6D5A02A8" w14:textId="3F03F7C3" w:rsidR="00595589" w:rsidRDefault="007178E7" w:rsidP="00DC414E">
      <w:pPr>
        <w:spacing w:line="480" w:lineRule="auto"/>
        <w:jc w:val="both"/>
      </w:pPr>
      <w:r w:rsidRPr="0014623C">
        <w:t xml:space="preserve">§ </w:t>
      </w:r>
      <w:r>
        <w:t>3</w:t>
      </w:r>
      <w:r w:rsidRPr="0014623C">
        <w:t xml:space="preserve">. </w:t>
      </w:r>
      <w:r w:rsidR="00DC414E" w:rsidRPr="00E668AC">
        <w:t xml:space="preserve">Chapter 1 of title </w:t>
      </w:r>
      <w:r w:rsidR="002D7FC0">
        <w:t>17</w:t>
      </w:r>
      <w:r w:rsidR="00DC414E" w:rsidRPr="00E668AC">
        <w:t xml:space="preserve"> of the administrative code of the city of New York is amended by adding a new section </w:t>
      </w:r>
      <w:r w:rsidR="00CE7E80">
        <w:t>17-199.</w:t>
      </w:r>
      <w:r>
        <w:t>33</w:t>
      </w:r>
      <w:r w:rsidRPr="00E668AC">
        <w:t xml:space="preserve"> </w:t>
      </w:r>
      <w:r w:rsidR="00DC414E" w:rsidRPr="00E668AC">
        <w:t>to read as follows:</w:t>
      </w:r>
    </w:p>
    <w:p w14:paraId="7B993C36" w14:textId="20CB58AD" w:rsidR="00CE7E80" w:rsidRDefault="003E2830" w:rsidP="00DC414E">
      <w:pPr>
        <w:spacing w:line="480" w:lineRule="auto"/>
        <w:jc w:val="both"/>
        <w:rPr>
          <w:u w:val="single"/>
        </w:rPr>
      </w:pPr>
      <w:r w:rsidRPr="003E2830">
        <w:rPr>
          <w:u w:val="single"/>
        </w:rPr>
        <w:t xml:space="preserve">§ </w:t>
      </w:r>
      <w:r w:rsidR="008C6E33">
        <w:rPr>
          <w:u w:val="single"/>
        </w:rPr>
        <w:t>17-199.</w:t>
      </w:r>
      <w:r w:rsidR="007178E7">
        <w:rPr>
          <w:u w:val="single"/>
        </w:rPr>
        <w:t xml:space="preserve">33 </w:t>
      </w:r>
      <w:r w:rsidR="00D76559">
        <w:rPr>
          <w:u w:val="single"/>
        </w:rPr>
        <w:t xml:space="preserve">LGBTQI+ health </w:t>
      </w:r>
      <w:r w:rsidR="00951FE7">
        <w:rPr>
          <w:u w:val="single"/>
        </w:rPr>
        <w:t>and gender-affirming care resources</w:t>
      </w:r>
      <w:r w:rsidR="00661485">
        <w:rPr>
          <w:u w:val="single"/>
        </w:rPr>
        <w:t>.</w:t>
      </w:r>
      <w:r w:rsidR="008C6E33">
        <w:rPr>
          <w:u w:val="single"/>
        </w:rPr>
        <w:t xml:space="preserve"> a. Definitions. </w:t>
      </w:r>
      <w:r w:rsidR="008C6E33" w:rsidRPr="008C6E33">
        <w:rPr>
          <w:u w:val="single"/>
        </w:rPr>
        <w:t>For purposes of this section, the following terms have the following meanings:</w:t>
      </w:r>
    </w:p>
    <w:p w14:paraId="09AB076C" w14:textId="7E23CFF3" w:rsidR="002D0F5E" w:rsidRDefault="002D0F5E" w:rsidP="00DC414E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Designated citywide languages. The term “designated citywide languages” </w:t>
      </w:r>
      <w:r w:rsidR="009F1921" w:rsidRPr="009F1921">
        <w:rPr>
          <w:u w:val="single"/>
        </w:rPr>
        <w:t>has the same meaning as set forth in section 23-1101.</w:t>
      </w:r>
    </w:p>
    <w:p w14:paraId="153872C2" w14:textId="189AE760" w:rsidR="00EF6B13" w:rsidRDefault="00806F75" w:rsidP="00DC414E">
      <w:pPr>
        <w:spacing w:line="480" w:lineRule="auto"/>
        <w:jc w:val="both"/>
        <w:rPr>
          <w:u w:val="single"/>
        </w:rPr>
      </w:pPr>
      <w:r w:rsidRPr="00523113">
        <w:rPr>
          <w:u w:val="single"/>
        </w:rPr>
        <w:t>Gender-a</w:t>
      </w:r>
      <w:r w:rsidR="00EF6B13" w:rsidRPr="00523113">
        <w:rPr>
          <w:u w:val="single"/>
        </w:rPr>
        <w:t>ffirming care. The term “</w:t>
      </w:r>
      <w:r w:rsidRPr="00523113">
        <w:rPr>
          <w:u w:val="single"/>
        </w:rPr>
        <w:t>gender-</w:t>
      </w:r>
      <w:r w:rsidR="00EF6B13" w:rsidRPr="00523113">
        <w:rPr>
          <w:u w:val="single"/>
        </w:rPr>
        <w:t xml:space="preserve">affirming care” means </w:t>
      </w:r>
      <w:r w:rsidRPr="00523113">
        <w:rPr>
          <w:u w:val="single"/>
        </w:rPr>
        <w:t xml:space="preserve">medical, surgical, behavioral health, psychosocial, and other services intended to support and affirm a person’s self-determined gender identity or expression. </w:t>
      </w:r>
    </w:p>
    <w:p w14:paraId="669A1046" w14:textId="12BE87C3" w:rsidR="00D17324" w:rsidRDefault="00D17324" w:rsidP="00DC414E">
      <w:pPr>
        <w:spacing w:line="480" w:lineRule="auto"/>
        <w:jc w:val="both"/>
        <w:rPr>
          <w:u w:val="single"/>
        </w:rPr>
      </w:pPr>
      <w:r w:rsidRPr="00D17324">
        <w:rPr>
          <w:u w:val="single"/>
        </w:rPr>
        <w:t>LGBTQI+. The term “LGBTQI+” means lesbian, gay, bisexual, transgender, queer, questioning, intersex, gender non-conforming, or non-binary.</w:t>
      </w:r>
    </w:p>
    <w:p w14:paraId="2982E33A" w14:textId="2DA295CA" w:rsidR="008C6E33" w:rsidRDefault="00F66DBD" w:rsidP="00DC414E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A715A3" w:rsidRPr="00A715A3">
        <w:rPr>
          <w:u w:val="single"/>
        </w:rPr>
        <w:t xml:space="preserve">The commissioner shall create </w:t>
      </w:r>
      <w:r w:rsidR="00A37DE9">
        <w:rPr>
          <w:u w:val="single"/>
        </w:rPr>
        <w:t>resources</w:t>
      </w:r>
      <w:r w:rsidR="00A37DE9" w:rsidRPr="00A715A3">
        <w:rPr>
          <w:u w:val="single"/>
        </w:rPr>
        <w:t xml:space="preserve"> </w:t>
      </w:r>
      <w:r w:rsidR="00D05C7F">
        <w:rPr>
          <w:u w:val="single"/>
        </w:rPr>
        <w:t>related to</w:t>
      </w:r>
      <w:r w:rsidR="00A715A3" w:rsidRPr="00A715A3">
        <w:rPr>
          <w:u w:val="single"/>
        </w:rPr>
        <w:t xml:space="preserve"> </w:t>
      </w:r>
      <w:r w:rsidR="005F7E80">
        <w:rPr>
          <w:u w:val="single"/>
        </w:rPr>
        <w:t>the unique health care needs of LGBTQI+ individuals</w:t>
      </w:r>
      <w:r w:rsidR="00A715A3" w:rsidRPr="00A715A3">
        <w:rPr>
          <w:u w:val="single"/>
        </w:rPr>
        <w:t xml:space="preserve"> </w:t>
      </w:r>
      <w:r w:rsidR="009B4844">
        <w:rPr>
          <w:u w:val="single"/>
        </w:rPr>
        <w:t xml:space="preserve">that may be relevant to such individuals, their families, or health </w:t>
      </w:r>
      <w:r w:rsidR="002D7C70">
        <w:rPr>
          <w:u w:val="single"/>
        </w:rPr>
        <w:t>care</w:t>
      </w:r>
      <w:r w:rsidR="009B4844">
        <w:rPr>
          <w:u w:val="single"/>
        </w:rPr>
        <w:t xml:space="preserve"> </w:t>
      </w:r>
      <w:r w:rsidR="009B4844">
        <w:rPr>
          <w:u w:val="single"/>
        </w:rPr>
        <w:lastRenderedPageBreak/>
        <w:t>providers</w:t>
      </w:r>
      <w:r w:rsidR="00A715A3" w:rsidRPr="00A715A3">
        <w:rPr>
          <w:u w:val="single"/>
        </w:rPr>
        <w:t xml:space="preserve">. The </w:t>
      </w:r>
      <w:r w:rsidR="00D14977">
        <w:rPr>
          <w:u w:val="single"/>
        </w:rPr>
        <w:t>commissioner</w:t>
      </w:r>
      <w:r w:rsidR="00D14977" w:rsidRPr="00A715A3">
        <w:rPr>
          <w:u w:val="single"/>
        </w:rPr>
        <w:t xml:space="preserve"> </w:t>
      </w:r>
      <w:r w:rsidR="00A715A3" w:rsidRPr="00A715A3">
        <w:rPr>
          <w:u w:val="single"/>
        </w:rPr>
        <w:t xml:space="preserve">shall make such </w:t>
      </w:r>
      <w:r w:rsidR="00A37DE9">
        <w:rPr>
          <w:u w:val="single"/>
        </w:rPr>
        <w:t>resources</w:t>
      </w:r>
      <w:r w:rsidR="00A37DE9" w:rsidRPr="00A715A3">
        <w:rPr>
          <w:u w:val="single"/>
        </w:rPr>
        <w:t xml:space="preserve"> </w:t>
      </w:r>
      <w:r w:rsidR="00A715A3" w:rsidRPr="00A715A3">
        <w:rPr>
          <w:u w:val="single"/>
        </w:rPr>
        <w:t xml:space="preserve">available </w:t>
      </w:r>
      <w:r w:rsidR="004C1A24">
        <w:rPr>
          <w:u w:val="single"/>
        </w:rPr>
        <w:t xml:space="preserve">on </w:t>
      </w:r>
      <w:r w:rsidR="00D14977">
        <w:rPr>
          <w:u w:val="single"/>
        </w:rPr>
        <w:t xml:space="preserve">the department’s </w:t>
      </w:r>
      <w:r w:rsidR="004C1A24">
        <w:rPr>
          <w:u w:val="single"/>
        </w:rPr>
        <w:t xml:space="preserve">website in English and </w:t>
      </w:r>
      <w:r w:rsidR="00A715A3" w:rsidRPr="00A715A3">
        <w:rPr>
          <w:u w:val="single"/>
        </w:rPr>
        <w:t xml:space="preserve">in the designated citywide languages and </w:t>
      </w:r>
      <w:r w:rsidR="00C31A04">
        <w:rPr>
          <w:u w:val="single"/>
        </w:rPr>
        <w:t xml:space="preserve">shall update such </w:t>
      </w:r>
      <w:r w:rsidR="00A37DE9">
        <w:rPr>
          <w:u w:val="single"/>
        </w:rPr>
        <w:t xml:space="preserve">resources </w:t>
      </w:r>
      <w:r w:rsidR="00C31A04">
        <w:rPr>
          <w:u w:val="single"/>
        </w:rPr>
        <w:t xml:space="preserve">as necessary to ensure the accuracy of information. Such </w:t>
      </w:r>
      <w:r w:rsidR="00A37DE9">
        <w:rPr>
          <w:u w:val="single"/>
        </w:rPr>
        <w:t xml:space="preserve">resources </w:t>
      </w:r>
      <w:r w:rsidR="00C31A04">
        <w:rPr>
          <w:u w:val="single"/>
        </w:rPr>
        <w:t>shall include information regarding:</w:t>
      </w:r>
    </w:p>
    <w:p w14:paraId="7C54F30F" w14:textId="515922C6" w:rsidR="00F01AEF" w:rsidRDefault="00C31A04" w:rsidP="00DA3CD5">
      <w:pPr>
        <w:spacing w:line="480" w:lineRule="auto"/>
        <w:jc w:val="both"/>
        <w:rPr>
          <w:u w:val="single"/>
        </w:rPr>
      </w:pPr>
      <w:r>
        <w:rPr>
          <w:u w:val="single"/>
        </w:rPr>
        <w:t>1</w:t>
      </w:r>
      <w:r w:rsidR="00DA3CD5">
        <w:rPr>
          <w:u w:val="single"/>
        </w:rPr>
        <w:t xml:space="preserve">. </w:t>
      </w:r>
      <w:r w:rsidR="00F01AEF">
        <w:rPr>
          <w:u w:val="single"/>
        </w:rPr>
        <w:t xml:space="preserve">Access to LGBTQI+ </w:t>
      </w:r>
      <w:r w:rsidR="00DA3CD5" w:rsidRPr="00DA3CD5">
        <w:rPr>
          <w:u w:val="single"/>
        </w:rPr>
        <w:t>health services</w:t>
      </w:r>
      <w:r w:rsidR="00E66A3D">
        <w:rPr>
          <w:u w:val="single"/>
        </w:rPr>
        <w:t>, including LGBTQI+-</w:t>
      </w:r>
      <w:r w:rsidR="002D7C70">
        <w:rPr>
          <w:u w:val="single"/>
        </w:rPr>
        <w:t xml:space="preserve">affirming </w:t>
      </w:r>
      <w:r w:rsidR="00E66A3D">
        <w:rPr>
          <w:u w:val="single"/>
        </w:rPr>
        <w:t>providers</w:t>
      </w:r>
      <w:r w:rsidR="00F01AEF">
        <w:rPr>
          <w:u w:val="single"/>
        </w:rPr>
        <w:t>;</w:t>
      </w:r>
    </w:p>
    <w:p w14:paraId="6F6AE3FA" w14:textId="31EBE507" w:rsidR="00F01AEF" w:rsidRDefault="00F01AEF" w:rsidP="00DA3CD5">
      <w:pPr>
        <w:spacing w:line="480" w:lineRule="auto"/>
        <w:jc w:val="both"/>
        <w:rPr>
          <w:u w:val="single"/>
        </w:rPr>
      </w:pPr>
      <w:r>
        <w:rPr>
          <w:u w:val="single"/>
        </w:rPr>
        <w:t>2.</w:t>
      </w:r>
      <w:r w:rsidR="00DA3CD5" w:rsidRPr="00DA3CD5">
        <w:rPr>
          <w:u w:val="single"/>
        </w:rPr>
        <w:t xml:space="preserve"> </w:t>
      </w:r>
      <w:r w:rsidR="00121417">
        <w:rPr>
          <w:u w:val="single"/>
        </w:rPr>
        <w:t>O</w:t>
      </w:r>
      <w:r w:rsidR="00156B7B">
        <w:rPr>
          <w:u w:val="single"/>
        </w:rPr>
        <w:t>btaining g</w:t>
      </w:r>
      <w:r w:rsidR="008A48A2">
        <w:rPr>
          <w:u w:val="single"/>
        </w:rPr>
        <w:t>ender-affirming care</w:t>
      </w:r>
      <w:r w:rsidR="00156B7B">
        <w:rPr>
          <w:u w:val="single"/>
        </w:rPr>
        <w:t xml:space="preserve">, including </w:t>
      </w:r>
      <w:r w:rsidR="009F7832">
        <w:rPr>
          <w:u w:val="single"/>
        </w:rPr>
        <w:t xml:space="preserve">related </w:t>
      </w:r>
      <w:r w:rsidR="007D0B1D">
        <w:rPr>
          <w:u w:val="single"/>
        </w:rPr>
        <w:t xml:space="preserve">rights and </w:t>
      </w:r>
      <w:r w:rsidR="00817498">
        <w:rPr>
          <w:u w:val="single"/>
        </w:rPr>
        <w:t>protections</w:t>
      </w:r>
      <w:r>
        <w:rPr>
          <w:u w:val="single"/>
        </w:rPr>
        <w:t>;</w:t>
      </w:r>
    </w:p>
    <w:p w14:paraId="08CEB6FA" w14:textId="29C684B6" w:rsidR="00C31A04" w:rsidRDefault="00F01AEF" w:rsidP="006B5BF7">
      <w:pPr>
        <w:spacing w:line="480" w:lineRule="auto"/>
        <w:jc w:val="both"/>
        <w:rPr>
          <w:u w:val="single"/>
        </w:rPr>
      </w:pPr>
      <w:r>
        <w:rPr>
          <w:u w:val="single"/>
        </w:rPr>
        <w:t>3.</w:t>
      </w:r>
      <w:r w:rsidR="00DA3CD5" w:rsidRPr="00DA3CD5">
        <w:rPr>
          <w:u w:val="single"/>
        </w:rPr>
        <w:t xml:space="preserve"> </w:t>
      </w:r>
      <w:r w:rsidR="00121417">
        <w:rPr>
          <w:u w:val="single"/>
        </w:rPr>
        <w:t>P</w:t>
      </w:r>
      <w:r w:rsidR="00DA3CD5" w:rsidRPr="00DA3CD5">
        <w:rPr>
          <w:u w:val="single"/>
        </w:rPr>
        <w:t>rovid</w:t>
      </w:r>
      <w:r w:rsidR="00973FFC">
        <w:rPr>
          <w:u w:val="single"/>
        </w:rPr>
        <w:t>ing</w:t>
      </w:r>
      <w:r w:rsidR="00DA3CD5" w:rsidRPr="00DA3CD5">
        <w:rPr>
          <w:u w:val="single"/>
        </w:rPr>
        <w:t xml:space="preserve"> </w:t>
      </w:r>
      <w:r w:rsidR="00121417">
        <w:rPr>
          <w:u w:val="single"/>
        </w:rPr>
        <w:t>gender-</w:t>
      </w:r>
      <w:r w:rsidR="00DA3CD5" w:rsidRPr="00DA3CD5">
        <w:rPr>
          <w:u w:val="single"/>
        </w:rPr>
        <w:t>affirming care</w:t>
      </w:r>
      <w:r w:rsidR="00973FFC">
        <w:rPr>
          <w:u w:val="single"/>
        </w:rPr>
        <w:t xml:space="preserve">, </w:t>
      </w:r>
      <w:r w:rsidR="00121417">
        <w:rPr>
          <w:u w:val="single"/>
        </w:rPr>
        <w:t>including</w:t>
      </w:r>
      <w:r w:rsidR="00973FFC">
        <w:rPr>
          <w:u w:val="single"/>
        </w:rPr>
        <w:t xml:space="preserve"> correct pronoun usage</w:t>
      </w:r>
      <w:r>
        <w:rPr>
          <w:u w:val="single"/>
        </w:rPr>
        <w:t>;</w:t>
      </w:r>
      <w:r w:rsidR="004A0B77">
        <w:rPr>
          <w:u w:val="single"/>
        </w:rPr>
        <w:t xml:space="preserve"> </w:t>
      </w:r>
      <w:r>
        <w:rPr>
          <w:u w:val="single"/>
        </w:rPr>
        <w:t>and</w:t>
      </w:r>
    </w:p>
    <w:p w14:paraId="68DA26B9" w14:textId="769D818A" w:rsidR="00C31A04" w:rsidRDefault="004A0B77" w:rsidP="00DC414E">
      <w:pPr>
        <w:spacing w:line="480" w:lineRule="auto"/>
        <w:jc w:val="both"/>
        <w:rPr>
          <w:u w:val="single"/>
        </w:rPr>
      </w:pPr>
      <w:r>
        <w:rPr>
          <w:u w:val="single"/>
        </w:rPr>
        <w:t>4</w:t>
      </w:r>
      <w:r w:rsidR="00C31A04">
        <w:rPr>
          <w:u w:val="single"/>
        </w:rPr>
        <w:t>.</w:t>
      </w:r>
      <w:r w:rsidR="005F7E41" w:rsidRPr="005F7E41">
        <w:rPr>
          <w:u w:val="single"/>
        </w:rPr>
        <w:t xml:space="preserve"> </w:t>
      </w:r>
      <w:r w:rsidR="005F7E41">
        <w:rPr>
          <w:u w:val="single"/>
        </w:rPr>
        <w:t>A</w:t>
      </w:r>
      <w:r w:rsidR="005F7E41" w:rsidRPr="00C66184">
        <w:rPr>
          <w:u w:val="single"/>
        </w:rPr>
        <w:t>ny other information</w:t>
      </w:r>
      <w:r w:rsidR="00410EE1">
        <w:rPr>
          <w:u w:val="single"/>
        </w:rPr>
        <w:t xml:space="preserve"> related to health care or services </w:t>
      </w:r>
      <w:r w:rsidR="005F7E41">
        <w:rPr>
          <w:u w:val="single"/>
        </w:rPr>
        <w:t>that</w:t>
      </w:r>
      <w:r w:rsidR="005F7E41" w:rsidRPr="00C66184">
        <w:rPr>
          <w:u w:val="single"/>
        </w:rPr>
        <w:t xml:space="preserve"> the </w:t>
      </w:r>
      <w:r w:rsidR="005F7E41">
        <w:rPr>
          <w:u w:val="single"/>
        </w:rPr>
        <w:t>commissioner</w:t>
      </w:r>
      <w:r w:rsidR="005F7E41" w:rsidRPr="00C66184">
        <w:rPr>
          <w:u w:val="single"/>
        </w:rPr>
        <w:t xml:space="preserve"> </w:t>
      </w:r>
      <w:r w:rsidR="00FC33BB">
        <w:rPr>
          <w:u w:val="single"/>
        </w:rPr>
        <w:t>deems</w:t>
      </w:r>
      <w:r w:rsidR="00FC33BB" w:rsidRPr="00C66184">
        <w:rPr>
          <w:u w:val="single"/>
        </w:rPr>
        <w:t xml:space="preserve"> </w:t>
      </w:r>
      <w:r w:rsidR="005F7E41">
        <w:rPr>
          <w:u w:val="single"/>
        </w:rPr>
        <w:t>relevant to LGBTQI+ individuals</w:t>
      </w:r>
      <w:r w:rsidR="008920F3">
        <w:rPr>
          <w:u w:val="single"/>
        </w:rPr>
        <w:t xml:space="preserve">, their families, or health </w:t>
      </w:r>
      <w:r w:rsidR="002D0F5E">
        <w:rPr>
          <w:u w:val="single"/>
        </w:rPr>
        <w:t>care</w:t>
      </w:r>
      <w:r w:rsidR="008920F3">
        <w:rPr>
          <w:u w:val="single"/>
        </w:rPr>
        <w:t xml:space="preserve"> providers</w:t>
      </w:r>
      <w:r w:rsidR="005F7E41" w:rsidRPr="00C66184">
        <w:rPr>
          <w:u w:val="single"/>
        </w:rPr>
        <w:t>.</w:t>
      </w:r>
    </w:p>
    <w:p w14:paraId="3B3705B0" w14:textId="4DA55285" w:rsidR="0015528C" w:rsidRDefault="0015528C" w:rsidP="0015528C">
      <w:pPr>
        <w:spacing w:line="480" w:lineRule="auto"/>
        <w:jc w:val="both"/>
      </w:pPr>
      <w:r w:rsidRPr="00AB789D">
        <w:t xml:space="preserve">§ </w:t>
      </w:r>
      <w:r w:rsidR="007178E7">
        <w:t>4</w:t>
      </w:r>
      <w:r w:rsidRPr="00AB789D">
        <w:t xml:space="preserve">. </w:t>
      </w:r>
      <w:r w:rsidRPr="00E668AC">
        <w:t xml:space="preserve">Chapter 1 of title </w:t>
      </w:r>
      <w:r>
        <w:t>17</w:t>
      </w:r>
      <w:r w:rsidRPr="00E668AC">
        <w:t xml:space="preserve"> of the administrative code of the city of New York is amended by adding a new section </w:t>
      </w:r>
      <w:r>
        <w:t>17-199.3</w:t>
      </w:r>
      <w:r w:rsidR="007178E7">
        <w:t>4</w:t>
      </w:r>
      <w:r w:rsidRPr="00E668AC">
        <w:t xml:space="preserve"> to read as follows:</w:t>
      </w:r>
    </w:p>
    <w:p w14:paraId="702EE312" w14:textId="2D3B3BEE" w:rsidR="0015528C" w:rsidRDefault="0015528C" w:rsidP="0015528C">
      <w:pPr>
        <w:spacing w:line="480" w:lineRule="auto"/>
        <w:jc w:val="both"/>
        <w:rPr>
          <w:u w:val="single"/>
        </w:rPr>
      </w:pPr>
      <w:r w:rsidRPr="003E2830">
        <w:rPr>
          <w:u w:val="single"/>
        </w:rPr>
        <w:t xml:space="preserve">§ </w:t>
      </w:r>
      <w:r>
        <w:rPr>
          <w:u w:val="single"/>
        </w:rPr>
        <w:t>17-199.3</w:t>
      </w:r>
      <w:r w:rsidR="007178E7">
        <w:rPr>
          <w:u w:val="single"/>
        </w:rPr>
        <w:t>4</w:t>
      </w:r>
      <w:r>
        <w:rPr>
          <w:u w:val="single"/>
        </w:rPr>
        <w:t xml:space="preserve"> </w:t>
      </w:r>
      <w:r w:rsidR="00E03830">
        <w:rPr>
          <w:u w:val="single"/>
        </w:rPr>
        <w:t>Map of</w:t>
      </w:r>
      <w:r w:rsidR="002D0F5E">
        <w:rPr>
          <w:u w:val="single"/>
        </w:rPr>
        <w:t xml:space="preserve"> LGBTQI+</w:t>
      </w:r>
      <w:r w:rsidR="00E03830">
        <w:rPr>
          <w:u w:val="single"/>
        </w:rPr>
        <w:t xml:space="preserve"> health service</w:t>
      </w:r>
      <w:r w:rsidR="00E1531B">
        <w:rPr>
          <w:u w:val="single"/>
        </w:rPr>
        <w:t>s</w:t>
      </w:r>
      <w:r>
        <w:rPr>
          <w:u w:val="single"/>
        </w:rPr>
        <w:t xml:space="preserve">. a. Definitions. </w:t>
      </w:r>
      <w:r w:rsidRPr="008C6E33">
        <w:rPr>
          <w:u w:val="single"/>
        </w:rPr>
        <w:t>For purposes of this section, the following terms have the following meanings:</w:t>
      </w:r>
    </w:p>
    <w:p w14:paraId="51CA2818" w14:textId="77777777" w:rsidR="0015528C" w:rsidRDefault="0015528C" w:rsidP="0015528C">
      <w:pPr>
        <w:spacing w:line="480" w:lineRule="auto"/>
        <w:jc w:val="both"/>
        <w:rPr>
          <w:u w:val="single"/>
        </w:rPr>
      </w:pPr>
      <w:r w:rsidRPr="00523113">
        <w:rPr>
          <w:u w:val="single"/>
        </w:rPr>
        <w:t xml:space="preserve">Gender-affirming care. The term “gender-affirming care” means medical, surgical, behavioral health, psychosocial, and other services intended to support and affirm a person’s self-determined gender identity or expression. </w:t>
      </w:r>
    </w:p>
    <w:p w14:paraId="622BF46C" w14:textId="20B2C7F5" w:rsidR="0015528C" w:rsidRPr="00E03830" w:rsidRDefault="0015528C" w:rsidP="00E03830">
      <w:pPr>
        <w:spacing w:line="480" w:lineRule="auto"/>
        <w:jc w:val="both"/>
        <w:rPr>
          <w:u w:val="single"/>
        </w:rPr>
      </w:pPr>
      <w:r w:rsidRPr="00D17324">
        <w:rPr>
          <w:u w:val="single"/>
        </w:rPr>
        <w:t>LGBTQI+. The term “LGBTQI+” means lesbian, gay, bisexual, transgender, queer, questioning, intersex, gender non-conforming, or non-binary.</w:t>
      </w:r>
    </w:p>
    <w:p w14:paraId="46CB72DF" w14:textId="3C13A2D7" w:rsidR="00DD23E5" w:rsidRDefault="00E03830" w:rsidP="00AF085B">
      <w:pPr>
        <w:spacing w:line="480" w:lineRule="auto"/>
        <w:jc w:val="both"/>
        <w:rPr>
          <w:u w:val="single"/>
        </w:rPr>
      </w:pPr>
      <w:r>
        <w:rPr>
          <w:u w:val="single"/>
        </w:rPr>
        <w:t>b</w:t>
      </w:r>
      <w:r w:rsidR="001901F6">
        <w:rPr>
          <w:u w:val="single"/>
        </w:rPr>
        <w:t xml:space="preserve">. The commissioner shall </w:t>
      </w:r>
      <w:r w:rsidR="00086262">
        <w:rPr>
          <w:u w:val="single"/>
        </w:rPr>
        <w:t xml:space="preserve">maintain </w:t>
      </w:r>
      <w:r w:rsidR="00AB04F2">
        <w:rPr>
          <w:u w:val="single"/>
        </w:rPr>
        <w:t>on</w:t>
      </w:r>
      <w:r w:rsidR="00086262">
        <w:rPr>
          <w:u w:val="single"/>
        </w:rPr>
        <w:t xml:space="preserve"> </w:t>
      </w:r>
      <w:r w:rsidR="00586D09">
        <w:rPr>
          <w:u w:val="single"/>
        </w:rPr>
        <w:t>the department’s</w:t>
      </w:r>
      <w:r w:rsidR="00086262">
        <w:rPr>
          <w:u w:val="single"/>
        </w:rPr>
        <w:t xml:space="preserve"> website</w:t>
      </w:r>
      <w:r w:rsidR="00AF085B">
        <w:rPr>
          <w:u w:val="single"/>
        </w:rPr>
        <w:t xml:space="preserve"> a publicly accessible</w:t>
      </w:r>
      <w:r w:rsidR="00FE78C1">
        <w:rPr>
          <w:u w:val="single"/>
        </w:rPr>
        <w:t>,</w:t>
      </w:r>
      <w:r w:rsidR="00AF085B">
        <w:rPr>
          <w:u w:val="single"/>
        </w:rPr>
        <w:t xml:space="preserve"> interactive</w:t>
      </w:r>
      <w:r w:rsidR="001901F6">
        <w:rPr>
          <w:u w:val="single"/>
        </w:rPr>
        <w:t xml:space="preserve"> map </w:t>
      </w:r>
      <w:r w:rsidR="0023348A">
        <w:rPr>
          <w:u w:val="single"/>
        </w:rPr>
        <w:t xml:space="preserve">of </w:t>
      </w:r>
      <w:r w:rsidR="00AB04F2">
        <w:rPr>
          <w:u w:val="single"/>
        </w:rPr>
        <w:t xml:space="preserve">LGBTQI+ </w:t>
      </w:r>
      <w:r w:rsidR="00033F38">
        <w:rPr>
          <w:u w:val="single"/>
        </w:rPr>
        <w:t>health service</w:t>
      </w:r>
      <w:r w:rsidR="0023348A">
        <w:rPr>
          <w:u w:val="single"/>
        </w:rPr>
        <w:t>s</w:t>
      </w:r>
      <w:r w:rsidR="00675D42">
        <w:rPr>
          <w:u w:val="single"/>
        </w:rPr>
        <w:t xml:space="preserve"> </w:t>
      </w:r>
      <w:r w:rsidR="007F1B20" w:rsidRPr="007F1B20">
        <w:rPr>
          <w:u w:val="single"/>
        </w:rPr>
        <w:t>in the city</w:t>
      </w:r>
      <w:r w:rsidR="00033F38">
        <w:rPr>
          <w:u w:val="single"/>
        </w:rPr>
        <w:t>.</w:t>
      </w:r>
    </w:p>
    <w:p w14:paraId="4B22DCB7" w14:textId="4AECD923" w:rsidR="00857BDE" w:rsidRDefault="00AB04F2" w:rsidP="00AF085B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857BDE">
        <w:rPr>
          <w:u w:val="single"/>
        </w:rPr>
        <w:t xml:space="preserve">. </w:t>
      </w:r>
      <w:r>
        <w:rPr>
          <w:u w:val="single"/>
        </w:rPr>
        <w:t>T</w:t>
      </w:r>
      <w:r w:rsidR="001B09CE">
        <w:rPr>
          <w:u w:val="single"/>
        </w:rPr>
        <w:t>he</w:t>
      </w:r>
      <w:r w:rsidR="001B09CE" w:rsidRPr="00044FE2">
        <w:rPr>
          <w:u w:val="single"/>
        </w:rPr>
        <w:t xml:space="preserve"> </w:t>
      </w:r>
      <w:r w:rsidR="001B09CE">
        <w:rPr>
          <w:u w:val="single"/>
        </w:rPr>
        <w:t>map maintained pursuant to subdivision b</w:t>
      </w:r>
      <w:r w:rsidR="00C02317" w:rsidRPr="00C02317">
        <w:rPr>
          <w:u w:val="single"/>
        </w:rPr>
        <w:t xml:space="preserve"> </w:t>
      </w:r>
      <w:r>
        <w:rPr>
          <w:u w:val="single"/>
        </w:rPr>
        <w:t>shall be</w:t>
      </w:r>
      <w:r w:rsidR="00C02317" w:rsidRPr="00C02317">
        <w:rPr>
          <w:u w:val="single"/>
        </w:rPr>
        <w:t xml:space="preserve"> searchable by servic</w:t>
      </w:r>
      <w:r w:rsidR="005463D2">
        <w:rPr>
          <w:u w:val="single"/>
        </w:rPr>
        <w:t>es offered</w:t>
      </w:r>
      <w:r w:rsidR="00C02317" w:rsidRPr="00C02317">
        <w:rPr>
          <w:u w:val="single"/>
        </w:rPr>
        <w:t xml:space="preserve">, which </w:t>
      </w:r>
      <w:r w:rsidR="0007660A">
        <w:rPr>
          <w:u w:val="single"/>
        </w:rPr>
        <w:t>shall</w:t>
      </w:r>
      <w:r w:rsidR="00C02317" w:rsidRPr="00C02317">
        <w:rPr>
          <w:u w:val="single"/>
        </w:rPr>
        <w:t xml:space="preserve"> include</w:t>
      </w:r>
      <w:r w:rsidR="005F7AD7">
        <w:rPr>
          <w:u w:val="single"/>
        </w:rPr>
        <w:t>,</w:t>
      </w:r>
      <w:r w:rsidR="00C02317" w:rsidRPr="00C02317">
        <w:rPr>
          <w:u w:val="single"/>
        </w:rPr>
        <w:t xml:space="preserve"> but need not be limited to</w:t>
      </w:r>
      <w:r w:rsidR="00C02317">
        <w:rPr>
          <w:u w:val="single"/>
        </w:rPr>
        <w:t>:</w:t>
      </w:r>
    </w:p>
    <w:p w14:paraId="2E511209" w14:textId="3F91831A" w:rsidR="005F7AD7" w:rsidRDefault="00C02317" w:rsidP="005F7AD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r w:rsidR="005F7AD7">
        <w:rPr>
          <w:u w:val="single"/>
        </w:rPr>
        <w:t>Counseling;</w:t>
      </w:r>
    </w:p>
    <w:p w14:paraId="37B92CD8" w14:textId="7D65B45B" w:rsidR="005F7AD7" w:rsidRDefault="005F7AD7" w:rsidP="005F7AD7">
      <w:pPr>
        <w:spacing w:line="480" w:lineRule="auto"/>
        <w:jc w:val="both"/>
        <w:rPr>
          <w:u w:val="single"/>
        </w:rPr>
      </w:pPr>
      <w:r>
        <w:rPr>
          <w:u w:val="single"/>
        </w:rPr>
        <w:t>2. Gender-affirming care;</w:t>
      </w:r>
    </w:p>
    <w:p w14:paraId="5F9E6616" w14:textId="30028352" w:rsidR="005F7AD7" w:rsidRDefault="005F7AD7" w:rsidP="005F7AD7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3. Primary care; and</w:t>
      </w:r>
    </w:p>
    <w:p w14:paraId="2FD4258F" w14:textId="2F39FE12" w:rsidR="005F7AD7" w:rsidRDefault="005F7AD7" w:rsidP="005F7AD7">
      <w:pPr>
        <w:spacing w:line="480" w:lineRule="auto"/>
        <w:jc w:val="both"/>
        <w:rPr>
          <w:u w:val="single"/>
        </w:rPr>
      </w:pPr>
      <w:r>
        <w:rPr>
          <w:u w:val="single"/>
        </w:rPr>
        <w:t>4. Sexual health services.</w:t>
      </w:r>
    </w:p>
    <w:p w14:paraId="13B4E8A8" w14:textId="2D2AB4F7" w:rsidR="00AF085B" w:rsidRPr="00AF085B" w:rsidRDefault="00AB04F2" w:rsidP="00AF085B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857BDE">
        <w:rPr>
          <w:u w:val="single"/>
        </w:rPr>
        <w:t xml:space="preserve">. </w:t>
      </w:r>
      <w:r w:rsidR="0023182D">
        <w:rPr>
          <w:u w:val="single"/>
        </w:rPr>
        <w:t>T</w:t>
      </w:r>
      <w:r w:rsidR="001B09CE">
        <w:rPr>
          <w:u w:val="single"/>
        </w:rPr>
        <w:t>he</w:t>
      </w:r>
      <w:r w:rsidR="001B09CE" w:rsidRPr="00044FE2">
        <w:rPr>
          <w:u w:val="single"/>
        </w:rPr>
        <w:t xml:space="preserve"> </w:t>
      </w:r>
      <w:r w:rsidR="001B09CE">
        <w:rPr>
          <w:u w:val="single"/>
        </w:rPr>
        <w:t>map maintained pursuant to subdivision b</w:t>
      </w:r>
      <w:r w:rsidR="00AF085B" w:rsidRPr="00AF085B">
        <w:rPr>
          <w:u w:val="single"/>
        </w:rPr>
        <w:t xml:space="preserve"> </w:t>
      </w:r>
      <w:r w:rsidR="0023182D">
        <w:rPr>
          <w:u w:val="single"/>
        </w:rPr>
        <w:t xml:space="preserve">shall </w:t>
      </w:r>
      <w:r w:rsidR="00AF085B" w:rsidRPr="00AF085B">
        <w:rPr>
          <w:u w:val="single"/>
        </w:rPr>
        <w:t xml:space="preserve">provide the following information </w:t>
      </w:r>
      <w:r w:rsidR="002C09F6">
        <w:rPr>
          <w:u w:val="single"/>
        </w:rPr>
        <w:t>for</w:t>
      </w:r>
      <w:r w:rsidR="00AF085B" w:rsidRPr="00AF085B">
        <w:rPr>
          <w:u w:val="single"/>
        </w:rPr>
        <w:t xml:space="preserve"> each provider</w:t>
      </w:r>
      <w:r w:rsidR="002C09F6">
        <w:rPr>
          <w:u w:val="single"/>
        </w:rPr>
        <w:t xml:space="preserve"> included on such map</w:t>
      </w:r>
      <w:r w:rsidR="00AF085B" w:rsidRPr="00AF085B">
        <w:rPr>
          <w:u w:val="single"/>
        </w:rPr>
        <w:t xml:space="preserve">, to the extent such information is </w:t>
      </w:r>
      <w:r w:rsidR="0023182D">
        <w:rPr>
          <w:u w:val="single"/>
        </w:rPr>
        <w:t>available</w:t>
      </w:r>
      <w:r w:rsidR="00AF085B" w:rsidRPr="00AF085B">
        <w:rPr>
          <w:u w:val="single"/>
        </w:rPr>
        <w:t xml:space="preserve"> to the </w:t>
      </w:r>
      <w:r w:rsidR="0023182D">
        <w:rPr>
          <w:u w:val="single"/>
        </w:rPr>
        <w:t>commissioner</w:t>
      </w:r>
      <w:r w:rsidR="00AF085B" w:rsidRPr="00AF085B">
        <w:rPr>
          <w:u w:val="single"/>
        </w:rPr>
        <w:t>:</w:t>
      </w:r>
    </w:p>
    <w:p w14:paraId="1E4E304D" w14:textId="48F09ADD" w:rsidR="00AF085B" w:rsidRPr="00AF085B" w:rsidRDefault="00AF085B" w:rsidP="00AF085B">
      <w:pPr>
        <w:spacing w:line="480" w:lineRule="auto"/>
        <w:jc w:val="both"/>
        <w:rPr>
          <w:u w:val="single"/>
        </w:rPr>
      </w:pPr>
      <w:r w:rsidRPr="00AF085B">
        <w:rPr>
          <w:u w:val="single"/>
        </w:rPr>
        <w:t>1. Address, office hours, and contact information;</w:t>
      </w:r>
    </w:p>
    <w:p w14:paraId="389FC773" w14:textId="0CD7C964" w:rsidR="00AF085B" w:rsidRPr="00AF085B" w:rsidRDefault="00AF085B" w:rsidP="00AF085B">
      <w:pPr>
        <w:spacing w:line="480" w:lineRule="auto"/>
        <w:jc w:val="both"/>
        <w:rPr>
          <w:u w:val="single"/>
        </w:rPr>
      </w:pPr>
      <w:r w:rsidRPr="00AF085B">
        <w:rPr>
          <w:u w:val="single"/>
        </w:rPr>
        <w:t>2. </w:t>
      </w:r>
      <w:r w:rsidR="0068406E">
        <w:rPr>
          <w:u w:val="single"/>
        </w:rPr>
        <w:t>Available health services</w:t>
      </w:r>
      <w:r w:rsidRPr="00AF085B">
        <w:rPr>
          <w:u w:val="single"/>
        </w:rPr>
        <w:t>; and</w:t>
      </w:r>
    </w:p>
    <w:p w14:paraId="15C6D564" w14:textId="150C3D4D" w:rsidR="001901F6" w:rsidRDefault="00AF085B" w:rsidP="00AF085B">
      <w:pPr>
        <w:spacing w:line="480" w:lineRule="auto"/>
        <w:jc w:val="both"/>
        <w:rPr>
          <w:u w:val="single"/>
        </w:rPr>
      </w:pPr>
      <w:r w:rsidRPr="00AF085B">
        <w:rPr>
          <w:u w:val="single"/>
        </w:rPr>
        <w:t>3. Payment information</w:t>
      </w:r>
      <w:r w:rsidR="00586D09">
        <w:rPr>
          <w:u w:val="single"/>
        </w:rPr>
        <w:t>, including types of insurance accepted.</w:t>
      </w:r>
    </w:p>
    <w:p w14:paraId="54839770" w14:textId="5A023D3C" w:rsidR="005A5BA2" w:rsidRPr="006D562C" w:rsidRDefault="005A5BA2" w:rsidP="00094A70">
      <w:pPr>
        <w:spacing w:line="480" w:lineRule="auto"/>
        <w:jc w:val="both"/>
        <w:rPr>
          <w:u w:val="single"/>
        </w:rPr>
      </w:pPr>
      <w:r>
        <w:t xml:space="preserve">§ </w:t>
      </w:r>
      <w:r w:rsidR="007178E7">
        <w:t>5</w:t>
      </w:r>
      <w:r>
        <w:t xml:space="preserve">. This </w:t>
      </w:r>
      <w:r w:rsidR="00E72593">
        <w:t xml:space="preserve">local </w:t>
      </w:r>
      <w:r>
        <w:t xml:space="preserve">law takes effect immediately. </w:t>
      </w:r>
    </w:p>
    <w:p w14:paraId="6B07D12C" w14:textId="0D26E7CA" w:rsidR="002E2173" w:rsidRDefault="002E2173" w:rsidP="00AB789D">
      <w:pPr>
        <w:spacing w:line="480" w:lineRule="auto"/>
        <w:jc w:val="both"/>
        <w:rPr>
          <w:sz w:val="18"/>
          <w:szCs w:val="18"/>
        </w:rPr>
        <w:sectPr w:rsidR="002E2173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25F06F3C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13E81A28" w14:textId="6CE47597" w:rsidR="00EB262D" w:rsidRDefault="0036696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ABI</w:t>
      </w:r>
    </w:p>
    <w:p w14:paraId="4A401D57" w14:textId="69C82CE6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410EE1">
        <w:rPr>
          <w:sz w:val="18"/>
          <w:szCs w:val="18"/>
        </w:rPr>
        <w:t>24234</w:t>
      </w:r>
    </w:p>
    <w:p w14:paraId="18B25DE9" w14:textId="6AF77F79" w:rsidR="004E1CF2" w:rsidRDefault="00675D42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06/0</w:t>
      </w:r>
      <w:r w:rsidR="00E72593">
        <w:rPr>
          <w:sz w:val="18"/>
          <w:szCs w:val="18"/>
        </w:rPr>
        <w:t>4</w:t>
      </w:r>
      <w:r>
        <w:rPr>
          <w:sz w:val="18"/>
          <w:szCs w:val="18"/>
        </w:rPr>
        <w:t xml:space="preserve">/2026 </w:t>
      </w:r>
      <w:r w:rsidR="00E72593">
        <w:rPr>
          <w:sz w:val="18"/>
          <w:szCs w:val="18"/>
        </w:rPr>
        <w:t>10:43</w:t>
      </w:r>
      <w:r w:rsidR="00193DC1">
        <w:rPr>
          <w:sz w:val="18"/>
          <w:szCs w:val="18"/>
        </w:rPr>
        <w:t xml:space="preserve"> </w:t>
      </w:r>
      <w:r w:rsidR="00E72593">
        <w:rPr>
          <w:sz w:val="18"/>
          <w:szCs w:val="18"/>
        </w:rPr>
        <w:t>A</w:t>
      </w:r>
      <w:r w:rsidR="00193DC1">
        <w:rPr>
          <w:sz w:val="18"/>
          <w:szCs w:val="18"/>
        </w:rPr>
        <w:t>M</w:t>
      </w:r>
    </w:p>
    <w:p w14:paraId="0DC97C2E" w14:textId="77777777" w:rsidR="00AE212E" w:rsidRDefault="00AE212E" w:rsidP="007101A2">
      <w:pPr>
        <w:ind w:firstLine="0"/>
        <w:rPr>
          <w:sz w:val="18"/>
          <w:szCs w:val="18"/>
        </w:rPr>
      </w:pPr>
    </w:p>
    <w:p w14:paraId="05AD9D99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3FF50" w14:textId="77777777" w:rsidR="000B6FCE" w:rsidRDefault="000B6FCE">
      <w:r>
        <w:separator/>
      </w:r>
    </w:p>
    <w:p w14:paraId="5A268058" w14:textId="77777777" w:rsidR="000B6FCE" w:rsidRDefault="000B6FCE"/>
  </w:endnote>
  <w:endnote w:type="continuationSeparator" w:id="0">
    <w:p w14:paraId="080A60D8" w14:textId="77777777" w:rsidR="000B6FCE" w:rsidRDefault="000B6FCE">
      <w:r>
        <w:continuationSeparator/>
      </w:r>
    </w:p>
    <w:p w14:paraId="1132068E" w14:textId="77777777" w:rsidR="000B6FCE" w:rsidRDefault="000B6F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172DE0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747CD35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14D9EF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4F9A102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932B4" w14:textId="77777777" w:rsidR="000B6FCE" w:rsidRDefault="000B6FCE">
      <w:r>
        <w:separator/>
      </w:r>
    </w:p>
    <w:p w14:paraId="5FFAE4A7" w14:textId="77777777" w:rsidR="000B6FCE" w:rsidRDefault="000B6FCE"/>
  </w:footnote>
  <w:footnote w:type="continuationSeparator" w:id="0">
    <w:p w14:paraId="4AA7430F" w14:textId="77777777" w:rsidR="000B6FCE" w:rsidRDefault="000B6FCE">
      <w:r>
        <w:continuationSeparator/>
      </w:r>
    </w:p>
    <w:p w14:paraId="0DC48340" w14:textId="77777777" w:rsidR="000B6FCE" w:rsidRDefault="000B6FC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0482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410"/>
    <w:rsid w:val="00001272"/>
    <w:rsid w:val="000135A3"/>
    <w:rsid w:val="00021580"/>
    <w:rsid w:val="0002484E"/>
    <w:rsid w:val="00032C3F"/>
    <w:rsid w:val="00033F38"/>
    <w:rsid w:val="00035181"/>
    <w:rsid w:val="00044FE2"/>
    <w:rsid w:val="000502BC"/>
    <w:rsid w:val="00056BB0"/>
    <w:rsid w:val="00064AFB"/>
    <w:rsid w:val="00073146"/>
    <w:rsid w:val="0007660A"/>
    <w:rsid w:val="00086262"/>
    <w:rsid w:val="0009173E"/>
    <w:rsid w:val="00091CEF"/>
    <w:rsid w:val="00094A41"/>
    <w:rsid w:val="00094A70"/>
    <w:rsid w:val="000B6FCE"/>
    <w:rsid w:val="000D4A7F"/>
    <w:rsid w:val="001073BD"/>
    <w:rsid w:val="00115B31"/>
    <w:rsid w:val="00120AA9"/>
    <w:rsid w:val="00121417"/>
    <w:rsid w:val="001509BF"/>
    <w:rsid w:val="00150A27"/>
    <w:rsid w:val="00150F17"/>
    <w:rsid w:val="0015528C"/>
    <w:rsid w:val="00156B7B"/>
    <w:rsid w:val="00162FC0"/>
    <w:rsid w:val="00165627"/>
    <w:rsid w:val="00167107"/>
    <w:rsid w:val="00171A2D"/>
    <w:rsid w:val="001738AE"/>
    <w:rsid w:val="00180532"/>
    <w:rsid w:val="00180BD2"/>
    <w:rsid w:val="001901F6"/>
    <w:rsid w:val="00193DC1"/>
    <w:rsid w:val="00195A80"/>
    <w:rsid w:val="001A286C"/>
    <w:rsid w:val="001B09CE"/>
    <w:rsid w:val="001C2320"/>
    <w:rsid w:val="001D4249"/>
    <w:rsid w:val="002012EA"/>
    <w:rsid w:val="00205741"/>
    <w:rsid w:val="00207323"/>
    <w:rsid w:val="00210EB2"/>
    <w:rsid w:val="0021642E"/>
    <w:rsid w:val="0022099D"/>
    <w:rsid w:val="0023182D"/>
    <w:rsid w:val="0023348A"/>
    <w:rsid w:val="00241F94"/>
    <w:rsid w:val="00270162"/>
    <w:rsid w:val="002801E2"/>
    <w:rsid w:val="00280955"/>
    <w:rsid w:val="002845C4"/>
    <w:rsid w:val="00292C42"/>
    <w:rsid w:val="002C09F6"/>
    <w:rsid w:val="002C4435"/>
    <w:rsid w:val="002D01AF"/>
    <w:rsid w:val="002D0F5E"/>
    <w:rsid w:val="002D5F4F"/>
    <w:rsid w:val="002D7C70"/>
    <w:rsid w:val="002D7FC0"/>
    <w:rsid w:val="002E2173"/>
    <w:rsid w:val="002E33E3"/>
    <w:rsid w:val="002F196D"/>
    <w:rsid w:val="002F269C"/>
    <w:rsid w:val="002F4678"/>
    <w:rsid w:val="00301E5D"/>
    <w:rsid w:val="003150B9"/>
    <w:rsid w:val="00320D3B"/>
    <w:rsid w:val="0033027F"/>
    <w:rsid w:val="003447CD"/>
    <w:rsid w:val="00344A59"/>
    <w:rsid w:val="00352CA7"/>
    <w:rsid w:val="00366962"/>
    <w:rsid w:val="003720CF"/>
    <w:rsid w:val="003874A1"/>
    <w:rsid w:val="00387754"/>
    <w:rsid w:val="00395A40"/>
    <w:rsid w:val="003A289D"/>
    <w:rsid w:val="003A29EF"/>
    <w:rsid w:val="003A75C2"/>
    <w:rsid w:val="003E2830"/>
    <w:rsid w:val="003F26F9"/>
    <w:rsid w:val="003F3109"/>
    <w:rsid w:val="00410EE1"/>
    <w:rsid w:val="00432688"/>
    <w:rsid w:val="0044073B"/>
    <w:rsid w:val="00444642"/>
    <w:rsid w:val="00447A01"/>
    <w:rsid w:val="00456674"/>
    <w:rsid w:val="00460F21"/>
    <w:rsid w:val="00465293"/>
    <w:rsid w:val="00467965"/>
    <w:rsid w:val="00473ED5"/>
    <w:rsid w:val="004948B5"/>
    <w:rsid w:val="00497233"/>
    <w:rsid w:val="004A01F8"/>
    <w:rsid w:val="004A0B77"/>
    <w:rsid w:val="004B097C"/>
    <w:rsid w:val="004B3AC0"/>
    <w:rsid w:val="004B6F31"/>
    <w:rsid w:val="004C1A24"/>
    <w:rsid w:val="004C675C"/>
    <w:rsid w:val="004E1CF2"/>
    <w:rsid w:val="004F3343"/>
    <w:rsid w:val="004F342F"/>
    <w:rsid w:val="004F3C4D"/>
    <w:rsid w:val="005020E8"/>
    <w:rsid w:val="005052B6"/>
    <w:rsid w:val="00507F8E"/>
    <w:rsid w:val="00523113"/>
    <w:rsid w:val="005463D2"/>
    <w:rsid w:val="00550D93"/>
    <w:rsid w:val="00550E96"/>
    <w:rsid w:val="00554C35"/>
    <w:rsid w:val="0057235A"/>
    <w:rsid w:val="00586366"/>
    <w:rsid w:val="00586D09"/>
    <w:rsid w:val="00595589"/>
    <w:rsid w:val="005968CA"/>
    <w:rsid w:val="005A1EBD"/>
    <w:rsid w:val="005A5BA2"/>
    <w:rsid w:val="005B5D18"/>
    <w:rsid w:val="005B5DE4"/>
    <w:rsid w:val="005B6650"/>
    <w:rsid w:val="005C6980"/>
    <w:rsid w:val="005D4A03"/>
    <w:rsid w:val="005E655A"/>
    <w:rsid w:val="005E7681"/>
    <w:rsid w:val="005F3AA6"/>
    <w:rsid w:val="005F7AD7"/>
    <w:rsid w:val="005F7E41"/>
    <w:rsid w:val="005F7E80"/>
    <w:rsid w:val="00630AB3"/>
    <w:rsid w:val="006407A7"/>
    <w:rsid w:val="00661485"/>
    <w:rsid w:val="006662DF"/>
    <w:rsid w:val="00675D42"/>
    <w:rsid w:val="00681A93"/>
    <w:rsid w:val="00682A54"/>
    <w:rsid w:val="0068406E"/>
    <w:rsid w:val="00687344"/>
    <w:rsid w:val="006A5066"/>
    <w:rsid w:val="006A691C"/>
    <w:rsid w:val="006A6A14"/>
    <w:rsid w:val="006B26AF"/>
    <w:rsid w:val="006B590A"/>
    <w:rsid w:val="006B5AB9"/>
    <w:rsid w:val="006B5BF7"/>
    <w:rsid w:val="006B6274"/>
    <w:rsid w:val="006C29D8"/>
    <w:rsid w:val="006D3E3C"/>
    <w:rsid w:val="006D562C"/>
    <w:rsid w:val="006D78E7"/>
    <w:rsid w:val="006E07E4"/>
    <w:rsid w:val="006E2C21"/>
    <w:rsid w:val="006F1841"/>
    <w:rsid w:val="006F5CC7"/>
    <w:rsid w:val="00707179"/>
    <w:rsid w:val="007101A2"/>
    <w:rsid w:val="007178E7"/>
    <w:rsid w:val="007218EB"/>
    <w:rsid w:val="0072551E"/>
    <w:rsid w:val="00727F04"/>
    <w:rsid w:val="00750030"/>
    <w:rsid w:val="00767CD4"/>
    <w:rsid w:val="00770B9A"/>
    <w:rsid w:val="00777D24"/>
    <w:rsid w:val="007A1A40"/>
    <w:rsid w:val="007B293E"/>
    <w:rsid w:val="007B6497"/>
    <w:rsid w:val="007C1D9D"/>
    <w:rsid w:val="007C6893"/>
    <w:rsid w:val="007C6B8C"/>
    <w:rsid w:val="007D0B1D"/>
    <w:rsid w:val="007E73C5"/>
    <w:rsid w:val="007E79D5"/>
    <w:rsid w:val="007F0A63"/>
    <w:rsid w:val="007F1B20"/>
    <w:rsid w:val="007F4087"/>
    <w:rsid w:val="00806569"/>
    <w:rsid w:val="00806F75"/>
    <w:rsid w:val="008167F4"/>
    <w:rsid w:val="00817498"/>
    <w:rsid w:val="008300D7"/>
    <w:rsid w:val="0083646C"/>
    <w:rsid w:val="0085260B"/>
    <w:rsid w:val="00853E42"/>
    <w:rsid w:val="00857BDE"/>
    <w:rsid w:val="00864278"/>
    <w:rsid w:val="00867EA2"/>
    <w:rsid w:val="00872BFD"/>
    <w:rsid w:val="00873B26"/>
    <w:rsid w:val="00880099"/>
    <w:rsid w:val="00881FC1"/>
    <w:rsid w:val="008920F3"/>
    <w:rsid w:val="008A48A2"/>
    <w:rsid w:val="008C6E33"/>
    <w:rsid w:val="008D050B"/>
    <w:rsid w:val="008E28FA"/>
    <w:rsid w:val="008F0B17"/>
    <w:rsid w:val="00900ACB"/>
    <w:rsid w:val="00912DB6"/>
    <w:rsid w:val="00925D71"/>
    <w:rsid w:val="0094029B"/>
    <w:rsid w:val="00944334"/>
    <w:rsid w:val="00951FE7"/>
    <w:rsid w:val="00973FFC"/>
    <w:rsid w:val="009822E5"/>
    <w:rsid w:val="00990ECE"/>
    <w:rsid w:val="009930FB"/>
    <w:rsid w:val="009B3410"/>
    <w:rsid w:val="009B4844"/>
    <w:rsid w:val="009F1921"/>
    <w:rsid w:val="009F2BD2"/>
    <w:rsid w:val="009F4F83"/>
    <w:rsid w:val="009F7832"/>
    <w:rsid w:val="00A03635"/>
    <w:rsid w:val="00A10451"/>
    <w:rsid w:val="00A10C4F"/>
    <w:rsid w:val="00A12D61"/>
    <w:rsid w:val="00A22525"/>
    <w:rsid w:val="00A269C2"/>
    <w:rsid w:val="00A37A1A"/>
    <w:rsid w:val="00A37DE9"/>
    <w:rsid w:val="00A44EEE"/>
    <w:rsid w:val="00A46ACE"/>
    <w:rsid w:val="00A531EC"/>
    <w:rsid w:val="00A56E3B"/>
    <w:rsid w:val="00A654D0"/>
    <w:rsid w:val="00A715A3"/>
    <w:rsid w:val="00AB04F2"/>
    <w:rsid w:val="00AB789D"/>
    <w:rsid w:val="00AC5ACE"/>
    <w:rsid w:val="00AD1881"/>
    <w:rsid w:val="00AE212E"/>
    <w:rsid w:val="00AF085B"/>
    <w:rsid w:val="00AF39A5"/>
    <w:rsid w:val="00B111C1"/>
    <w:rsid w:val="00B15D83"/>
    <w:rsid w:val="00B1635A"/>
    <w:rsid w:val="00B30100"/>
    <w:rsid w:val="00B414F3"/>
    <w:rsid w:val="00B47730"/>
    <w:rsid w:val="00BA4408"/>
    <w:rsid w:val="00BA599A"/>
    <w:rsid w:val="00BB6434"/>
    <w:rsid w:val="00BC1806"/>
    <w:rsid w:val="00BD4E49"/>
    <w:rsid w:val="00BD61B9"/>
    <w:rsid w:val="00BE2F7B"/>
    <w:rsid w:val="00BF2C27"/>
    <w:rsid w:val="00BF6CE7"/>
    <w:rsid w:val="00BF76F0"/>
    <w:rsid w:val="00C02317"/>
    <w:rsid w:val="00C04AA1"/>
    <w:rsid w:val="00C10F9E"/>
    <w:rsid w:val="00C25BB3"/>
    <w:rsid w:val="00C31A04"/>
    <w:rsid w:val="00C92A35"/>
    <w:rsid w:val="00C93F56"/>
    <w:rsid w:val="00C96CEE"/>
    <w:rsid w:val="00CA09E2"/>
    <w:rsid w:val="00CA2899"/>
    <w:rsid w:val="00CA30A1"/>
    <w:rsid w:val="00CA50A0"/>
    <w:rsid w:val="00CA6268"/>
    <w:rsid w:val="00CA6B5C"/>
    <w:rsid w:val="00CC4ED3"/>
    <w:rsid w:val="00CE2E94"/>
    <w:rsid w:val="00CE602C"/>
    <w:rsid w:val="00CE7E80"/>
    <w:rsid w:val="00CF17D2"/>
    <w:rsid w:val="00D05C7F"/>
    <w:rsid w:val="00D14977"/>
    <w:rsid w:val="00D17324"/>
    <w:rsid w:val="00D21578"/>
    <w:rsid w:val="00D3047E"/>
    <w:rsid w:val="00D30A34"/>
    <w:rsid w:val="00D5113C"/>
    <w:rsid w:val="00D52CE9"/>
    <w:rsid w:val="00D76559"/>
    <w:rsid w:val="00D8438F"/>
    <w:rsid w:val="00D929DF"/>
    <w:rsid w:val="00D92E41"/>
    <w:rsid w:val="00D93649"/>
    <w:rsid w:val="00D94395"/>
    <w:rsid w:val="00D975BE"/>
    <w:rsid w:val="00DA3CD5"/>
    <w:rsid w:val="00DB6BFB"/>
    <w:rsid w:val="00DC1510"/>
    <w:rsid w:val="00DC414E"/>
    <w:rsid w:val="00DC57C0"/>
    <w:rsid w:val="00DD0911"/>
    <w:rsid w:val="00DD23E5"/>
    <w:rsid w:val="00DE6E46"/>
    <w:rsid w:val="00DE7E54"/>
    <w:rsid w:val="00DF7976"/>
    <w:rsid w:val="00E03830"/>
    <w:rsid w:val="00E0423E"/>
    <w:rsid w:val="00E06550"/>
    <w:rsid w:val="00E13406"/>
    <w:rsid w:val="00E1531B"/>
    <w:rsid w:val="00E310B4"/>
    <w:rsid w:val="00E34500"/>
    <w:rsid w:val="00E36F86"/>
    <w:rsid w:val="00E37C8F"/>
    <w:rsid w:val="00E42EF6"/>
    <w:rsid w:val="00E56A91"/>
    <w:rsid w:val="00E611AD"/>
    <w:rsid w:val="00E611DE"/>
    <w:rsid w:val="00E66A3D"/>
    <w:rsid w:val="00E72593"/>
    <w:rsid w:val="00E759CD"/>
    <w:rsid w:val="00E84A4E"/>
    <w:rsid w:val="00E86BD7"/>
    <w:rsid w:val="00E96AB4"/>
    <w:rsid w:val="00E97376"/>
    <w:rsid w:val="00EB03FE"/>
    <w:rsid w:val="00EB262D"/>
    <w:rsid w:val="00EB4F54"/>
    <w:rsid w:val="00EB5A95"/>
    <w:rsid w:val="00ED266D"/>
    <w:rsid w:val="00ED2846"/>
    <w:rsid w:val="00ED6ADF"/>
    <w:rsid w:val="00EF1E62"/>
    <w:rsid w:val="00EF6B13"/>
    <w:rsid w:val="00F01AEF"/>
    <w:rsid w:val="00F01C1E"/>
    <w:rsid w:val="00F03BB4"/>
    <w:rsid w:val="00F0418B"/>
    <w:rsid w:val="00F12CB7"/>
    <w:rsid w:val="00F1371E"/>
    <w:rsid w:val="00F23C44"/>
    <w:rsid w:val="00F33321"/>
    <w:rsid w:val="00F34140"/>
    <w:rsid w:val="00F5655F"/>
    <w:rsid w:val="00F60349"/>
    <w:rsid w:val="00F66DBD"/>
    <w:rsid w:val="00F94A47"/>
    <w:rsid w:val="00F9733C"/>
    <w:rsid w:val="00FA5BBD"/>
    <w:rsid w:val="00FA63F7"/>
    <w:rsid w:val="00FB2FD6"/>
    <w:rsid w:val="00FB6A91"/>
    <w:rsid w:val="00FC33BB"/>
    <w:rsid w:val="00FC547E"/>
    <w:rsid w:val="00FE78C1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394D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B6A9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6A91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3CD5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A3CD5"/>
    <w:rPr>
      <w:rFonts w:ascii="Consolas" w:eastAsia="Times New Roman" w:hAnsi="Consolas"/>
    </w:rPr>
  </w:style>
  <w:style w:type="paragraph" w:styleId="Revision">
    <w:name w:val="Revision"/>
    <w:hidden/>
    <w:uiPriority w:val="99"/>
    <w:semiHidden/>
    <w:rsid w:val="007D0B1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2026-06-05T18:44:00Z</dcterms:created>
  <dcterms:modified xsi:type="dcterms:W3CDTF">2026-06-11T19:57:00Z</dcterms:modified>
</cp:coreProperties>
</file>