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00F9" w14:textId="3B05269E" w:rsidR="008C2092" w:rsidRDefault="008C2092" w:rsidP="008C2092">
      <w:pPr>
        <w:suppressLineNumbers/>
        <w:shd w:val="clear" w:color="auto" w:fill="FFFFFF"/>
        <w:spacing w:after="0" w:line="240" w:lineRule="auto"/>
        <w:jc w:val="center"/>
      </w:pPr>
      <w:r w:rsidRPr="00BD12F6">
        <w:rPr>
          <w:rFonts w:eastAsia="Arial Unicode MS" w:cs="Times New Roman"/>
          <w:color w:val="000000"/>
          <w:szCs w:val="24"/>
        </w:rPr>
        <w:t>Int. No.</w:t>
      </w:r>
      <w:r>
        <w:rPr>
          <w:rFonts w:eastAsia="Arial Unicode MS" w:cs="Times New Roman"/>
          <w:color w:val="000000"/>
          <w:szCs w:val="24"/>
        </w:rPr>
        <w:t xml:space="preserve"> </w:t>
      </w:r>
      <w:r w:rsidR="000E681E">
        <w:rPr>
          <w:rFonts w:eastAsia="Arial Unicode MS" w:cs="Times New Roman"/>
          <w:color w:val="000000"/>
          <w:szCs w:val="24"/>
        </w:rPr>
        <w:t>926</w:t>
      </w:r>
    </w:p>
    <w:p w14:paraId="430B445F" w14:textId="0704B221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center"/>
        <w:rPr>
          <w:rFonts w:eastAsia="Arial Unicode MS" w:cs="Times New Roman"/>
          <w:color w:val="000000"/>
          <w:sz w:val="27"/>
          <w:szCs w:val="27"/>
        </w:rPr>
      </w:pPr>
    </w:p>
    <w:p w14:paraId="224ACA5A" w14:textId="1906DC0E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  <w:r w:rsidRPr="00BD12F6">
        <w:rPr>
          <w:rFonts w:eastAsia="Arial Unicode MS" w:cs="Times New Roman"/>
          <w:color w:val="000000"/>
          <w:szCs w:val="24"/>
        </w:rPr>
        <w:t>By Council Member</w:t>
      </w:r>
      <w:r w:rsidR="00F22822">
        <w:rPr>
          <w:rFonts w:eastAsia="Arial Unicode MS" w:cs="Times New Roman"/>
          <w:color w:val="000000"/>
          <w:szCs w:val="24"/>
        </w:rPr>
        <w:t>s</w:t>
      </w:r>
      <w:r w:rsidR="008F22A8">
        <w:rPr>
          <w:rFonts w:eastAsia="Arial Unicode MS" w:cs="Times New Roman"/>
          <w:color w:val="000000"/>
          <w:szCs w:val="24"/>
        </w:rPr>
        <w:t xml:space="preserve"> </w:t>
      </w:r>
      <w:r w:rsidR="00730226">
        <w:rPr>
          <w:rFonts w:eastAsia="Arial Unicode MS" w:cs="Times New Roman"/>
          <w:color w:val="000000"/>
          <w:szCs w:val="24"/>
        </w:rPr>
        <w:t>Banks</w:t>
      </w:r>
      <w:r w:rsidR="00F432E2">
        <w:rPr>
          <w:rFonts w:eastAsia="Arial Unicode MS" w:cs="Times New Roman"/>
          <w:color w:val="000000"/>
          <w:szCs w:val="24"/>
        </w:rPr>
        <w:t xml:space="preserve">, </w:t>
      </w:r>
      <w:r w:rsidR="00F22822">
        <w:rPr>
          <w:rFonts w:eastAsia="Arial Unicode MS" w:cs="Times New Roman"/>
          <w:color w:val="000000"/>
          <w:szCs w:val="24"/>
        </w:rPr>
        <w:t>Marte</w:t>
      </w:r>
      <w:r w:rsidR="00F432E2">
        <w:rPr>
          <w:rFonts w:eastAsia="Arial Unicode MS" w:cs="Times New Roman"/>
          <w:color w:val="000000"/>
          <w:szCs w:val="24"/>
        </w:rPr>
        <w:t xml:space="preserve"> and Morano</w:t>
      </w:r>
    </w:p>
    <w:p w14:paraId="2A41B05E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</w:p>
    <w:p w14:paraId="77DB6105" w14:textId="16268DB3" w:rsidR="00432004" w:rsidRPr="00D543EA" w:rsidRDefault="00D543EA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vanish/>
          <w:color w:val="000000"/>
          <w:szCs w:val="24"/>
        </w:rPr>
      </w:pPr>
      <w:r w:rsidRPr="00D543EA">
        <w:rPr>
          <w:rFonts w:eastAsia="Arial Unicode MS" w:cs="Times New Roman"/>
          <w:vanish/>
          <w:color w:val="000000"/>
          <w:szCs w:val="24"/>
        </w:rPr>
        <w:t>..Title</w:t>
      </w:r>
    </w:p>
    <w:p w14:paraId="6C5F6266" w14:textId="481CD68D" w:rsidR="008C2092" w:rsidRDefault="00D543EA" w:rsidP="008C2092">
      <w:pPr>
        <w:suppressLineNumbers/>
        <w:shd w:val="clear" w:color="auto" w:fill="FFFFFF"/>
        <w:spacing w:after="0" w:line="240" w:lineRule="auto"/>
        <w:jc w:val="both"/>
      </w:pPr>
      <w:r>
        <w:rPr>
          <w:rFonts w:eastAsia="Arial Unicode MS" w:cs="Times New Roman"/>
          <w:color w:val="000000"/>
          <w:szCs w:val="24"/>
        </w:rPr>
        <w:t>A Local Law t</w:t>
      </w:r>
      <w:r w:rsidR="008C2092" w:rsidRPr="00BD12F6">
        <w:rPr>
          <w:rFonts w:eastAsia="Arial Unicode MS" w:cs="Times New Roman"/>
          <w:color w:val="000000"/>
          <w:szCs w:val="24"/>
        </w:rPr>
        <w:t xml:space="preserve">o amend the administrative code of the city of New York, in relation to </w:t>
      </w:r>
      <w:r w:rsidR="00951197">
        <w:t>monthly</w:t>
      </w:r>
      <w:r w:rsidR="00072EBB">
        <w:t xml:space="preserve"> reporting </w:t>
      </w:r>
      <w:r w:rsidR="00951197">
        <w:t>o</w:t>
      </w:r>
      <w:r w:rsidR="00375EED">
        <w:t>n</w:t>
      </w:r>
      <w:r w:rsidR="005C7490">
        <w:t xml:space="preserve"> </w:t>
      </w:r>
      <w:r w:rsidR="00AC723B">
        <w:t>unauthorized occupancies</w:t>
      </w:r>
      <w:r w:rsidR="00CA5B45">
        <w:t xml:space="preserve"> </w:t>
      </w:r>
      <w:r w:rsidR="00375EED">
        <w:t xml:space="preserve">of </w:t>
      </w:r>
      <w:r w:rsidR="00A33767">
        <w:t xml:space="preserve">and reclamation efforts </w:t>
      </w:r>
      <w:r w:rsidR="00375EED">
        <w:t xml:space="preserve">concerning </w:t>
      </w:r>
      <w:r w:rsidR="00AC723B">
        <w:t xml:space="preserve">New York </w:t>
      </w:r>
      <w:r w:rsidR="00A37467">
        <w:t>c</w:t>
      </w:r>
      <w:r w:rsidR="00AC723B">
        <w:t xml:space="preserve">ity </w:t>
      </w:r>
      <w:r w:rsidR="00A37467">
        <w:t>h</w:t>
      </w:r>
      <w:r w:rsidR="00AC723B">
        <w:t xml:space="preserve">ousing </w:t>
      </w:r>
      <w:r w:rsidR="00A37467">
        <w:t>a</w:t>
      </w:r>
      <w:r w:rsidR="00AC723B">
        <w:t xml:space="preserve">uthority </w:t>
      </w:r>
      <w:r w:rsidR="0093580C">
        <w:t>dwelling</w:t>
      </w:r>
      <w:r w:rsidR="00AC723B">
        <w:t xml:space="preserve"> units</w:t>
      </w:r>
    </w:p>
    <w:p w14:paraId="152BA266" w14:textId="1BACFBB9" w:rsidR="00D543EA" w:rsidRPr="00D543EA" w:rsidRDefault="00D543EA" w:rsidP="008C2092">
      <w:pPr>
        <w:suppressLineNumbers/>
        <w:shd w:val="clear" w:color="auto" w:fill="FFFFFF"/>
        <w:spacing w:after="0" w:line="240" w:lineRule="auto"/>
        <w:jc w:val="both"/>
        <w:rPr>
          <w:vanish/>
        </w:rPr>
      </w:pPr>
      <w:r w:rsidRPr="00D543EA">
        <w:rPr>
          <w:vanish/>
        </w:rPr>
        <w:t>..Body</w:t>
      </w:r>
    </w:p>
    <w:p w14:paraId="224ECAE8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</w:p>
    <w:p w14:paraId="43CAF6D4" w14:textId="368ACAF9" w:rsidR="008C2092" w:rsidRPr="00BD12F6" w:rsidRDefault="008C2092" w:rsidP="0046001E">
      <w:pPr>
        <w:suppressLineNumbers/>
        <w:shd w:val="clear" w:color="auto" w:fill="FFFFFF"/>
        <w:tabs>
          <w:tab w:val="left" w:pos="6705"/>
        </w:tabs>
        <w:spacing w:after="0" w:line="480" w:lineRule="auto"/>
        <w:jc w:val="both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Cs w:val="24"/>
          <w:u w:val="single"/>
        </w:rPr>
        <w:t>Be it enacted by the Council as follows:</w:t>
      </w:r>
    </w:p>
    <w:p w14:paraId="5C6C06F8" w14:textId="00E52362" w:rsidR="008C2092" w:rsidRPr="00BD12F6" w:rsidRDefault="008C2092" w:rsidP="008C2092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Cs w:val="24"/>
        </w:rPr>
        <w:t xml:space="preserve">Section 1. </w:t>
      </w:r>
      <w:r w:rsidR="0025302C">
        <w:rPr>
          <w:rFonts w:eastAsia="Arial Unicode MS" w:cs="Times New Roman"/>
          <w:color w:val="000000"/>
          <w:szCs w:val="24"/>
        </w:rPr>
        <w:t>Subchapter 5</w:t>
      </w:r>
      <w:r>
        <w:rPr>
          <w:rFonts w:eastAsia="Arial Unicode MS" w:cs="Times New Roman"/>
          <w:color w:val="000000"/>
          <w:szCs w:val="24"/>
        </w:rPr>
        <w:t xml:space="preserve"> </w:t>
      </w:r>
      <w:r w:rsidR="0025302C">
        <w:rPr>
          <w:rFonts w:eastAsia="Arial Unicode MS" w:cs="Times New Roman"/>
          <w:color w:val="000000"/>
          <w:szCs w:val="24"/>
        </w:rPr>
        <w:t>of</w:t>
      </w:r>
      <w:r>
        <w:rPr>
          <w:rFonts w:eastAsia="Arial Unicode MS" w:cs="Times New Roman"/>
          <w:color w:val="000000"/>
          <w:szCs w:val="24"/>
        </w:rPr>
        <w:t xml:space="preserve"> </w:t>
      </w:r>
      <w:r w:rsidR="00C01F93">
        <w:rPr>
          <w:rFonts w:eastAsia="Arial Unicode MS" w:cs="Times New Roman"/>
          <w:color w:val="000000"/>
          <w:szCs w:val="24"/>
        </w:rPr>
        <w:t xml:space="preserve">chapter 1 of title 3 </w:t>
      </w:r>
      <w:r w:rsidRPr="00BD12F6">
        <w:rPr>
          <w:rFonts w:eastAsia="Arial Unicode MS" w:cs="Times New Roman"/>
          <w:color w:val="000000"/>
          <w:szCs w:val="24"/>
        </w:rPr>
        <w:t>of the administrative code of the city of New Yor</w:t>
      </w:r>
      <w:r>
        <w:rPr>
          <w:rFonts w:eastAsia="Arial Unicode MS" w:cs="Times New Roman"/>
          <w:color w:val="000000"/>
          <w:szCs w:val="24"/>
        </w:rPr>
        <w:t xml:space="preserve">k </w:t>
      </w:r>
      <w:r w:rsidRPr="00BD12F6">
        <w:rPr>
          <w:rFonts w:eastAsia="Arial Unicode MS" w:cs="Times New Roman"/>
          <w:color w:val="000000"/>
          <w:szCs w:val="24"/>
        </w:rPr>
        <w:t>is amended</w:t>
      </w:r>
      <w:r>
        <w:rPr>
          <w:rFonts w:eastAsia="Arial Unicode MS" w:cs="Times New Roman"/>
          <w:color w:val="000000"/>
          <w:szCs w:val="24"/>
        </w:rPr>
        <w:t xml:space="preserve"> by adding a new section </w:t>
      </w:r>
      <w:r w:rsidR="003F1A6E">
        <w:rPr>
          <w:rFonts w:eastAsia="Arial Unicode MS" w:cs="Times New Roman"/>
          <w:color w:val="000000"/>
          <w:szCs w:val="24"/>
        </w:rPr>
        <w:t>3</w:t>
      </w:r>
      <w:r>
        <w:rPr>
          <w:rFonts w:eastAsia="Arial Unicode MS" w:cs="Times New Roman"/>
          <w:color w:val="000000"/>
          <w:szCs w:val="24"/>
        </w:rPr>
        <w:t>-</w:t>
      </w:r>
      <w:r w:rsidR="003F1A6E">
        <w:rPr>
          <w:rFonts w:eastAsia="Arial Unicode MS" w:cs="Times New Roman"/>
          <w:color w:val="000000"/>
          <w:szCs w:val="24"/>
        </w:rPr>
        <w:t>15</w:t>
      </w:r>
      <w:r w:rsidR="0093580C">
        <w:rPr>
          <w:rFonts w:eastAsia="Arial Unicode MS" w:cs="Times New Roman"/>
          <w:color w:val="000000"/>
          <w:szCs w:val="24"/>
        </w:rPr>
        <w:t>5</w:t>
      </w:r>
      <w:r w:rsidRPr="00BD12F6">
        <w:rPr>
          <w:rFonts w:eastAsia="Arial Unicode MS" w:cs="Times New Roman"/>
          <w:color w:val="000000"/>
          <w:szCs w:val="24"/>
        </w:rPr>
        <w:t xml:space="preserve"> to read as follows:</w:t>
      </w:r>
    </w:p>
    <w:p w14:paraId="1C3446CA" w14:textId="21CEAD5F" w:rsidR="002C4D31" w:rsidRDefault="008C2092" w:rsidP="007B0A02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§ </w:t>
      </w:r>
      <w:r w:rsidR="00AD3934">
        <w:rPr>
          <w:rFonts w:eastAsia="Arial Unicode MS" w:cs="Times New Roman"/>
          <w:color w:val="000000"/>
          <w:szCs w:val="24"/>
          <w:u w:val="single"/>
        </w:rPr>
        <w:t>3</w:t>
      </w:r>
      <w:r>
        <w:rPr>
          <w:rFonts w:eastAsia="Arial Unicode MS" w:cs="Times New Roman"/>
          <w:color w:val="000000"/>
          <w:szCs w:val="24"/>
          <w:u w:val="single"/>
        </w:rPr>
        <w:t>-</w:t>
      </w:r>
      <w:r w:rsidR="00AD3934">
        <w:rPr>
          <w:rFonts w:eastAsia="Arial Unicode MS" w:cs="Times New Roman"/>
          <w:color w:val="000000"/>
          <w:szCs w:val="24"/>
          <w:u w:val="single"/>
        </w:rPr>
        <w:t>15</w:t>
      </w:r>
      <w:r w:rsidR="0093580C">
        <w:rPr>
          <w:rFonts w:eastAsia="Arial Unicode MS" w:cs="Times New Roman"/>
          <w:color w:val="000000"/>
          <w:szCs w:val="24"/>
          <w:u w:val="single"/>
        </w:rPr>
        <w:t>5</w:t>
      </w:r>
      <w:r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CA5B45">
        <w:rPr>
          <w:rFonts w:eastAsia="Arial Unicode MS" w:cs="Times New Roman"/>
          <w:color w:val="000000"/>
          <w:szCs w:val="24"/>
          <w:u w:val="single"/>
        </w:rPr>
        <w:t xml:space="preserve">Report on </w:t>
      </w:r>
      <w:r w:rsidR="00123903">
        <w:rPr>
          <w:rFonts w:eastAsia="Arial Unicode MS" w:cs="Times New Roman"/>
          <w:color w:val="000000"/>
          <w:szCs w:val="24"/>
          <w:u w:val="single"/>
        </w:rPr>
        <w:t xml:space="preserve">unauthorized occupancies </w:t>
      </w:r>
      <w:r w:rsidR="006415DC">
        <w:rPr>
          <w:rFonts w:eastAsia="Arial Unicode MS" w:cs="Times New Roman"/>
          <w:color w:val="000000"/>
          <w:szCs w:val="24"/>
          <w:u w:val="single"/>
        </w:rPr>
        <w:t xml:space="preserve">of </w:t>
      </w:r>
      <w:r w:rsidR="00123903">
        <w:rPr>
          <w:rFonts w:eastAsia="Arial Unicode MS" w:cs="Times New Roman"/>
          <w:color w:val="000000"/>
          <w:szCs w:val="24"/>
          <w:u w:val="single"/>
        </w:rPr>
        <w:t xml:space="preserve">and </w:t>
      </w:r>
      <w:r w:rsidR="002C4D31">
        <w:rPr>
          <w:rFonts w:eastAsia="Arial Unicode MS" w:cs="Times New Roman"/>
          <w:color w:val="000000"/>
          <w:szCs w:val="24"/>
          <w:u w:val="single"/>
        </w:rPr>
        <w:t xml:space="preserve">reclamation efforts </w:t>
      </w:r>
      <w:r w:rsidR="006415DC">
        <w:rPr>
          <w:rFonts w:eastAsia="Arial Unicode MS" w:cs="Times New Roman"/>
          <w:color w:val="000000"/>
          <w:szCs w:val="24"/>
          <w:u w:val="single"/>
        </w:rPr>
        <w:t xml:space="preserve">concerning </w:t>
      </w:r>
      <w:r w:rsidR="002C4D31">
        <w:rPr>
          <w:rFonts w:eastAsia="Arial Unicode MS" w:cs="Times New Roman"/>
          <w:color w:val="000000"/>
          <w:szCs w:val="24"/>
          <w:u w:val="single"/>
        </w:rPr>
        <w:t>New York city housing authority dwelling units.</w:t>
      </w:r>
      <w:r w:rsidR="007B0A02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2C4D31">
        <w:rPr>
          <w:rFonts w:eastAsia="Arial Unicode MS" w:cs="Times New Roman"/>
          <w:color w:val="000000"/>
          <w:szCs w:val="24"/>
          <w:u w:val="single"/>
        </w:rPr>
        <w:t xml:space="preserve">a. </w:t>
      </w:r>
      <w:r w:rsidR="00CE2C6E">
        <w:rPr>
          <w:rFonts w:eastAsia="Arial Unicode MS" w:cs="Times New Roman"/>
          <w:color w:val="000000"/>
          <w:szCs w:val="24"/>
          <w:u w:val="single"/>
        </w:rPr>
        <w:t>Definitions. As used in this section</w:t>
      </w:r>
      <w:r w:rsidR="008772F8">
        <w:rPr>
          <w:rFonts w:eastAsia="Arial Unicode MS" w:cs="Times New Roman"/>
          <w:color w:val="000000"/>
          <w:szCs w:val="24"/>
          <w:u w:val="single"/>
        </w:rPr>
        <w:t>,</w:t>
      </w:r>
      <w:r w:rsidR="00CE2C6E">
        <w:rPr>
          <w:rFonts w:eastAsia="Arial Unicode MS" w:cs="Times New Roman"/>
          <w:color w:val="000000"/>
          <w:szCs w:val="24"/>
          <w:u w:val="single"/>
        </w:rPr>
        <w:t xml:space="preserve"> the following terms have the following meanings:</w:t>
      </w:r>
    </w:p>
    <w:p w14:paraId="1D8ECC5E" w14:textId="3AB7AE96" w:rsidR="00CE2C6E" w:rsidRDefault="00F460B7" w:rsidP="00D23F14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Dwelling unit. The term “dwelling unit” has the same meaning as set forth in paragraph 13 of subdivision </w:t>
      </w:r>
      <w:r w:rsidR="00315520">
        <w:rPr>
          <w:rFonts w:eastAsia="Arial Unicode MS" w:cs="Times New Roman"/>
          <w:color w:val="000000"/>
          <w:szCs w:val="24"/>
          <w:u w:val="single"/>
        </w:rPr>
        <w:t xml:space="preserve">a </w:t>
      </w:r>
      <w:r>
        <w:rPr>
          <w:rFonts w:eastAsia="Arial Unicode MS" w:cs="Times New Roman"/>
          <w:color w:val="000000"/>
          <w:szCs w:val="24"/>
          <w:u w:val="single"/>
        </w:rPr>
        <w:t xml:space="preserve">of </w:t>
      </w:r>
      <w:r w:rsidR="00EA26FE">
        <w:rPr>
          <w:rFonts w:eastAsia="Arial Unicode MS" w:cs="Times New Roman"/>
          <w:color w:val="000000"/>
          <w:szCs w:val="24"/>
          <w:u w:val="single"/>
        </w:rPr>
        <w:t>section 27-2004.</w:t>
      </w:r>
    </w:p>
    <w:p w14:paraId="0EAE05E7" w14:textId="544E319F" w:rsidR="00BD0EE5" w:rsidRDefault="00BD0EE5" w:rsidP="000663D0">
      <w:pPr>
        <w:shd w:val="clear" w:color="auto" w:fill="FFFFFF"/>
        <w:tabs>
          <w:tab w:val="left" w:pos="3720"/>
        </w:tabs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Housing litigation division</w:t>
      </w:r>
      <w:r w:rsidR="009B5FE0">
        <w:rPr>
          <w:rFonts w:eastAsia="Arial Unicode MS" w:cs="Times New Roman"/>
          <w:color w:val="000000"/>
          <w:szCs w:val="24"/>
          <w:u w:val="single"/>
        </w:rPr>
        <w:t>. The term “</w:t>
      </w:r>
      <w:r w:rsidR="00EC13A8">
        <w:rPr>
          <w:rFonts w:eastAsia="Arial Unicode MS" w:cs="Times New Roman"/>
          <w:color w:val="000000"/>
          <w:szCs w:val="24"/>
          <w:u w:val="single"/>
        </w:rPr>
        <w:t>h</w:t>
      </w:r>
      <w:r w:rsidR="009B5FE0">
        <w:rPr>
          <w:rFonts w:eastAsia="Arial Unicode MS" w:cs="Times New Roman"/>
          <w:color w:val="000000"/>
          <w:szCs w:val="24"/>
          <w:u w:val="single"/>
        </w:rPr>
        <w:t xml:space="preserve">ousing </w:t>
      </w:r>
      <w:r w:rsidR="00EC13A8">
        <w:rPr>
          <w:rFonts w:eastAsia="Arial Unicode MS" w:cs="Times New Roman"/>
          <w:color w:val="000000"/>
          <w:szCs w:val="24"/>
          <w:u w:val="single"/>
        </w:rPr>
        <w:t>l</w:t>
      </w:r>
      <w:r w:rsidR="009B5FE0">
        <w:rPr>
          <w:rFonts w:eastAsia="Arial Unicode MS" w:cs="Times New Roman"/>
          <w:color w:val="000000"/>
          <w:szCs w:val="24"/>
          <w:u w:val="single"/>
        </w:rPr>
        <w:t xml:space="preserve">itigation </w:t>
      </w:r>
      <w:r w:rsidR="00EC13A8">
        <w:rPr>
          <w:rFonts w:eastAsia="Arial Unicode MS" w:cs="Times New Roman"/>
          <w:color w:val="000000"/>
          <w:szCs w:val="24"/>
          <w:u w:val="single"/>
        </w:rPr>
        <w:t>d</w:t>
      </w:r>
      <w:r w:rsidR="009B5FE0">
        <w:rPr>
          <w:rFonts w:eastAsia="Arial Unicode MS" w:cs="Times New Roman"/>
          <w:color w:val="000000"/>
          <w:szCs w:val="24"/>
          <w:u w:val="single"/>
        </w:rPr>
        <w:t xml:space="preserve">ivision” means </w:t>
      </w:r>
      <w:r w:rsidR="0061263A">
        <w:rPr>
          <w:rFonts w:eastAsia="Arial Unicode MS" w:cs="Times New Roman"/>
          <w:color w:val="000000"/>
          <w:szCs w:val="24"/>
          <w:u w:val="single"/>
        </w:rPr>
        <w:t xml:space="preserve">the housing litigation division of the New York city housing authority </w:t>
      </w:r>
      <w:r w:rsidR="00F22F36">
        <w:rPr>
          <w:rFonts w:eastAsia="Arial Unicode MS" w:cs="Times New Roman"/>
          <w:color w:val="000000"/>
          <w:szCs w:val="24"/>
          <w:u w:val="single"/>
        </w:rPr>
        <w:t>tasked with the investigation</w:t>
      </w:r>
      <w:r w:rsidR="003B58DB">
        <w:rPr>
          <w:rFonts w:eastAsia="Arial Unicode MS" w:cs="Times New Roman"/>
          <w:color w:val="000000"/>
          <w:szCs w:val="24"/>
          <w:u w:val="single"/>
        </w:rPr>
        <w:t>, review,</w:t>
      </w:r>
      <w:r w:rsidR="00934C4D">
        <w:rPr>
          <w:rFonts w:eastAsia="Arial Unicode MS" w:cs="Times New Roman"/>
          <w:color w:val="000000"/>
          <w:szCs w:val="24"/>
          <w:u w:val="single"/>
        </w:rPr>
        <w:t xml:space="preserve"> and enforcement of</w:t>
      </w:r>
      <w:r w:rsidR="00AF0011">
        <w:rPr>
          <w:rFonts w:eastAsia="Arial Unicode MS" w:cs="Times New Roman"/>
          <w:color w:val="000000"/>
          <w:szCs w:val="24"/>
          <w:u w:val="single"/>
        </w:rPr>
        <w:t xml:space="preserve"> New York city housing authority</w:t>
      </w:r>
      <w:r w:rsidR="00934C4D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AF0011">
        <w:rPr>
          <w:rFonts w:eastAsia="Arial Unicode MS" w:cs="Times New Roman"/>
          <w:color w:val="000000"/>
          <w:szCs w:val="24"/>
          <w:u w:val="single"/>
        </w:rPr>
        <w:t xml:space="preserve">dwelling unit </w:t>
      </w:r>
      <w:r w:rsidR="00162AB6">
        <w:rPr>
          <w:rFonts w:eastAsia="Arial Unicode MS" w:cs="Times New Roman"/>
          <w:color w:val="000000"/>
          <w:szCs w:val="24"/>
          <w:u w:val="single"/>
        </w:rPr>
        <w:t xml:space="preserve">occupancy </w:t>
      </w:r>
      <w:r w:rsidR="00745585">
        <w:rPr>
          <w:rFonts w:eastAsia="Arial Unicode MS" w:cs="Times New Roman"/>
          <w:color w:val="000000"/>
          <w:szCs w:val="24"/>
          <w:u w:val="single"/>
        </w:rPr>
        <w:t>disputes</w:t>
      </w:r>
      <w:r w:rsidR="008D74C2">
        <w:rPr>
          <w:rFonts w:eastAsia="Arial Unicode MS" w:cs="Times New Roman"/>
          <w:color w:val="000000"/>
          <w:szCs w:val="24"/>
          <w:u w:val="single"/>
        </w:rPr>
        <w:t>, or any successor division within the New York city housing authority with the same or substantially similar functions</w:t>
      </w:r>
      <w:r w:rsidR="00745585">
        <w:rPr>
          <w:rFonts w:eastAsia="Arial Unicode MS" w:cs="Times New Roman"/>
          <w:color w:val="000000"/>
          <w:szCs w:val="24"/>
          <w:u w:val="single"/>
        </w:rPr>
        <w:t>.</w:t>
      </w:r>
    </w:p>
    <w:p w14:paraId="2E98A956" w14:textId="237BD52B" w:rsidR="000979F1" w:rsidRDefault="000979F1" w:rsidP="000979F1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New York city housing authority dwelling unit</w:t>
      </w:r>
      <w:r w:rsidR="00187D76">
        <w:rPr>
          <w:rFonts w:eastAsia="Arial Unicode MS" w:cs="Times New Roman"/>
          <w:color w:val="000000"/>
          <w:szCs w:val="24"/>
          <w:u w:val="single"/>
        </w:rPr>
        <w:t>.</w:t>
      </w:r>
      <w:r>
        <w:rPr>
          <w:rFonts w:eastAsia="Arial Unicode MS" w:cs="Times New Roman"/>
          <w:color w:val="000000"/>
          <w:szCs w:val="24"/>
          <w:u w:val="single"/>
        </w:rPr>
        <w:t xml:space="preserve"> The term “New York </w:t>
      </w:r>
      <w:r w:rsidR="00D27952">
        <w:rPr>
          <w:rFonts w:eastAsia="Arial Unicode MS" w:cs="Times New Roman"/>
          <w:color w:val="000000"/>
          <w:szCs w:val="24"/>
          <w:u w:val="single"/>
        </w:rPr>
        <w:t>c</w:t>
      </w:r>
      <w:r>
        <w:rPr>
          <w:rFonts w:eastAsia="Arial Unicode MS" w:cs="Times New Roman"/>
          <w:color w:val="000000"/>
          <w:szCs w:val="24"/>
          <w:u w:val="single"/>
        </w:rPr>
        <w:t xml:space="preserve">ity housing authority dwelling unit” </w:t>
      </w:r>
      <w:r w:rsidR="00427BD2" w:rsidRPr="00427BD2">
        <w:rPr>
          <w:rFonts w:eastAsia="Arial Unicode MS" w:cs="Times New Roman"/>
          <w:color w:val="000000"/>
          <w:szCs w:val="24"/>
          <w:u w:val="single"/>
        </w:rPr>
        <w:t>means a dwelling unit that is owned or operated by the New York city housing authority and receives assistance under section 9 of the United States housing act of 1937</w:t>
      </w:r>
      <w:r>
        <w:rPr>
          <w:rFonts w:eastAsia="Arial Unicode MS" w:cs="Times New Roman"/>
          <w:color w:val="000000"/>
          <w:szCs w:val="24"/>
          <w:u w:val="single"/>
        </w:rPr>
        <w:t xml:space="preserve">. </w:t>
      </w:r>
    </w:p>
    <w:p w14:paraId="3DC6D90E" w14:textId="3C8B6650" w:rsidR="00C1294F" w:rsidRDefault="001C36AD" w:rsidP="00D23F14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Unauthorized occupancy. </w:t>
      </w:r>
      <w:r w:rsidR="000257E1">
        <w:rPr>
          <w:rFonts w:eastAsia="Arial Unicode MS" w:cs="Times New Roman"/>
          <w:color w:val="000000"/>
          <w:szCs w:val="24"/>
          <w:u w:val="single"/>
        </w:rPr>
        <w:t xml:space="preserve">The term </w:t>
      </w:r>
      <w:r w:rsidR="00C1294F">
        <w:rPr>
          <w:rFonts w:eastAsia="Arial Unicode MS" w:cs="Times New Roman"/>
          <w:color w:val="000000"/>
          <w:szCs w:val="24"/>
          <w:u w:val="single"/>
        </w:rPr>
        <w:t>“</w:t>
      </w:r>
      <w:r w:rsidR="000257E1">
        <w:rPr>
          <w:rFonts w:eastAsia="Arial Unicode MS" w:cs="Times New Roman"/>
          <w:color w:val="000000"/>
          <w:szCs w:val="24"/>
          <w:u w:val="single"/>
        </w:rPr>
        <w:t>u</w:t>
      </w:r>
      <w:r w:rsidR="00C1294F">
        <w:rPr>
          <w:rFonts w:eastAsia="Arial Unicode MS" w:cs="Times New Roman"/>
          <w:color w:val="000000"/>
          <w:szCs w:val="24"/>
          <w:u w:val="single"/>
        </w:rPr>
        <w:t xml:space="preserve">nauthorized occupancy” means the physical occupation of a </w:t>
      </w:r>
      <w:r w:rsidR="00D4299B">
        <w:rPr>
          <w:rFonts w:eastAsia="Arial Unicode MS" w:cs="Times New Roman"/>
          <w:color w:val="000000"/>
          <w:szCs w:val="24"/>
          <w:u w:val="single"/>
        </w:rPr>
        <w:t xml:space="preserve">New York city housing authority dwelling unit </w:t>
      </w:r>
      <w:r w:rsidR="00C1294F">
        <w:rPr>
          <w:rFonts w:eastAsia="Arial Unicode MS" w:cs="Times New Roman"/>
          <w:color w:val="000000"/>
          <w:szCs w:val="24"/>
          <w:u w:val="single"/>
        </w:rPr>
        <w:t xml:space="preserve">by an individual </w:t>
      </w:r>
      <w:r w:rsidR="00CE7C47">
        <w:rPr>
          <w:rFonts w:eastAsia="Arial Unicode MS" w:cs="Times New Roman"/>
          <w:color w:val="000000"/>
          <w:szCs w:val="24"/>
          <w:u w:val="single"/>
        </w:rPr>
        <w:t xml:space="preserve">who </w:t>
      </w:r>
      <w:r w:rsidR="007E5569">
        <w:rPr>
          <w:rFonts w:eastAsia="Arial Unicode MS" w:cs="Times New Roman"/>
          <w:color w:val="000000"/>
          <w:szCs w:val="24"/>
          <w:u w:val="single"/>
        </w:rPr>
        <w:t>is</w:t>
      </w:r>
      <w:r w:rsidR="00CE7C47">
        <w:rPr>
          <w:rFonts w:eastAsia="Arial Unicode MS" w:cs="Times New Roman"/>
          <w:color w:val="000000"/>
          <w:szCs w:val="24"/>
          <w:u w:val="single"/>
        </w:rPr>
        <w:t xml:space="preserve"> not </w:t>
      </w:r>
      <w:r w:rsidR="00765B9B">
        <w:rPr>
          <w:rFonts w:eastAsia="Arial Unicode MS" w:cs="Times New Roman"/>
          <w:color w:val="000000"/>
          <w:szCs w:val="24"/>
          <w:u w:val="single"/>
        </w:rPr>
        <w:t xml:space="preserve">a </w:t>
      </w:r>
      <w:r w:rsidR="00CE7C47">
        <w:rPr>
          <w:rFonts w:eastAsia="Arial Unicode MS" w:cs="Times New Roman"/>
          <w:color w:val="000000"/>
          <w:szCs w:val="24"/>
          <w:u w:val="single"/>
        </w:rPr>
        <w:t xml:space="preserve">tenant </w:t>
      </w:r>
      <w:r w:rsidR="00CE7C47">
        <w:rPr>
          <w:rFonts w:eastAsia="Arial Unicode MS" w:cs="Times New Roman"/>
          <w:color w:val="000000"/>
          <w:szCs w:val="24"/>
          <w:u w:val="single"/>
        </w:rPr>
        <w:lastRenderedPageBreak/>
        <w:t>of record</w:t>
      </w:r>
      <w:r w:rsidR="007A5FB6">
        <w:rPr>
          <w:rFonts w:eastAsia="Arial Unicode MS" w:cs="Times New Roman"/>
          <w:color w:val="000000"/>
          <w:szCs w:val="24"/>
          <w:u w:val="single"/>
        </w:rPr>
        <w:t>;</w:t>
      </w:r>
      <w:r w:rsidR="002F4409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765B9B">
        <w:rPr>
          <w:rFonts w:eastAsia="Arial Unicode MS" w:cs="Times New Roman"/>
          <w:color w:val="000000"/>
          <w:szCs w:val="24"/>
          <w:u w:val="single"/>
        </w:rPr>
        <w:t xml:space="preserve">is </w:t>
      </w:r>
      <w:r w:rsidR="000A4237">
        <w:rPr>
          <w:rFonts w:eastAsia="Arial Unicode MS" w:cs="Times New Roman"/>
          <w:color w:val="000000"/>
          <w:szCs w:val="24"/>
          <w:u w:val="single"/>
        </w:rPr>
        <w:t xml:space="preserve">not </w:t>
      </w:r>
      <w:r w:rsidR="00765B9B">
        <w:rPr>
          <w:rFonts w:eastAsia="Arial Unicode MS" w:cs="Times New Roman"/>
          <w:color w:val="000000"/>
          <w:szCs w:val="24"/>
          <w:u w:val="single"/>
        </w:rPr>
        <w:t xml:space="preserve">an </w:t>
      </w:r>
      <w:r w:rsidR="000A4237">
        <w:rPr>
          <w:rFonts w:eastAsia="Arial Unicode MS" w:cs="Times New Roman"/>
          <w:color w:val="000000"/>
          <w:szCs w:val="24"/>
          <w:u w:val="single"/>
        </w:rPr>
        <w:t xml:space="preserve">authorized occupant or permitted guest pursuant to the </w:t>
      </w:r>
      <w:r w:rsidR="00384D95">
        <w:rPr>
          <w:rFonts w:eastAsia="Arial Unicode MS" w:cs="Times New Roman"/>
          <w:color w:val="000000"/>
          <w:szCs w:val="24"/>
          <w:u w:val="single"/>
        </w:rPr>
        <w:t xml:space="preserve">applicable </w:t>
      </w:r>
      <w:r w:rsidR="000A4237">
        <w:rPr>
          <w:rFonts w:eastAsia="Arial Unicode MS" w:cs="Times New Roman"/>
          <w:color w:val="000000"/>
          <w:szCs w:val="24"/>
          <w:u w:val="single"/>
        </w:rPr>
        <w:t>lease agreement or applicable law</w:t>
      </w:r>
      <w:r w:rsidR="007A5FB6">
        <w:rPr>
          <w:rFonts w:eastAsia="Arial Unicode MS" w:cs="Times New Roman"/>
          <w:color w:val="000000"/>
          <w:szCs w:val="24"/>
          <w:u w:val="single"/>
        </w:rPr>
        <w:t>;</w:t>
      </w:r>
      <w:r w:rsidR="000A4237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CA2081">
        <w:rPr>
          <w:rFonts w:eastAsia="Arial Unicode MS" w:cs="Times New Roman"/>
          <w:color w:val="000000"/>
          <w:szCs w:val="24"/>
          <w:u w:val="single"/>
        </w:rPr>
        <w:t>or</w:t>
      </w:r>
      <w:r w:rsidR="00CE7C47">
        <w:rPr>
          <w:rFonts w:eastAsia="Arial Unicode MS" w:cs="Times New Roman"/>
          <w:color w:val="000000"/>
          <w:szCs w:val="24"/>
          <w:u w:val="single"/>
        </w:rPr>
        <w:t xml:space="preserve"> ha</w:t>
      </w:r>
      <w:r w:rsidR="00765B9B">
        <w:rPr>
          <w:rFonts w:eastAsia="Arial Unicode MS" w:cs="Times New Roman"/>
          <w:color w:val="000000"/>
          <w:szCs w:val="24"/>
          <w:u w:val="single"/>
        </w:rPr>
        <w:t>s</w:t>
      </w:r>
      <w:r w:rsidR="00CE7C47">
        <w:rPr>
          <w:rFonts w:eastAsia="Arial Unicode MS" w:cs="Times New Roman"/>
          <w:color w:val="000000"/>
          <w:szCs w:val="24"/>
          <w:u w:val="single"/>
        </w:rPr>
        <w:t xml:space="preserve"> been determined to lack leasehold, </w:t>
      </w:r>
      <w:r w:rsidR="001A121F">
        <w:rPr>
          <w:rFonts w:eastAsia="Arial Unicode MS" w:cs="Times New Roman"/>
          <w:color w:val="000000"/>
          <w:szCs w:val="24"/>
          <w:u w:val="single"/>
        </w:rPr>
        <w:t xml:space="preserve">authorized occupancy, </w:t>
      </w:r>
      <w:r w:rsidR="00CE7C47">
        <w:rPr>
          <w:rFonts w:eastAsia="Arial Unicode MS" w:cs="Times New Roman"/>
          <w:color w:val="000000"/>
          <w:szCs w:val="24"/>
          <w:u w:val="single"/>
        </w:rPr>
        <w:t xml:space="preserve">or formal succession rights. </w:t>
      </w:r>
    </w:p>
    <w:p w14:paraId="6B0B9DF0" w14:textId="50E32E87" w:rsidR="00F41377" w:rsidRDefault="00D23F14" w:rsidP="00F41377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b</w:t>
      </w:r>
      <w:r w:rsidR="008C2092">
        <w:rPr>
          <w:rFonts w:eastAsia="Arial Unicode MS" w:cs="Times New Roman"/>
          <w:color w:val="000000"/>
          <w:szCs w:val="24"/>
          <w:u w:val="single"/>
        </w:rPr>
        <w:t xml:space="preserve">. </w:t>
      </w:r>
      <w:r w:rsidR="00F41377">
        <w:rPr>
          <w:rFonts w:eastAsia="Arial Unicode MS" w:cs="Times New Roman"/>
          <w:color w:val="000000"/>
          <w:szCs w:val="24"/>
          <w:u w:val="single"/>
        </w:rPr>
        <w:t xml:space="preserve">1. </w:t>
      </w:r>
      <w:r w:rsidR="00B72C77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DB61AF">
        <w:rPr>
          <w:rFonts w:eastAsia="Arial Unicode MS" w:cs="Times New Roman"/>
          <w:color w:val="000000"/>
          <w:szCs w:val="24"/>
          <w:u w:val="single"/>
        </w:rPr>
        <w:t xml:space="preserve">No later than </w:t>
      </w:r>
      <w:r w:rsidR="005E50D1">
        <w:rPr>
          <w:rFonts w:eastAsia="Arial Unicode MS" w:cs="Times New Roman"/>
          <w:color w:val="000000"/>
          <w:szCs w:val="24"/>
          <w:u w:val="single"/>
        </w:rPr>
        <w:t>6 months after the effective date of the local that added this section</w:t>
      </w:r>
      <w:r w:rsidR="00DB61AF">
        <w:rPr>
          <w:rFonts w:eastAsia="Arial Unicode MS" w:cs="Times New Roman"/>
          <w:color w:val="000000"/>
          <w:szCs w:val="24"/>
          <w:u w:val="single"/>
        </w:rPr>
        <w:t xml:space="preserve">, and </w:t>
      </w:r>
      <w:r w:rsidR="005E50D1">
        <w:rPr>
          <w:rFonts w:eastAsia="Arial Unicode MS" w:cs="Times New Roman"/>
          <w:color w:val="000000"/>
          <w:szCs w:val="24"/>
          <w:u w:val="single"/>
        </w:rPr>
        <w:t>monthly</w:t>
      </w:r>
      <w:r w:rsidR="00DB61AF">
        <w:rPr>
          <w:rFonts w:eastAsia="Arial Unicode MS" w:cs="Times New Roman"/>
          <w:color w:val="000000"/>
          <w:szCs w:val="24"/>
          <w:u w:val="single"/>
        </w:rPr>
        <w:t xml:space="preserve"> thereafter, the mayor </w:t>
      </w:r>
      <w:r w:rsidR="00926B4A">
        <w:rPr>
          <w:rFonts w:eastAsia="Arial Unicode MS" w:cs="Times New Roman"/>
          <w:color w:val="000000"/>
          <w:szCs w:val="24"/>
          <w:u w:val="single"/>
        </w:rPr>
        <w:t xml:space="preserve">or an agency designated by the mayor, in coordination with the police </w:t>
      </w:r>
      <w:r w:rsidR="00874A98">
        <w:rPr>
          <w:rFonts w:eastAsia="Arial Unicode MS" w:cs="Times New Roman"/>
          <w:color w:val="000000"/>
          <w:szCs w:val="24"/>
          <w:u w:val="single"/>
        </w:rPr>
        <w:t>commissioner</w:t>
      </w:r>
      <w:r w:rsidR="00926B4A">
        <w:rPr>
          <w:rFonts w:eastAsia="Arial Unicode MS" w:cs="Times New Roman"/>
          <w:color w:val="000000"/>
          <w:szCs w:val="24"/>
          <w:u w:val="single"/>
        </w:rPr>
        <w:t xml:space="preserve"> and the </w:t>
      </w:r>
      <w:r w:rsidR="00874A98">
        <w:rPr>
          <w:rFonts w:eastAsia="Arial Unicode MS" w:cs="Times New Roman"/>
          <w:color w:val="000000"/>
          <w:szCs w:val="24"/>
          <w:u w:val="single"/>
        </w:rPr>
        <w:t xml:space="preserve">commissioner </w:t>
      </w:r>
      <w:r w:rsidR="00926B4A">
        <w:rPr>
          <w:rFonts w:eastAsia="Arial Unicode MS" w:cs="Times New Roman"/>
          <w:color w:val="000000"/>
          <w:szCs w:val="24"/>
          <w:u w:val="single"/>
        </w:rPr>
        <w:t>of investigation</w:t>
      </w:r>
      <w:r w:rsidR="00BB2954">
        <w:rPr>
          <w:rFonts w:eastAsia="Arial Unicode MS" w:cs="Times New Roman"/>
          <w:color w:val="000000"/>
          <w:szCs w:val="24"/>
          <w:u w:val="single"/>
        </w:rPr>
        <w:t>,</w:t>
      </w:r>
      <w:r w:rsidR="00F93125">
        <w:rPr>
          <w:rFonts w:eastAsia="Arial Unicode MS" w:cs="Times New Roman"/>
          <w:color w:val="000000"/>
          <w:szCs w:val="24"/>
          <w:u w:val="single"/>
        </w:rPr>
        <w:t xml:space="preserve"> shall</w:t>
      </w:r>
      <w:r w:rsidR="00DB61AF">
        <w:rPr>
          <w:rFonts w:eastAsia="Arial Unicode MS" w:cs="Times New Roman"/>
          <w:color w:val="000000"/>
          <w:szCs w:val="24"/>
          <w:u w:val="single"/>
        </w:rPr>
        <w:t xml:space="preserve"> submit to the speaker of the council and make publicly available on</w:t>
      </w:r>
      <w:r w:rsidR="00FB0A17">
        <w:rPr>
          <w:rFonts w:eastAsia="Arial Unicode MS" w:cs="Times New Roman"/>
          <w:color w:val="000000"/>
          <w:szCs w:val="24"/>
          <w:u w:val="single"/>
        </w:rPr>
        <w:t>line</w:t>
      </w:r>
      <w:r w:rsidR="00DB61AF">
        <w:rPr>
          <w:rFonts w:eastAsia="Arial Unicode MS" w:cs="Times New Roman"/>
          <w:color w:val="000000"/>
          <w:szCs w:val="24"/>
          <w:u w:val="single"/>
        </w:rPr>
        <w:t xml:space="preserve"> a report on </w:t>
      </w:r>
      <w:r w:rsidR="00173692">
        <w:rPr>
          <w:rFonts w:eastAsia="Arial Unicode MS" w:cs="Times New Roman"/>
          <w:color w:val="000000"/>
          <w:szCs w:val="24"/>
          <w:u w:val="single"/>
        </w:rPr>
        <w:t xml:space="preserve">unauthorized occupancies </w:t>
      </w:r>
      <w:r w:rsidR="004B6DCB">
        <w:rPr>
          <w:rFonts w:eastAsia="Arial Unicode MS" w:cs="Times New Roman"/>
          <w:color w:val="000000"/>
          <w:szCs w:val="24"/>
          <w:u w:val="single"/>
        </w:rPr>
        <w:t xml:space="preserve">of </w:t>
      </w:r>
      <w:r w:rsidR="00425759">
        <w:rPr>
          <w:rFonts w:eastAsia="Arial Unicode MS" w:cs="Times New Roman"/>
          <w:color w:val="000000"/>
          <w:szCs w:val="24"/>
          <w:u w:val="single"/>
        </w:rPr>
        <w:t xml:space="preserve">and </w:t>
      </w:r>
      <w:r w:rsidR="00173692">
        <w:rPr>
          <w:rFonts w:eastAsia="Arial Unicode MS" w:cs="Times New Roman"/>
          <w:color w:val="000000"/>
          <w:szCs w:val="24"/>
          <w:u w:val="single"/>
        </w:rPr>
        <w:t>reclamation efforts</w:t>
      </w:r>
      <w:r w:rsidR="005B5BB0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4B6DCB">
        <w:rPr>
          <w:rFonts w:eastAsia="Arial Unicode MS" w:cs="Times New Roman"/>
          <w:color w:val="000000"/>
          <w:szCs w:val="24"/>
          <w:u w:val="single"/>
        </w:rPr>
        <w:t xml:space="preserve">concerning </w:t>
      </w:r>
      <w:r w:rsidR="005B5BB0">
        <w:rPr>
          <w:rFonts w:eastAsia="Arial Unicode MS" w:cs="Times New Roman"/>
          <w:color w:val="000000"/>
          <w:szCs w:val="24"/>
          <w:u w:val="single"/>
        </w:rPr>
        <w:t>New York city housing authority dwelling units during the immediately preceding calendar month.</w:t>
      </w:r>
      <w:r w:rsidR="009A34C0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B72C77">
        <w:rPr>
          <w:rFonts w:eastAsia="Arial Unicode MS" w:cs="Times New Roman"/>
          <w:color w:val="000000"/>
          <w:szCs w:val="24"/>
          <w:u w:val="single"/>
        </w:rPr>
        <w:t xml:space="preserve">In developing </w:t>
      </w:r>
      <w:r w:rsidR="005359B5">
        <w:rPr>
          <w:rFonts w:eastAsia="Arial Unicode MS" w:cs="Times New Roman"/>
          <w:color w:val="000000"/>
          <w:szCs w:val="24"/>
          <w:u w:val="single"/>
        </w:rPr>
        <w:t>such</w:t>
      </w:r>
      <w:r w:rsidR="00B72C77">
        <w:rPr>
          <w:rFonts w:eastAsia="Arial Unicode MS" w:cs="Times New Roman"/>
          <w:color w:val="000000"/>
          <w:szCs w:val="24"/>
          <w:u w:val="single"/>
        </w:rPr>
        <w:t xml:space="preserve"> report, the mayor or such designated agency shall seek cooperation and assistance from the New York city housing authority.</w:t>
      </w:r>
    </w:p>
    <w:p w14:paraId="7076298C" w14:textId="367CC3D7" w:rsidR="00A270F9" w:rsidRDefault="00F41377" w:rsidP="00A270F9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2. </w:t>
      </w:r>
      <w:r w:rsidR="005359B5">
        <w:rPr>
          <w:rFonts w:eastAsia="Arial Unicode MS" w:cs="Times New Roman"/>
          <w:color w:val="000000"/>
          <w:szCs w:val="24"/>
          <w:u w:val="single"/>
        </w:rPr>
        <w:t>The</w:t>
      </w:r>
      <w:r w:rsidR="009A34C0">
        <w:rPr>
          <w:rFonts w:eastAsia="Arial Unicode MS" w:cs="Times New Roman"/>
          <w:color w:val="000000"/>
          <w:szCs w:val="24"/>
          <w:u w:val="single"/>
        </w:rPr>
        <w:t xml:space="preserve"> report </w:t>
      </w:r>
      <w:r w:rsidR="005359B5">
        <w:rPr>
          <w:rFonts w:eastAsia="Arial Unicode MS" w:cs="Times New Roman"/>
          <w:color w:val="000000"/>
          <w:szCs w:val="24"/>
          <w:u w:val="single"/>
        </w:rPr>
        <w:t xml:space="preserve">required under this subdivision </w:t>
      </w:r>
      <w:r w:rsidR="009A34C0">
        <w:rPr>
          <w:rFonts w:eastAsia="Arial Unicode MS" w:cs="Times New Roman"/>
          <w:color w:val="000000"/>
          <w:szCs w:val="24"/>
          <w:u w:val="single"/>
        </w:rPr>
        <w:t xml:space="preserve">shall include </w:t>
      </w:r>
      <w:r>
        <w:rPr>
          <w:rFonts w:eastAsia="Arial Unicode MS" w:cs="Times New Roman"/>
          <w:color w:val="000000"/>
          <w:szCs w:val="24"/>
          <w:u w:val="single"/>
        </w:rPr>
        <w:t xml:space="preserve">a table in which each separate row references a unique New York city housing authority development. Each such row shall include </w:t>
      </w:r>
      <w:r w:rsidR="009A34C0">
        <w:rPr>
          <w:rFonts w:eastAsia="Arial Unicode MS" w:cs="Times New Roman"/>
          <w:color w:val="000000"/>
          <w:szCs w:val="24"/>
          <w:u w:val="single"/>
        </w:rPr>
        <w:t xml:space="preserve">the following information, </w:t>
      </w:r>
      <w:r>
        <w:rPr>
          <w:rFonts w:eastAsia="Arial Unicode MS" w:cs="Times New Roman"/>
          <w:color w:val="000000"/>
          <w:szCs w:val="24"/>
          <w:u w:val="single"/>
        </w:rPr>
        <w:t>as well as any additional information the mayor or agency designated by the mayor under paragraph 1 of this subdivision deems appropriate, set forth in separate columns:</w:t>
      </w:r>
      <w:r w:rsidR="00DF203D">
        <w:rPr>
          <w:rFonts w:eastAsia="Arial Unicode MS" w:cs="Times New Roman"/>
          <w:color w:val="000000"/>
          <w:szCs w:val="24"/>
          <w:u w:val="single"/>
        </w:rPr>
        <w:t xml:space="preserve"> </w:t>
      </w:r>
    </w:p>
    <w:p w14:paraId="47551C10" w14:textId="26609FAD" w:rsidR="00A270F9" w:rsidRDefault="00F27071" w:rsidP="00A270F9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(</w:t>
      </w:r>
      <w:r w:rsidR="00A270F9">
        <w:rPr>
          <w:rFonts w:eastAsia="Arial Unicode MS" w:cs="Times New Roman"/>
          <w:color w:val="000000"/>
          <w:szCs w:val="24"/>
          <w:u w:val="single"/>
        </w:rPr>
        <w:t>a</w:t>
      </w:r>
      <w:r>
        <w:rPr>
          <w:rFonts w:eastAsia="Arial Unicode MS" w:cs="Times New Roman"/>
          <w:color w:val="000000"/>
          <w:szCs w:val="24"/>
          <w:u w:val="single"/>
        </w:rPr>
        <w:t xml:space="preserve">) </w:t>
      </w:r>
      <w:r w:rsidR="00A270F9">
        <w:rPr>
          <w:rFonts w:eastAsia="Arial Unicode MS" w:cs="Times New Roman"/>
          <w:color w:val="000000"/>
          <w:szCs w:val="24"/>
          <w:u w:val="single"/>
        </w:rPr>
        <w:t>T</w:t>
      </w:r>
      <w:r>
        <w:rPr>
          <w:rFonts w:eastAsia="Arial Unicode MS" w:cs="Times New Roman"/>
          <w:color w:val="000000"/>
          <w:szCs w:val="24"/>
          <w:u w:val="single"/>
        </w:rPr>
        <w:t xml:space="preserve">he borough in which </w:t>
      </w:r>
      <w:r w:rsidR="00A270F9">
        <w:rPr>
          <w:rFonts w:eastAsia="Arial Unicode MS" w:cs="Times New Roman"/>
          <w:color w:val="000000"/>
          <w:szCs w:val="24"/>
          <w:u w:val="single"/>
        </w:rPr>
        <w:t xml:space="preserve">the </w:t>
      </w:r>
      <w:r>
        <w:rPr>
          <w:rFonts w:eastAsia="Arial Unicode MS" w:cs="Times New Roman"/>
          <w:color w:val="000000"/>
          <w:szCs w:val="24"/>
          <w:u w:val="single"/>
        </w:rPr>
        <w:t>development is located</w:t>
      </w:r>
      <w:r w:rsidR="00A270F9">
        <w:rPr>
          <w:rFonts w:eastAsia="Arial Unicode MS" w:cs="Times New Roman"/>
          <w:color w:val="000000"/>
          <w:szCs w:val="24"/>
          <w:u w:val="single"/>
        </w:rPr>
        <w:t>;</w:t>
      </w:r>
    </w:p>
    <w:p w14:paraId="596C2B6F" w14:textId="6B71DDED" w:rsidR="005B5BB0" w:rsidRDefault="00F27071" w:rsidP="00A270F9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(</w:t>
      </w:r>
      <w:r w:rsidR="00A270F9">
        <w:rPr>
          <w:rFonts w:eastAsia="Arial Unicode MS" w:cs="Times New Roman"/>
          <w:color w:val="000000"/>
          <w:szCs w:val="24"/>
          <w:u w:val="single"/>
        </w:rPr>
        <w:t>b</w:t>
      </w:r>
      <w:r>
        <w:rPr>
          <w:rFonts w:eastAsia="Arial Unicode MS" w:cs="Times New Roman"/>
          <w:color w:val="000000"/>
          <w:szCs w:val="24"/>
          <w:u w:val="single"/>
        </w:rPr>
        <w:t xml:space="preserve">) </w:t>
      </w:r>
      <w:r w:rsidR="00A270F9">
        <w:rPr>
          <w:rFonts w:eastAsia="Arial Unicode MS" w:cs="Times New Roman"/>
          <w:color w:val="000000"/>
          <w:szCs w:val="24"/>
          <w:u w:val="single"/>
        </w:rPr>
        <w:t>T</w:t>
      </w:r>
      <w:r>
        <w:rPr>
          <w:rFonts w:eastAsia="Arial Unicode MS" w:cs="Times New Roman"/>
          <w:color w:val="000000"/>
          <w:szCs w:val="24"/>
          <w:u w:val="single"/>
        </w:rPr>
        <w:t xml:space="preserve">he council district in which </w:t>
      </w:r>
      <w:r w:rsidR="00A270F9">
        <w:rPr>
          <w:rFonts w:eastAsia="Arial Unicode MS" w:cs="Times New Roman"/>
          <w:color w:val="000000"/>
          <w:szCs w:val="24"/>
          <w:u w:val="single"/>
        </w:rPr>
        <w:t xml:space="preserve">the </w:t>
      </w:r>
      <w:r>
        <w:rPr>
          <w:rFonts w:eastAsia="Arial Unicode MS" w:cs="Times New Roman"/>
          <w:color w:val="000000"/>
          <w:szCs w:val="24"/>
          <w:u w:val="single"/>
        </w:rPr>
        <w:t>development is located</w:t>
      </w:r>
      <w:r w:rsidR="00A270F9">
        <w:rPr>
          <w:rFonts w:eastAsia="Arial Unicode MS" w:cs="Times New Roman"/>
          <w:color w:val="000000"/>
          <w:szCs w:val="24"/>
          <w:u w:val="single"/>
        </w:rPr>
        <w:t>;</w:t>
      </w:r>
      <w:r>
        <w:rPr>
          <w:rFonts w:eastAsia="Arial Unicode MS" w:cs="Times New Roman"/>
          <w:color w:val="000000"/>
          <w:szCs w:val="24"/>
          <w:u w:val="single"/>
        </w:rPr>
        <w:t xml:space="preserve"> </w:t>
      </w:r>
    </w:p>
    <w:p w14:paraId="58268C98" w14:textId="640931CC" w:rsidR="00B50DDE" w:rsidRDefault="00A270F9" w:rsidP="00263136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(c) </w:t>
      </w:r>
      <w:r w:rsidR="00295259">
        <w:rPr>
          <w:rFonts w:eastAsia="Arial Unicode MS" w:cs="Times New Roman"/>
          <w:color w:val="000000"/>
          <w:szCs w:val="24"/>
          <w:u w:val="single"/>
        </w:rPr>
        <w:t>The</w:t>
      </w:r>
      <w:r w:rsidR="00532677">
        <w:rPr>
          <w:rFonts w:eastAsia="Arial Unicode MS" w:cs="Times New Roman"/>
          <w:color w:val="000000"/>
          <w:szCs w:val="24"/>
          <w:u w:val="single"/>
        </w:rPr>
        <w:t xml:space="preserve"> number of complaints </w:t>
      </w:r>
      <w:r w:rsidR="002511F9">
        <w:rPr>
          <w:rFonts w:eastAsia="Arial Unicode MS" w:cs="Times New Roman"/>
          <w:color w:val="000000"/>
          <w:szCs w:val="24"/>
          <w:u w:val="single"/>
        </w:rPr>
        <w:t xml:space="preserve">or reports of alleged unauthorized occupancy </w:t>
      </w:r>
      <w:r>
        <w:rPr>
          <w:rFonts w:eastAsia="Arial Unicode MS" w:cs="Times New Roman"/>
          <w:color w:val="000000"/>
          <w:szCs w:val="24"/>
          <w:u w:val="single"/>
        </w:rPr>
        <w:t xml:space="preserve">concerning the development that were </w:t>
      </w:r>
      <w:r w:rsidR="002511F9">
        <w:rPr>
          <w:rFonts w:eastAsia="Arial Unicode MS" w:cs="Times New Roman"/>
          <w:color w:val="000000"/>
          <w:szCs w:val="24"/>
          <w:u w:val="single"/>
        </w:rPr>
        <w:t>received during the immediately preceding calendar month</w:t>
      </w:r>
      <w:r w:rsidR="00267106">
        <w:rPr>
          <w:rFonts w:eastAsia="Arial Unicode MS" w:cs="Times New Roman"/>
          <w:color w:val="000000"/>
          <w:szCs w:val="24"/>
          <w:u w:val="single"/>
        </w:rPr>
        <w:t>;</w:t>
      </w:r>
    </w:p>
    <w:p w14:paraId="0E031016" w14:textId="0A5BD09A" w:rsidR="00AF6DD9" w:rsidRDefault="003E1F6D" w:rsidP="00FA6436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(d) </w:t>
      </w:r>
      <w:r w:rsidR="00B50DDE">
        <w:rPr>
          <w:rFonts w:eastAsia="Arial Unicode MS" w:cs="Times New Roman"/>
          <w:color w:val="000000"/>
          <w:szCs w:val="24"/>
          <w:u w:val="single"/>
        </w:rPr>
        <w:t>The number of complaints or reports</w:t>
      </w:r>
      <w:r w:rsidR="002511F9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641560">
        <w:rPr>
          <w:rFonts w:eastAsia="Arial Unicode MS" w:cs="Times New Roman"/>
          <w:color w:val="000000"/>
          <w:szCs w:val="24"/>
          <w:u w:val="single"/>
        </w:rPr>
        <w:t xml:space="preserve">reported in accordance with subparagraph (c) of this paragraph </w:t>
      </w:r>
      <w:r>
        <w:rPr>
          <w:rFonts w:eastAsia="Arial Unicode MS" w:cs="Times New Roman"/>
          <w:color w:val="000000"/>
          <w:szCs w:val="24"/>
          <w:u w:val="single"/>
        </w:rPr>
        <w:t xml:space="preserve">that were received from </w:t>
      </w:r>
      <w:r w:rsidR="00AF6DD9">
        <w:rPr>
          <w:rFonts w:eastAsia="Arial Unicode MS" w:cs="Times New Roman"/>
          <w:color w:val="000000"/>
          <w:szCs w:val="24"/>
          <w:u w:val="single"/>
        </w:rPr>
        <w:t xml:space="preserve">residents of </w:t>
      </w:r>
      <w:r w:rsidR="00425759">
        <w:rPr>
          <w:rFonts w:eastAsia="Arial Unicode MS" w:cs="Times New Roman"/>
          <w:color w:val="000000"/>
          <w:szCs w:val="24"/>
          <w:u w:val="single"/>
        </w:rPr>
        <w:t xml:space="preserve">the </w:t>
      </w:r>
      <w:r>
        <w:rPr>
          <w:rFonts w:eastAsia="Arial Unicode MS" w:cs="Times New Roman"/>
          <w:color w:val="000000"/>
          <w:szCs w:val="24"/>
          <w:u w:val="single"/>
        </w:rPr>
        <w:t>development</w:t>
      </w:r>
      <w:r w:rsidR="00882344">
        <w:rPr>
          <w:rFonts w:eastAsia="Arial Unicode MS" w:cs="Times New Roman"/>
          <w:color w:val="000000"/>
          <w:szCs w:val="24"/>
          <w:u w:val="single"/>
        </w:rPr>
        <w:t>;</w:t>
      </w:r>
    </w:p>
    <w:p w14:paraId="1A56DF7A" w14:textId="7F5E4F07" w:rsidR="00AF6DD9" w:rsidRDefault="00AF6DD9" w:rsidP="007C1C84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lastRenderedPageBreak/>
        <w:t>(</w:t>
      </w:r>
      <w:r w:rsidR="003E1F6D">
        <w:rPr>
          <w:rFonts w:eastAsia="Arial Unicode MS" w:cs="Times New Roman"/>
          <w:color w:val="000000"/>
          <w:szCs w:val="24"/>
          <w:u w:val="single"/>
        </w:rPr>
        <w:t>e</w:t>
      </w:r>
      <w:r>
        <w:rPr>
          <w:rFonts w:eastAsia="Arial Unicode MS" w:cs="Times New Roman"/>
          <w:color w:val="000000"/>
          <w:szCs w:val="24"/>
          <w:u w:val="single"/>
        </w:rPr>
        <w:t xml:space="preserve">) </w:t>
      </w:r>
      <w:r w:rsidR="003E1F6D">
        <w:rPr>
          <w:rFonts w:eastAsia="Arial Unicode MS" w:cs="Times New Roman"/>
          <w:color w:val="000000"/>
          <w:szCs w:val="24"/>
          <w:u w:val="single"/>
        </w:rPr>
        <w:t>The number of complaints or reports</w:t>
      </w:r>
      <w:r w:rsidR="00641560">
        <w:rPr>
          <w:rFonts w:eastAsia="Arial Unicode MS" w:cs="Times New Roman"/>
          <w:color w:val="000000"/>
          <w:szCs w:val="24"/>
          <w:u w:val="single"/>
        </w:rPr>
        <w:t xml:space="preserve"> reported in accordance with subparagraph (c) of this paragraph</w:t>
      </w:r>
      <w:r w:rsidR="003E1F6D">
        <w:rPr>
          <w:rFonts w:eastAsia="Arial Unicode MS" w:cs="Times New Roman"/>
          <w:color w:val="000000"/>
          <w:szCs w:val="24"/>
          <w:u w:val="single"/>
        </w:rPr>
        <w:t xml:space="preserve"> that were received from </w:t>
      </w:r>
      <w:r>
        <w:rPr>
          <w:rFonts w:eastAsia="Arial Unicode MS" w:cs="Times New Roman"/>
          <w:color w:val="000000"/>
          <w:szCs w:val="24"/>
          <w:u w:val="single"/>
        </w:rPr>
        <w:t xml:space="preserve">any individual authorized </w:t>
      </w:r>
      <w:r w:rsidR="003E1F6D">
        <w:rPr>
          <w:rFonts w:eastAsia="Arial Unicode MS" w:cs="Times New Roman"/>
          <w:color w:val="000000"/>
          <w:szCs w:val="24"/>
          <w:u w:val="single"/>
        </w:rPr>
        <w:t xml:space="preserve">by the New York city housing authority </w:t>
      </w:r>
      <w:r>
        <w:rPr>
          <w:rFonts w:eastAsia="Arial Unicode MS" w:cs="Times New Roman"/>
          <w:color w:val="000000"/>
          <w:szCs w:val="24"/>
          <w:u w:val="single"/>
        </w:rPr>
        <w:t xml:space="preserve">to perform work or provide services within </w:t>
      </w:r>
      <w:r w:rsidR="003E1F6D">
        <w:rPr>
          <w:rFonts w:eastAsia="Arial Unicode MS" w:cs="Times New Roman"/>
          <w:color w:val="000000"/>
          <w:szCs w:val="24"/>
          <w:u w:val="single"/>
        </w:rPr>
        <w:t>the</w:t>
      </w:r>
      <w:r>
        <w:rPr>
          <w:rFonts w:eastAsia="Arial Unicode MS" w:cs="Times New Roman"/>
          <w:color w:val="000000"/>
          <w:szCs w:val="24"/>
          <w:u w:val="single"/>
        </w:rPr>
        <w:t xml:space="preserve"> development</w:t>
      </w:r>
      <w:r w:rsidR="004C5EE9">
        <w:rPr>
          <w:rFonts w:eastAsia="Arial Unicode MS" w:cs="Times New Roman"/>
          <w:color w:val="000000"/>
          <w:szCs w:val="24"/>
          <w:u w:val="single"/>
        </w:rPr>
        <w:t xml:space="preserve">; </w:t>
      </w:r>
    </w:p>
    <w:p w14:paraId="31DA5761" w14:textId="600AAA64" w:rsidR="008C2092" w:rsidRDefault="00EA2472" w:rsidP="007C1C84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(</w:t>
      </w:r>
      <w:r w:rsidR="003E1F6D">
        <w:rPr>
          <w:rFonts w:eastAsia="Arial Unicode MS" w:cs="Times New Roman"/>
          <w:color w:val="000000"/>
          <w:szCs w:val="24"/>
          <w:u w:val="single"/>
        </w:rPr>
        <w:t>f</w:t>
      </w:r>
      <w:r>
        <w:rPr>
          <w:rFonts w:eastAsia="Arial Unicode MS" w:cs="Times New Roman"/>
          <w:color w:val="000000"/>
          <w:szCs w:val="24"/>
          <w:u w:val="single"/>
        </w:rPr>
        <w:t xml:space="preserve">) </w:t>
      </w:r>
      <w:r w:rsidR="003E1F6D">
        <w:rPr>
          <w:rFonts w:eastAsia="Arial Unicode MS" w:cs="Times New Roman"/>
          <w:color w:val="000000"/>
          <w:szCs w:val="24"/>
          <w:u w:val="single"/>
        </w:rPr>
        <w:t>The number of complaints or reports</w:t>
      </w:r>
      <w:r w:rsidR="00641560" w:rsidRPr="00641560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641560">
        <w:rPr>
          <w:rFonts w:eastAsia="Arial Unicode MS" w:cs="Times New Roman"/>
          <w:color w:val="000000"/>
          <w:szCs w:val="24"/>
          <w:u w:val="single"/>
        </w:rPr>
        <w:t>reported in accordance with subparagraph (c) of this paragraph</w:t>
      </w:r>
      <w:r w:rsidR="003E1F6D">
        <w:rPr>
          <w:rFonts w:eastAsia="Arial Unicode MS" w:cs="Times New Roman"/>
          <w:color w:val="000000"/>
          <w:szCs w:val="24"/>
          <w:u w:val="single"/>
        </w:rPr>
        <w:t xml:space="preserve"> that were received from </w:t>
      </w:r>
      <w:r>
        <w:rPr>
          <w:rFonts w:eastAsia="Arial Unicode MS" w:cs="Times New Roman"/>
          <w:color w:val="000000"/>
          <w:szCs w:val="24"/>
          <w:u w:val="single"/>
        </w:rPr>
        <w:t>members of the police de</w:t>
      </w:r>
      <w:r w:rsidR="001422FF">
        <w:rPr>
          <w:rFonts w:eastAsia="Arial Unicode MS" w:cs="Times New Roman"/>
          <w:color w:val="000000"/>
          <w:szCs w:val="24"/>
          <w:u w:val="single"/>
        </w:rPr>
        <w:t>partment</w:t>
      </w:r>
      <w:r w:rsidR="00EF38C0">
        <w:rPr>
          <w:rFonts w:eastAsia="Arial Unicode MS" w:cs="Times New Roman"/>
          <w:color w:val="000000"/>
          <w:szCs w:val="24"/>
          <w:u w:val="single"/>
        </w:rPr>
        <w:t>;</w:t>
      </w:r>
    </w:p>
    <w:p w14:paraId="3413E1CA" w14:textId="14379912" w:rsidR="00EF38C0" w:rsidRDefault="00EF38C0" w:rsidP="00FA6436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(</w:t>
      </w:r>
      <w:r w:rsidR="00425759">
        <w:rPr>
          <w:rFonts w:eastAsia="Arial Unicode MS" w:cs="Times New Roman"/>
          <w:color w:val="000000"/>
          <w:szCs w:val="24"/>
          <w:u w:val="single"/>
        </w:rPr>
        <w:t>g</w:t>
      </w:r>
      <w:r>
        <w:rPr>
          <w:rFonts w:eastAsia="Arial Unicode MS" w:cs="Times New Roman"/>
          <w:color w:val="000000"/>
          <w:szCs w:val="24"/>
          <w:u w:val="single"/>
        </w:rPr>
        <w:t xml:space="preserve">) </w:t>
      </w:r>
      <w:r w:rsidR="003E1F6D">
        <w:rPr>
          <w:rFonts w:eastAsia="Arial Unicode MS" w:cs="Times New Roman"/>
          <w:color w:val="000000"/>
          <w:szCs w:val="24"/>
          <w:u w:val="single"/>
        </w:rPr>
        <w:t xml:space="preserve">The number of complaints or reports </w:t>
      </w:r>
      <w:r w:rsidR="00641560">
        <w:rPr>
          <w:rFonts w:eastAsia="Arial Unicode MS" w:cs="Times New Roman"/>
          <w:color w:val="000000"/>
          <w:szCs w:val="24"/>
          <w:u w:val="single"/>
        </w:rPr>
        <w:t xml:space="preserve">reported in accordance with subparagraph (c) of this paragraph </w:t>
      </w:r>
      <w:r w:rsidR="003E1F6D">
        <w:rPr>
          <w:rFonts w:eastAsia="Arial Unicode MS" w:cs="Times New Roman"/>
          <w:color w:val="000000"/>
          <w:szCs w:val="24"/>
          <w:u w:val="single"/>
        </w:rPr>
        <w:t xml:space="preserve">that were received from </w:t>
      </w:r>
      <w:r>
        <w:rPr>
          <w:rFonts w:eastAsia="Arial Unicode MS" w:cs="Times New Roman"/>
          <w:color w:val="000000"/>
          <w:szCs w:val="24"/>
          <w:u w:val="single"/>
        </w:rPr>
        <w:t>personnel of the department of investigation</w:t>
      </w:r>
      <w:r w:rsidR="00425759">
        <w:rPr>
          <w:rFonts w:eastAsia="Arial Unicode MS" w:cs="Times New Roman"/>
          <w:color w:val="000000"/>
          <w:szCs w:val="24"/>
          <w:u w:val="single"/>
        </w:rPr>
        <w:t>;</w:t>
      </w:r>
    </w:p>
    <w:p w14:paraId="2056F204" w14:textId="73B764B1" w:rsidR="008C2092" w:rsidRDefault="00425759" w:rsidP="0073652A">
      <w:pPr>
        <w:spacing w:after="0" w:line="480" w:lineRule="auto"/>
        <w:ind w:firstLine="720"/>
        <w:jc w:val="both"/>
        <w:rPr>
          <w:rFonts w:eastAsia="Arial Unicode MS" w:cs="Times New Roman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(h)</w:t>
      </w:r>
      <w:r w:rsidR="00F65251">
        <w:rPr>
          <w:rFonts w:eastAsia="Arial Unicode MS" w:cs="Times New Roman"/>
          <w:szCs w:val="24"/>
          <w:u w:val="single"/>
        </w:rPr>
        <w:t xml:space="preserve"> </w:t>
      </w:r>
      <w:r w:rsidR="005D04C3">
        <w:rPr>
          <w:rFonts w:eastAsia="Arial Unicode MS" w:cs="Times New Roman"/>
          <w:szCs w:val="24"/>
          <w:u w:val="single"/>
        </w:rPr>
        <w:t xml:space="preserve">The number of </w:t>
      </w:r>
      <w:r w:rsidR="00FD0131">
        <w:rPr>
          <w:rFonts w:eastAsia="Arial Unicode MS" w:cs="Times New Roman"/>
          <w:szCs w:val="24"/>
          <w:u w:val="single"/>
        </w:rPr>
        <w:t xml:space="preserve">New York city housing authority </w:t>
      </w:r>
      <w:r w:rsidR="005D04C3">
        <w:rPr>
          <w:rFonts w:eastAsia="Arial Unicode MS" w:cs="Times New Roman"/>
          <w:szCs w:val="24"/>
          <w:u w:val="single"/>
        </w:rPr>
        <w:t xml:space="preserve">dwelling units </w:t>
      </w:r>
      <w:r w:rsidR="00FD0131">
        <w:rPr>
          <w:rFonts w:eastAsia="Arial Unicode MS" w:cs="Times New Roman"/>
          <w:szCs w:val="24"/>
          <w:u w:val="single"/>
        </w:rPr>
        <w:t xml:space="preserve">within the development that were </w:t>
      </w:r>
      <w:r w:rsidR="005D04C3">
        <w:rPr>
          <w:rFonts w:eastAsia="Arial Unicode MS" w:cs="Times New Roman"/>
          <w:szCs w:val="24"/>
          <w:u w:val="single"/>
        </w:rPr>
        <w:t xml:space="preserve">subject to an active investigation </w:t>
      </w:r>
      <w:r w:rsidR="00FD0131">
        <w:rPr>
          <w:rFonts w:eastAsia="Arial Unicode MS" w:cs="Times New Roman"/>
          <w:szCs w:val="24"/>
          <w:u w:val="single"/>
        </w:rPr>
        <w:t xml:space="preserve">of </w:t>
      </w:r>
      <w:r w:rsidR="005D04C3">
        <w:rPr>
          <w:rFonts w:eastAsia="Arial Unicode MS" w:cs="Times New Roman"/>
          <w:szCs w:val="24"/>
          <w:u w:val="single"/>
        </w:rPr>
        <w:t>an alleged unauthorized occupancy by the housing litigation division</w:t>
      </w:r>
      <w:r w:rsidR="00FD0131">
        <w:rPr>
          <w:rFonts w:eastAsia="Arial Unicode MS" w:cs="Times New Roman"/>
          <w:szCs w:val="24"/>
          <w:u w:val="single"/>
        </w:rPr>
        <w:t xml:space="preserve"> </w:t>
      </w:r>
      <w:r w:rsidR="00601EC4">
        <w:rPr>
          <w:rFonts w:eastAsia="Arial Unicode MS" w:cs="Times New Roman"/>
          <w:szCs w:val="24"/>
          <w:u w:val="single"/>
        </w:rPr>
        <w:t xml:space="preserve">during the immediately preceding calendar </w:t>
      </w:r>
      <w:r w:rsidR="006F6F59">
        <w:rPr>
          <w:rFonts w:eastAsia="Arial Unicode MS" w:cs="Times New Roman"/>
          <w:szCs w:val="24"/>
          <w:u w:val="single"/>
        </w:rPr>
        <w:t>month</w:t>
      </w:r>
      <w:r w:rsidR="00850F37">
        <w:rPr>
          <w:rFonts w:eastAsia="Arial Unicode MS" w:cs="Times New Roman"/>
          <w:szCs w:val="24"/>
          <w:u w:val="single"/>
        </w:rPr>
        <w:t>;</w:t>
      </w:r>
    </w:p>
    <w:p w14:paraId="1865A039" w14:textId="3D489052" w:rsidR="00AD48A5" w:rsidRDefault="00AD48A5" w:rsidP="00AD48A5">
      <w:pPr>
        <w:spacing w:after="0" w:line="480" w:lineRule="auto"/>
        <w:ind w:firstLine="720"/>
        <w:jc w:val="both"/>
        <w:rPr>
          <w:rFonts w:eastAsia="Arial Unicode MS" w:cs="Times New Roman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(</w:t>
      </w:r>
      <w:proofErr w:type="spellStart"/>
      <w:r>
        <w:rPr>
          <w:rFonts w:eastAsia="Arial Unicode MS" w:cs="Times New Roman"/>
          <w:color w:val="000000"/>
          <w:szCs w:val="24"/>
          <w:u w:val="single"/>
        </w:rPr>
        <w:t>i</w:t>
      </w:r>
      <w:proofErr w:type="spellEnd"/>
      <w:r>
        <w:rPr>
          <w:rFonts w:eastAsia="Arial Unicode MS" w:cs="Times New Roman"/>
          <w:color w:val="000000"/>
          <w:szCs w:val="24"/>
          <w:u w:val="single"/>
        </w:rPr>
        <w:t xml:space="preserve">) </w:t>
      </w:r>
      <w:r>
        <w:rPr>
          <w:rFonts w:eastAsia="Arial Unicode MS" w:cs="Times New Roman"/>
          <w:szCs w:val="24"/>
          <w:u w:val="single"/>
        </w:rPr>
        <w:t xml:space="preserve">The number of New York city housing authority dwelling units within the development for which </w:t>
      </w:r>
      <w:r w:rsidR="00B12701">
        <w:rPr>
          <w:rFonts w:eastAsia="Arial Unicode MS" w:cs="Times New Roman"/>
          <w:szCs w:val="24"/>
          <w:u w:val="single"/>
        </w:rPr>
        <w:t>an alleged</w:t>
      </w:r>
      <w:r>
        <w:rPr>
          <w:rFonts w:eastAsia="Arial Unicode MS" w:cs="Times New Roman"/>
          <w:szCs w:val="24"/>
          <w:u w:val="single"/>
        </w:rPr>
        <w:t xml:space="preserve"> unauthorized occupancy was undergoing administrative or judicial proceedings to determine tenancy, leasehold, or succession rights</w:t>
      </w:r>
      <w:r w:rsidDel="00FA6436">
        <w:rPr>
          <w:rFonts w:eastAsia="Arial Unicode MS" w:cs="Times New Roman"/>
          <w:szCs w:val="24"/>
          <w:u w:val="single"/>
        </w:rPr>
        <w:t xml:space="preserve"> </w:t>
      </w:r>
      <w:r>
        <w:rPr>
          <w:rFonts w:eastAsia="Arial Unicode MS" w:cs="Times New Roman"/>
          <w:szCs w:val="24"/>
          <w:u w:val="single"/>
        </w:rPr>
        <w:t>during the immediately preceding calendar month;</w:t>
      </w:r>
    </w:p>
    <w:p w14:paraId="5CA6A029" w14:textId="08776289" w:rsidR="0087025D" w:rsidRDefault="00F1160A" w:rsidP="0087025D">
      <w:pPr>
        <w:spacing w:after="0" w:line="480" w:lineRule="auto"/>
        <w:ind w:firstLine="720"/>
        <w:jc w:val="both"/>
        <w:rPr>
          <w:rFonts w:eastAsia="Arial Unicode MS" w:cs="Times New Roman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(</w:t>
      </w:r>
      <w:r w:rsidR="00AD48A5">
        <w:rPr>
          <w:rFonts w:eastAsia="Arial Unicode MS" w:cs="Times New Roman"/>
          <w:color w:val="000000"/>
          <w:szCs w:val="24"/>
          <w:u w:val="single"/>
        </w:rPr>
        <w:t>j</w:t>
      </w:r>
      <w:r>
        <w:rPr>
          <w:rFonts w:eastAsia="Arial Unicode MS" w:cs="Times New Roman"/>
          <w:color w:val="000000"/>
          <w:szCs w:val="24"/>
          <w:u w:val="single"/>
        </w:rPr>
        <w:t>)</w:t>
      </w:r>
      <w:r w:rsidR="0087025D">
        <w:rPr>
          <w:rFonts w:eastAsia="Arial Unicode MS" w:cs="Times New Roman"/>
          <w:szCs w:val="24"/>
          <w:u w:val="single"/>
        </w:rPr>
        <w:t xml:space="preserve"> The number of </w:t>
      </w:r>
      <w:r>
        <w:rPr>
          <w:rFonts w:eastAsia="Arial Unicode MS" w:cs="Times New Roman"/>
          <w:szCs w:val="24"/>
          <w:u w:val="single"/>
        </w:rPr>
        <w:t xml:space="preserve">New York city housing authority </w:t>
      </w:r>
      <w:r w:rsidR="0087025D">
        <w:rPr>
          <w:rFonts w:eastAsia="Arial Unicode MS" w:cs="Times New Roman"/>
          <w:szCs w:val="24"/>
          <w:u w:val="single"/>
        </w:rPr>
        <w:t>dwelling units</w:t>
      </w:r>
      <w:r>
        <w:rPr>
          <w:rFonts w:eastAsia="Arial Unicode MS" w:cs="Times New Roman"/>
          <w:szCs w:val="24"/>
          <w:u w:val="single"/>
        </w:rPr>
        <w:t xml:space="preserve"> within the development</w:t>
      </w:r>
      <w:r w:rsidR="0087025D">
        <w:rPr>
          <w:rFonts w:eastAsia="Arial Unicode MS" w:cs="Times New Roman"/>
          <w:szCs w:val="24"/>
          <w:u w:val="single"/>
        </w:rPr>
        <w:t xml:space="preserve"> </w:t>
      </w:r>
      <w:r w:rsidR="00B12701">
        <w:rPr>
          <w:rFonts w:eastAsia="Arial Unicode MS" w:cs="Times New Roman"/>
          <w:szCs w:val="24"/>
          <w:u w:val="single"/>
        </w:rPr>
        <w:t xml:space="preserve">for which </w:t>
      </w:r>
      <w:r w:rsidR="00DE2D9D">
        <w:rPr>
          <w:rFonts w:eastAsia="Arial Unicode MS" w:cs="Times New Roman"/>
          <w:szCs w:val="24"/>
          <w:u w:val="single"/>
        </w:rPr>
        <w:t xml:space="preserve">a finding of </w:t>
      </w:r>
      <w:r w:rsidR="00D90143">
        <w:rPr>
          <w:rFonts w:eastAsia="Arial Unicode MS" w:cs="Times New Roman"/>
          <w:szCs w:val="24"/>
          <w:u w:val="single"/>
        </w:rPr>
        <w:t>unauthorized occ</w:t>
      </w:r>
      <w:r w:rsidR="00A603DD">
        <w:rPr>
          <w:rFonts w:eastAsia="Arial Unicode MS" w:cs="Times New Roman"/>
          <w:szCs w:val="24"/>
          <w:u w:val="single"/>
        </w:rPr>
        <w:t>upanc</w:t>
      </w:r>
      <w:r w:rsidR="00B12701">
        <w:rPr>
          <w:rFonts w:eastAsia="Arial Unicode MS" w:cs="Times New Roman"/>
          <w:szCs w:val="24"/>
          <w:u w:val="single"/>
        </w:rPr>
        <w:t xml:space="preserve">y was </w:t>
      </w:r>
      <w:r w:rsidR="00DE2D9D">
        <w:rPr>
          <w:rFonts w:eastAsia="Arial Unicode MS" w:cs="Times New Roman"/>
          <w:szCs w:val="24"/>
          <w:u w:val="single"/>
        </w:rPr>
        <w:t>made</w:t>
      </w:r>
      <w:r w:rsidR="00B12701">
        <w:rPr>
          <w:rFonts w:eastAsia="Arial Unicode MS" w:cs="Times New Roman"/>
          <w:szCs w:val="24"/>
          <w:u w:val="single"/>
        </w:rPr>
        <w:t>,</w:t>
      </w:r>
      <w:r w:rsidR="00B72C77">
        <w:rPr>
          <w:rFonts w:eastAsia="Arial Unicode MS" w:cs="Times New Roman"/>
          <w:szCs w:val="24"/>
          <w:u w:val="single"/>
        </w:rPr>
        <w:t xml:space="preserve"> </w:t>
      </w:r>
      <w:r w:rsidR="006A227E">
        <w:rPr>
          <w:rFonts w:eastAsia="Arial Unicode MS" w:cs="Times New Roman"/>
          <w:szCs w:val="24"/>
          <w:u w:val="single"/>
        </w:rPr>
        <w:t>following</w:t>
      </w:r>
      <w:r w:rsidR="00B12701">
        <w:rPr>
          <w:rFonts w:eastAsia="Arial Unicode MS" w:cs="Times New Roman"/>
          <w:szCs w:val="24"/>
          <w:u w:val="single"/>
        </w:rPr>
        <w:t xml:space="preserve"> the exhaustion of</w:t>
      </w:r>
      <w:r w:rsidR="00B72C77">
        <w:rPr>
          <w:rFonts w:eastAsia="Arial Unicode MS" w:cs="Times New Roman"/>
          <w:szCs w:val="24"/>
          <w:u w:val="single"/>
        </w:rPr>
        <w:t xml:space="preserve"> all </w:t>
      </w:r>
      <w:r w:rsidR="00B12701">
        <w:rPr>
          <w:rFonts w:eastAsia="Arial Unicode MS" w:cs="Times New Roman"/>
          <w:szCs w:val="24"/>
          <w:u w:val="single"/>
        </w:rPr>
        <w:t xml:space="preserve">relevant </w:t>
      </w:r>
      <w:r w:rsidR="00B72C77">
        <w:rPr>
          <w:rFonts w:eastAsia="Arial Unicode MS" w:cs="Times New Roman"/>
          <w:szCs w:val="24"/>
          <w:u w:val="single"/>
        </w:rPr>
        <w:t>administrative and judicial remedies</w:t>
      </w:r>
      <w:r w:rsidR="00B12701">
        <w:rPr>
          <w:rFonts w:eastAsia="Arial Unicode MS" w:cs="Times New Roman"/>
          <w:szCs w:val="24"/>
          <w:u w:val="single"/>
        </w:rPr>
        <w:t>,</w:t>
      </w:r>
      <w:r w:rsidR="00A603DD">
        <w:rPr>
          <w:rFonts w:eastAsia="Arial Unicode MS" w:cs="Times New Roman"/>
          <w:szCs w:val="24"/>
          <w:u w:val="single"/>
        </w:rPr>
        <w:t xml:space="preserve"> during the </w:t>
      </w:r>
      <w:r w:rsidR="00DD506B">
        <w:rPr>
          <w:rFonts w:eastAsia="Arial Unicode MS" w:cs="Times New Roman"/>
          <w:szCs w:val="24"/>
          <w:u w:val="single"/>
        </w:rPr>
        <w:t xml:space="preserve">immediately </w:t>
      </w:r>
      <w:r w:rsidR="00A603DD">
        <w:rPr>
          <w:rFonts w:eastAsia="Arial Unicode MS" w:cs="Times New Roman"/>
          <w:szCs w:val="24"/>
          <w:u w:val="single"/>
        </w:rPr>
        <w:t>preceding calendar month</w:t>
      </w:r>
      <w:r w:rsidR="00741F38">
        <w:rPr>
          <w:rFonts w:eastAsia="Arial Unicode MS" w:cs="Times New Roman"/>
          <w:szCs w:val="24"/>
          <w:u w:val="single"/>
        </w:rPr>
        <w:t>;</w:t>
      </w:r>
      <w:r w:rsidR="00AD48A5">
        <w:rPr>
          <w:rFonts w:eastAsia="Arial Unicode MS" w:cs="Times New Roman"/>
          <w:szCs w:val="24"/>
          <w:u w:val="single"/>
        </w:rPr>
        <w:t xml:space="preserve"> and</w:t>
      </w:r>
    </w:p>
    <w:p w14:paraId="25009DA7" w14:textId="4E11EA47" w:rsidR="00531B8C" w:rsidRDefault="00531B8C" w:rsidP="00531B8C">
      <w:pPr>
        <w:spacing w:after="0" w:line="480" w:lineRule="auto"/>
        <w:ind w:firstLine="720"/>
        <w:jc w:val="both"/>
        <w:rPr>
          <w:rFonts w:eastAsia="Arial Unicode MS" w:cs="Times New Roman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(</w:t>
      </w:r>
      <w:r w:rsidR="00AD48A5">
        <w:rPr>
          <w:rFonts w:eastAsia="Arial Unicode MS" w:cs="Times New Roman"/>
          <w:color w:val="000000"/>
          <w:szCs w:val="24"/>
          <w:u w:val="single"/>
        </w:rPr>
        <w:t>k</w:t>
      </w:r>
      <w:r>
        <w:rPr>
          <w:rFonts w:eastAsia="Arial Unicode MS" w:cs="Times New Roman"/>
          <w:color w:val="000000"/>
          <w:szCs w:val="24"/>
          <w:u w:val="single"/>
        </w:rPr>
        <w:t xml:space="preserve">) </w:t>
      </w:r>
      <w:r>
        <w:rPr>
          <w:rFonts w:eastAsia="Arial Unicode MS" w:cs="Times New Roman"/>
          <w:szCs w:val="24"/>
          <w:u w:val="single"/>
        </w:rPr>
        <w:t xml:space="preserve">The number of New York city housing authority dwelling units </w:t>
      </w:r>
      <w:r w:rsidR="000E1633">
        <w:rPr>
          <w:rFonts w:eastAsia="Arial Unicode MS" w:cs="Times New Roman"/>
          <w:szCs w:val="24"/>
          <w:u w:val="single"/>
        </w:rPr>
        <w:t xml:space="preserve">for which a finding of unauthorized occupancy was made, following the exhaustion of all relevant administrative and judicial remedies, </w:t>
      </w:r>
      <w:r>
        <w:rPr>
          <w:rFonts w:eastAsia="Arial Unicode MS" w:cs="Times New Roman"/>
          <w:szCs w:val="24"/>
          <w:u w:val="single"/>
        </w:rPr>
        <w:t>f</w:t>
      </w:r>
      <w:r w:rsidR="00641560">
        <w:rPr>
          <w:rFonts w:eastAsia="Arial Unicode MS" w:cs="Times New Roman"/>
          <w:szCs w:val="24"/>
          <w:u w:val="single"/>
        </w:rPr>
        <w:t xml:space="preserve">or which </w:t>
      </w:r>
      <w:r>
        <w:rPr>
          <w:rFonts w:eastAsia="Arial Unicode MS" w:cs="Times New Roman"/>
          <w:szCs w:val="24"/>
          <w:u w:val="single"/>
        </w:rPr>
        <w:t>possession was recovered for the New York city housing authority during the immediately preceding calendar month</w:t>
      </w:r>
      <w:r w:rsidR="00AD48A5">
        <w:rPr>
          <w:rFonts w:eastAsia="Arial Unicode MS" w:cs="Times New Roman"/>
          <w:szCs w:val="24"/>
          <w:u w:val="single"/>
        </w:rPr>
        <w:t>.</w:t>
      </w:r>
    </w:p>
    <w:p w14:paraId="19A8E98E" w14:textId="342731A0" w:rsidR="008C2092" w:rsidRPr="00BD12F6" w:rsidRDefault="008C2092" w:rsidP="008C2092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</w:rPr>
      </w:pPr>
      <w:r w:rsidRPr="00BD12F6">
        <w:rPr>
          <w:rFonts w:eastAsia="Arial Unicode MS" w:cs="Times New Roman"/>
          <w:color w:val="000000"/>
          <w:szCs w:val="24"/>
        </w:rPr>
        <w:t xml:space="preserve">§ </w:t>
      </w:r>
      <w:r>
        <w:rPr>
          <w:rFonts w:eastAsia="Arial Unicode MS" w:cs="Times New Roman"/>
          <w:color w:val="000000"/>
          <w:szCs w:val="24"/>
        </w:rPr>
        <w:t>2</w:t>
      </w:r>
      <w:r w:rsidRPr="00BD12F6">
        <w:rPr>
          <w:rFonts w:eastAsia="Arial Unicode MS" w:cs="Times New Roman"/>
          <w:color w:val="000000"/>
          <w:szCs w:val="24"/>
        </w:rPr>
        <w:t xml:space="preserve">. This local law takes </w:t>
      </w:r>
      <w:r w:rsidR="00D87D20">
        <w:rPr>
          <w:rFonts w:eastAsia="Arial Unicode MS" w:cs="Times New Roman"/>
          <w:color w:val="000000"/>
          <w:szCs w:val="24"/>
        </w:rPr>
        <w:t>effect</w:t>
      </w:r>
      <w:r w:rsidRPr="00BD12F6">
        <w:rPr>
          <w:rFonts w:eastAsia="Arial Unicode MS" w:cs="Times New Roman"/>
          <w:color w:val="000000"/>
          <w:szCs w:val="24"/>
        </w:rPr>
        <w:t xml:space="preserve"> </w:t>
      </w:r>
      <w:r w:rsidR="005E50D1">
        <w:rPr>
          <w:rFonts w:eastAsia="Arial Unicode MS" w:cs="Times New Roman"/>
          <w:color w:val="000000"/>
          <w:szCs w:val="24"/>
        </w:rPr>
        <w:t>immediately</w:t>
      </w:r>
      <w:r w:rsidR="00545E46">
        <w:rPr>
          <w:rFonts w:eastAsia="Arial Unicode MS" w:cs="Times New Roman"/>
          <w:color w:val="000000"/>
          <w:szCs w:val="24"/>
        </w:rPr>
        <w:t>.</w:t>
      </w:r>
      <w:r w:rsidR="006F0B62">
        <w:rPr>
          <w:rFonts w:eastAsia="Arial Unicode MS" w:cs="Times New Roman"/>
          <w:color w:val="000000"/>
          <w:szCs w:val="24"/>
        </w:rPr>
        <w:t xml:space="preserve"> </w:t>
      </w:r>
    </w:p>
    <w:p w14:paraId="0014ABE8" w14:textId="48C9E925" w:rsidR="008C2092" w:rsidRPr="00BD12F6" w:rsidRDefault="009943EA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  <w:r>
        <w:rPr>
          <w:rFonts w:eastAsia="Arial Unicode MS" w:cs="Times New Roman"/>
          <w:color w:val="000000"/>
          <w:sz w:val="20"/>
          <w:szCs w:val="20"/>
        </w:rPr>
        <w:t>IEM</w:t>
      </w:r>
    </w:p>
    <w:p w14:paraId="3413830D" w14:textId="7D544511" w:rsidR="008C2092" w:rsidRDefault="008C2092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  <w:r w:rsidRPr="00BD12F6">
        <w:rPr>
          <w:rFonts w:eastAsia="Arial Unicode MS" w:cs="Times New Roman"/>
          <w:color w:val="000000"/>
          <w:sz w:val="20"/>
          <w:szCs w:val="20"/>
        </w:rPr>
        <w:t xml:space="preserve">LS </w:t>
      </w:r>
      <w:r w:rsidRPr="00A733FA">
        <w:rPr>
          <w:rFonts w:eastAsia="Arial Unicode MS" w:cs="Times New Roman"/>
          <w:color w:val="000000"/>
          <w:sz w:val="20"/>
          <w:szCs w:val="20"/>
        </w:rPr>
        <w:t>#</w:t>
      </w:r>
      <w:r w:rsidR="00D0107F">
        <w:rPr>
          <w:sz w:val="20"/>
          <w:szCs w:val="20"/>
        </w:rPr>
        <w:t>23489</w:t>
      </w:r>
      <w:r>
        <w:rPr>
          <w:rFonts w:eastAsia="Arial Unicode MS" w:cs="Times New Roman"/>
          <w:color w:val="000000"/>
          <w:sz w:val="20"/>
          <w:szCs w:val="20"/>
        </w:rPr>
        <w:t xml:space="preserve"> </w:t>
      </w:r>
    </w:p>
    <w:p w14:paraId="78966B63" w14:textId="186C919B" w:rsidR="00262ACB" w:rsidRDefault="00FA6436" w:rsidP="00FA6436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  <w:r>
        <w:rPr>
          <w:rFonts w:eastAsia="Arial Unicode MS" w:cs="Times New Roman"/>
          <w:color w:val="000000"/>
          <w:sz w:val="20"/>
          <w:szCs w:val="20"/>
        </w:rPr>
        <w:t xml:space="preserve">6/5/2026 </w:t>
      </w:r>
      <w:r w:rsidR="00B805AA">
        <w:rPr>
          <w:rFonts w:eastAsia="Arial Unicode MS" w:cs="Times New Roman"/>
          <w:color w:val="000000"/>
          <w:sz w:val="20"/>
          <w:szCs w:val="20"/>
        </w:rPr>
        <w:t>4</w:t>
      </w:r>
      <w:r>
        <w:rPr>
          <w:rFonts w:eastAsia="Arial Unicode MS" w:cs="Times New Roman"/>
          <w:color w:val="000000"/>
          <w:sz w:val="20"/>
          <w:szCs w:val="20"/>
        </w:rPr>
        <w:t>:</w:t>
      </w:r>
      <w:r w:rsidR="00B805AA">
        <w:rPr>
          <w:rFonts w:eastAsia="Arial Unicode MS" w:cs="Times New Roman"/>
          <w:color w:val="000000"/>
          <w:sz w:val="20"/>
          <w:szCs w:val="20"/>
        </w:rPr>
        <w:t>21</w:t>
      </w:r>
      <w:r>
        <w:rPr>
          <w:rFonts w:eastAsia="Arial Unicode MS" w:cs="Times New Roman"/>
          <w:color w:val="000000"/>
          <w:sz w:val="20"/>
          <w:szCs w:val="20"/>
        </w:rPr>
        <w:t xml:space="preserve"> PM</w:t>
      </w:r>
    </w:p>
    <w:sectPr w:rsidR="00262AC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82423" w14:textId="77777777" w:rsidR="00D86F9C" w:rsidRDefault="00D86F9C" w:rsidP="00BB1996">
      <w:pPr>
        <w:spacing w:after="0" w:line="240" w:lineRule="auto"/>
      </w:pPr>
      <w:r>
        <w:separator/>
      </w:r>
    </w:p>
  </w:endnote>
  <w:endnote w:type="continuationSeparator" w:id="0">
    <w:p w14:paraId="34A1389B" w14:textId="77777777" w:rsidR="00D86F9C" w:rsidRDefault="00D86F9C" w:rsidP="00BB1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5219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EC35D9" w14:textId="789DBF67" w:rsidR="005A646B" w:rsidRDefault="005A64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DF927D" w14:textId="77777777" w:rsidR="005A646B" w:rsidRDefault="005A6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59636" w14:textId="77777777" w:rsidR="00D86F9C" w:rsidRDefault="00D86F9C" w:rsidP="00BB1996">
      <w:pPr>
        <w:spacing w:after="0" w:line="240" w:lineRule="auto"/>
      </w:pPr>
      <w:r>
        <w:separator/>
      </w:r>
    </w:p>
  </w:footnote>
  <w:footnote w:type="continuationSeparator" w:id="0">
    <w:p w14:paraId="166B12DF" w14:textId="77777777" w:rsidR="00D86F9C" w:rsidRDefault="00D86F9C" w:rsidP="00BB1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04F5" w14:textId="53D0B2B7" w:rsidR="00BB1996" w:rsidRDefault="00BB1996" w:rsidP="002F398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414B3"/>
    <w:multiLevelType w:val="hybridMultilevel"/>
    <w:tmpl w:val="808870A2"/>
    <w:lvl w:ilvl="0" w:tplc="99BAE512">
      <w:start w:val="1"/>
      <w:numFmt w:val="decimal"/>
      <w:lvlText w:val="%1."/>
      <w:lvlJc w:val="left"/>
      <w:pPr>
        <w:ind w:left="1020" w:hanging="360"/>
      </w:pPr>
    </w:lvl>
    <w:lvl w:ilvl="1" w:tplc="978C7C62">
      <w:start w:val="1"/>
      <w:numFmt w:val="decimal"/>
      <w:lvlText w:val="%2."/>
      <w:lvlJc w:val="left"/>
      <w:pPr>
        <w:ind w:left="1020" w:hanging="360"/>
      </w:pPr>
    </w:lvl>
    <w:lvl w:ilvl="2" w:tplc="43B4BBDA">
      <w:start w:val="1"/>
      <w:numFmt w:val="decimal"/>
      <w:lvlText w:val="%3."/>
      <w:lvlJc w:val="left"/>
      <w:pPr>
        <w:ind w:left="1020" w:hanging="360"/>
      </w:pPr>
    </w:lvl>
    <w:lvl w:ilvl="3" w:tplc="1C4ACDC6">
      <w:start w:val="1"/>
      <w:numFmt w:val="decimal"/>
      <w:lvlText w:val="%4."/>
      <w:lvlJc w:val="left"/>
      <w:pPr>
        <w:ind w:left="1020" w:hanging="360"/>
      </w:pPr>
    </w:lvl>
    <w:lvl w:ilvl="4" w:tplc="C0983822">
      <w:start w:val="1"/>
      <w:numFmt w:val="decimal"/>
      <w:lvlText w:val="%5."/>
      <w:lvlJc w:val="left"/>
      <w:pPr>
        <w:ind w:left="1020" w:hanging="360"/>
      </w:pPr>
    </w:lvl>
    <w:lvl w:ilvl="5" w:tplc="F5EC0272">
      <w:start w:val="1"/>
      <w:numFmt w:val="decimal"/>
      <w:lvlText w:val="%6."/>
      <w:lvlJc w:val="left"/>
      <w:pPr>
        <w:ind w:left="1020" w:hanging="360"/>
      </w:pPr>
    </w:lvl>
    <w:lvl w:ilvl="6" w:tplc="14B004D0">
      <w:start w:val="1"/>
      <w:numFmt w:val="decimal"/>
      <w:lvlText w:val="%7."/>
      <w:lvlJc w:val="left"/>
      <w:pPr>
        <w:ind w:left="1020" w:hanging="360"/>
      </w:pPr>
    </w:lvl>
    <w:lvl w:ilvl="7" w:tplc="EA322912">
      <w:start w:val="1"/>
      <w:numFmt w:val="decimal"/>
      <w:lvlText w:val="%8."/>
      <w:lvlJc w:val="left"/>
      <w:pPr>
        <w:ind w:left="1020" w:hanging="360"/>
      </w:pPr>
    </w:lvl>
    <w:lvl w:ilvl="8" w:tplc="01940B5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6BCE074C"/>
    <w:multiLevelType w:val="hybridMultilevel"/>
    <w:tmpl w:val="7E6C86F4"/>
    <w:lvl w:ilvl="0" w:tplc="D8ACF0B0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95413887">
    <w:abstractNumId w:val="1"/>
  </w:num>
  <w:num w:numId="2" w16cid:durableId="805044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092"/>
    <w:rsid w:val="00002E08"/>
    <w:rsid w:val="000160A3"/>
    <w:rsid w:val="00020687"/>
    <w:rsid w:val="000257E1"/>
    <w:rsid w:val="00054915"/>
    <w:rsid w:val="00065E8B"/>
    <w:rsid w:val="000663D0"/>
    <w:rsid w:val="000703B4"/>
    <w:rsid w:val="00072EBB"/>
    <w:rsid w:val="00080117"/>
    <w:rsid w:val="000913AB"/>
    <w:rsid w:val="0009304C"/>
    <w:rsid w:val="00096D61"/>
    <w:rsid w:val="000979F1"/>
    <w:rsid w:val="000A0AD0"/>
    <w:rsid w:val="000A4237"/>
    <w:rsid w:val="000C01E1"/>
    <w:rsid w:val="000C2B6E"/>
    <w:rsid w:val="000C2F47"/>
    <w:rsid w:val="000D75FF"/>
    <w:rsid w:val="000E1633"/>
    <w:rsid w:val="000E2AF3"/>
    <w:rsid w:val="000E681E"/>
    <w:rsid w:val="000F1604"/>
    <w:rsid w:val="000F19B4"/>
    <w:rsid w:val="000F69A3"/>
    <w:rsid w:val="000F7422"/>
    <w:rsid w:val="000F7772"/>
    <w:rsid w:val="0010092E"/>
    <w:rsid w:val="00100E00"/>
    <w:rsid w:val="00111759"/>
    <w:rsid w:val="00111BDA"/>
    <w:rsid w:val="00114DD9"/>
    <w:rsid w:val="00121071"/>
    <w:rsid w:val="00122356"/>
    <w:rsid w:val="00123903"/>
    <w:rsid w:val="00132287"/>
    <w:rsid w:val="00134E08"/>
    <w:rsid w:val="00134FE1"/>
    <w:rsid w:val="001352E8"/>
    <w:rsid w:val="001422FF"/>
    <w:rsid w:val="001519FA"/>
    <w:rsid w:val="00162AB6"/>
    <w:rsid w:val="00173692"/>
    <w:rsid w:val="0017458A"/>
    <w:rsid w:val="00174B9F"/>
    <w:rsid w:val="0018396E"/>
    <w:rsid w:val="00187D76"/>
    <w:rsid w:val="00192BBC"/>
    <w:rsid w:val="001A121F"/>
    <w:rsid w:val="001A1B59"/>
    <w:rsid w:val="001C36AD"/>
    <w:rsid w:val="001D77FE"/>
    <w:rsid w:val="001E259E"/>
    <w:rsid w:val="001E2774"/>
    <w:rsid w:val="001E5B19"/>
    <w:rsid w:val="001F3AFC"/>
    <w:rsid w:val="001F462B"/>
    <w:rsid w:val="002154D3"/>
    <w:rsid w:val="0022065F"/>
    <w:rsid w:val="00226150"/>
    <w:rsid w:val="0023318E"/>
    <w:rsid w:val="002346F6"/>
    <w:rsid w:val="00243694"/>
    <w:rsid w:val="002501F1"/>
    <w:rsid w:val="00250D70"/>
    <w:rsid w:val="002511F9"/>
    <w:rsid w:val="0025302C"/>
    <w:rsid w:val="0025600F"/>
    <w:rsid w:val="002575E9"/>
    <w:rsid w:val="00262ACB"/>
    <w:rsid w:val="00263136"/>
    <w:rsid w:val="0026363B"/>
    <w:rsid w:val="00266A5F"/>
    <w:rsid w:val="00267059"/>
    <w:rsid w:val="00267106"/>
    <w:rsid w:val="002743FB"/>
    <w:rsid w:val="00281D1E"/>
    <w:rsid w:val="00295259"/>
    <w:rsid w:val="002A492E"/>
    <w:rsid w:val="002B0008"/>
    <w:rsid w:val="002B100F"/>
    <w:rsid w:val="002B7DF1"/>
    <w:rsid w:val="002C4D31"/>
    <w:rsid w:val="002C50A7"/>
    <w:rsid w:val="002D471A"/>
    <w:rsid w:val="002E111E"/>
    <w:rsid w:val="002F3982"/>
    <w:rsid w:val="002F4409"/>
    <w:rsid w:val="00307EF2"/>
    <w:rsid w:val="00315520"/>
    <w:rsid w:val="0033200C"/>
    <w:rsid w:val="0034638A"/>
    <w:rsid w:val="003552A6"/>
    <w:rsid w:val="00367E6B"/>
    <w:rsid w:val="003713BE"/>
    <w:rsid w:val="0037428D"/>
    <w:rsid w:val="00375EED"/>
    <w:rsid w:val="003839B1"/>
    <w:rsid w:val="00384791"/>
    <w:rsid w:val="00384D95"/>
    <w:rsid w:val="0038506A"/>
    <w:rsid w:val="0039245B"/>
    <w:rsid w:val="00392D11"/>
    <w:rsid w:val="003A4696"/>
    <w:rsid w:val="003A6C4F"/>
    <w:rsid w:val="003B58DB"/>
    <w:rsid w:val="003E0B44"/>
    <w:rsid w:val="003E1F6D"/>
    <w:rsid w:val="003F1A6E"/>
    <w:rsid w:val="003F1EE9"/>
    <w:rsid w:val="00400B49"/>
    <w:rsid w:val="00401641"/>
    <w:rsid w:val="00403C5A"/>
    <w:rsid w:val="00405C8C"/>
    <w:rsid w:val="004073B2"/>
    <w:rsid w:val="00415705"/>
    <w:rsid w:val="004201C0"/>
    <w:rsid w:val="00423072"/>
    <w:rsid w:val="00425759"/>
    <w:rsid w:val="00427BD2"/>
    <w:rsid w:val="00432004"/>
    <w:rsid w:val="00446BB2"/>
    <w:rsid w:val="00446DFD"/>
    <w:rsid w:val="00455598"/>
    <w:rsid w:val="004578C4"/>
    <w:rsid w:val="00457D18"/>
    <w:rsid w:val="0046001E"/>
    <w:rsid w:val="00492DE8"/>
    <w:rsid w:val="00494AE1"/>
    <w:rsid w:val="0049775D"/>
    <w:rsid w:val="00497B5D"/>
    <w:rsid w:val="004A4422"/>
    <w:rsid w:val="004B1FB4"/>
    <w:rsid w:val="004B5EBC"/>
    <w:rsid w:val="004B66E8"/>
    <w:rsid w:val="004B6DCB"/>
    <w:rsid w:val="004C54D9"/>
    <w:rsid w:val="004C5EE9"/>
    <w:rsid w:val="004D6F35"/>
    <w:rsid w:val="004F6BDB"/>
    <w:rsid w:val="004F7DB4"/>
    <w:rsid w:val="005000F2"/>
    <w:rsid w:val="00515E7B"/>
    <w:rsid w:val="00530050"/>
    <w:rsid w:val="00531B8C"/>
    <w:rsid w:val="00532677"/>
    <w:rsid w:val="00532779"/>
    <w:rsid w:val="005359B5"/>
    <w:rsid w:val="00536427"/>
    <w:rsid w:val="00545E46"/>
    <w:rsid w:val="00546509"/>
    <w:rsid w:val="00553566"/>
    <w:rsid w:val="005609E8"/>
    <w:rsid w:val="00577DFA"/>
    <w:rsid w:val="00594F6B"/>
    <w:rsid w:val="00596541"/>
    <w:rsid w:val="005A08B7"/>
    <w:rsid w:val="005A0F02"/>
    <w:rsid w:val="005A4B87"/>
    <w:rsid w:val="005A50D2"/>
    <w:rsid w:val="005A62F2"/>
    <w:rsid w:val="005A646B"/>
    <w:rsid w:val="005B5BB0"/>
    <w:rsid w:val="005C31D0"/>
    <w:rsid w:val="005C557D"/>
    <w:rsid w:val="005C7490"/>
    <w:rsid w:val="005D04C3"/>
    <w:rsid w:val="005D2885"/>
    <w:rsid w:val="005D68BE"/>
    <w:rsid w:val="005E14DD"/>
    <w:rsid w:val="005E50D1"/>
    <w:rsid w:val="005F2EAF"/>
    <w:rsid w:val="00601EC4"/>
    <w:rsid w:val="00603013"/>
    <w:rsid w:val="00611238"/>
    <w:rsid w:val="0061263A"/>
    <w:rsid w:val="00613911"/>
    <w:rsid w:val="0062326C"/>
    <w:rsid w:val="00641560"/>
    <w:rsid w:val="006415DC"/>
    <w:rsid w:val="00645864"/>
    <w:rsid w:val="00646380"/>
    <w:rsid w:val="00647A4D"/>
    <w:rsid w:val="006626F0"/>
    <w:rsid w:val="00676CE5"/>
    <w:rsid w:val="00680042"/>
    <w:rsid w:val="00691B9F"/>
    <w:rsid w:val="006941BF"/>
    <w:rsid w:val="006A227E"/>
    <w:rsid w:val="006A69B2"/>
    <w:rsid w:val="006B1408"/>
    <w:rsid w:val="006C2D79"/>
    <w:rsid w:val="006C5456"/>
    <w:rsid w:val="006D23F4"/>
    <w:rsid w:val="006E512A"/>
    <w:rsid w:val="006F0B62"/>
    <w:rsid w:val="006F40B1"/>
    <w:rsid w:val="006F5FB3"/>
    <w:rsid w:val="006F6F59"/>
    <w:rsid w:val="006F7A83"/>
    <w:rsid w:val="0070052C"/>
    <w:rsid w:val="00730226"/>
    <w:rsid w:val="0073652A"/>
    <w:rsid w:val="0074136B"/>
    <w:rsid w:val="00741F38"/>
    <w:rsid w:val="0074290E"/>
    <w:rsid w:val="00744EFB"/>
    <w:rsid w:val="00745585"/>
    <w:rsid w:val="00756126"/>
    <w:rsid w:val="00765B9B"/>
    <w:rsid w:val="00781BAF"/>
    <w:rsid w:val="00785D44"/>
    <w:rsid w:val="00786C10"/>
    <w:rsid w:val="007A315F"/>
    <w:rsid w:val="007A5FB6"/>
    <w:rsid w:val="007B0735"/>
    <w:rsid w:val="007B0A02"/>
    <w:rsid w:val="007C1C0C"/>
    <w:rsid w:val="007C1C84"/>
    <w:rsid w:val="007C1EB9"/>
    <w:rsid w:val="007D228A"/>
    <w:rsid w:val="007D5737"/>
    <w:rsid w:val="007E4B08"/>
    <w:rsid w:val="007E5569"/>
    <w:rsid w:val="007E686A"/>
    <w:rsid w:val="0080371C"/>
    <w:rsid w:val="00816A29"/>
    <w:rsid w:val="00816EA4"/>
    <w:rsid w:val="00823C3F"/>
    <w:rsid w:val="00826A81"/>
    <w:rsid w:val="0083568B"/>
    <w:rsid w:val="00850F37"/>
    <w:rsid w:val="00857B8E"/>
    <w:rsid w:val="00862CB8"/>
    <w:rsid w:val="0087025D"/>
    <w:rsid w:val="00874A98"/>
    <w:rsid w:val="00876494"/>
    <w:rsid w:val="00876D2F"/>
    <w:rsid w:val="008772F8"/>
    <w:rsid w:val="00882344"/>
    <w:rsid w:val="0089239F"/>
    <w:rsid w:val="008A3680"/>
    <w:rsid w:val="008C2092"/>
    <w:rsid w:val="008C50CE"/>
    <w:rsid w:val="008D0162"/>
    <w:rsid w:val="008D74C2"/>
    <w:rsid w:val="008F22A8"/>
    <w:rsid w:val="00910667"/>
    <w:rsid w:val="00911286"/>
    <w:rsid w:val="009211C2"/>
    <w:rsid w:val="00922422"/>
    <w:rsid w:val="0092671E"/>
    <w:rsid w:val="00926B4A"/>
    <w:rsid w:val="00934C4D"/>
    <w:rsid w:val="0093580C"/>
    <w:rsid w:val="00951197"/>
    <w:rsid w:val="0095201C"/>
    <w:rsid w:val="00954957"/>
    <w:rsid w:val="0096291B"/>
    <w:rsid w:val="00963CA6"/>
    <w:rsid w:val="009828CD"/>
    <w:rsid w:val="00986B94"/>
    <w:rsid w:val="009943EA"/>
    <w:rsid w:val="00994E83"/>
    <w:rsid w:val="009A2F1C"/>
    <w:rsid w:val="009A34C0"/>
    <w:rsid w:val="009B226D"/>
    <w:rsid w:val="009B23BB"/>
    <w:rsid w:val="009B5FE0"/>
    <w:rsid w:val="009C078D"/>
    <w:rsid w:val="009C15AB"/>
    <w:rsid w:val="009C5A95"/>
    <w:rsid w:val="009D698A"/>
    <w:rsid w:val="009D7BC0"/>
    <w:rsid w:val="009E01E8"/>
    <w:rsid w:val="009E2DDB"/>
    <w:rsid w:val="009F6E7C"/>
    <w:rsid w:val="00A116AC"/>
    <w:rsid w:val="00A11834"/>
    <w:rsid w:val="00A11B80"/>
    <w:rsid w:val="00A270F9"/>
    <w:rsid w:val="00A2749F"/>
    <w:rsid w:val="00A33767"/>
    <w:rsid w:val="00A37467"/>
    <w:rsid w:val="00A40103"/>
    <w:rsid w:val="00A46AC8"/>
    <w:rsid w:val="00A57203"/>
    <w:rsid w:val="00A57B2B"/>
    <w:rsid w:val="00A603DD"/>
    <w:rsid w:val="00A733FA"/>
    <w:rsid w:val="00A84A0F"/>
    <w:rsid w:val="00AA4793"/>
    <w:rsid w:val="00AB702A"/>
    <w:rsid w:val="00AC3868"/>
    <w:rsid w:val="00AC723B"/>
    <w:rsid w:val="00AD1DF5"/>
    <w:rsid w:val="00AD30B3"/>
    <w:rsid w:val="00AD3934"/>
    <w:rsid w:val="00AD42C0"/>
    <w:rsid w:val="00AD48A5"/>
    <w:rsid w:val="00AE752D"/>
    <w:rsid w:val="00AF0011"/>
    <w:rsid w:val="00AF0B43"/>
    <w:rsid w:val="00AF5E31"/>
    <w:rsid w:val="00AF6DD9"/>
    <w:rsid w:val="00B12701"/>
    <w:rsid w:val="00B13F87"/>
    <w:rsid w:val="00B16138"/>
    <w:rsid w:val="00B303C4"/>
    <w:rsid w:val="00B33C31"/>
    <w:rsid w:val="00B47896"/>
    <w:rsid w:val="00B50DDE"/>
    <w:rsid w:val="00B539BD"/>
    <w:rsid w:val="00B650E3"/>
    <w:rsid w:val="00B673CE"/>
    <w:rsid w:val="00B72C77"/>
    <w:rsid w:val="00B74BA6"/>
    <w:rsid w:val="00B805AA"/>
    <w:rsid w:val="00B82635"/>
    <w:rsid w:val="00B8551F"/>
    <w:rsid w:val="00B97470"/>
    <w:rsid w:val="00BA087B"/>
    <w:rsid w:val="00BB1996"/>
    <w:rsid w:val="00BB2954"/>
    <w:rsid w:val="00BC5E1E"/>
    <w:rsid w:val="00BD025A"/>
    <w:rsid w:val="00BD0EE5"/>
    <w:rsid w:val="00BD61B5"/>
    <w:rsid w:val="00BE08A3"/>
    <w:rsid w:val="00BE4B49"/>
    <w:rsid w:val="00BE61FD"/>
    <w:rsid w:val="00BF0287"/>
    <w:rsid w:val="00BF0B17"/>
    <w:rsid w:val="00C01F93"/>
    <w:rsid w:val="00C060DC"/>
    <w:rsid w:val="00C07A27"/>
    <w:rsid w:val="00C11879"/>
    <w:rsid w:val="00C1294F"/>
    <w:rsid w:val="00C16699"/>
    <w:rsid w:val="00C202CE"/>
    <w:rsid w:val="00C362C4"/>
    <w:rsid w:val="00C43A4E"/>
    <w:rsid w:val="00C4628B"/>
    <w:rsid w:val="00C532EF"/>
    <w:rsid w:val="00C64C01"/>
    <w:rsid w:val="00C65E6B"/>
    <w:rsid w:val="00C82E0F"/>
    <w:rsid w:val="00C84A63"/>
    <w:rsid w:val="00C9428E"/>
    <w:rsid w:val="00CA2081"/>
    <w:rsid w:val="00CA4B44"/>
    <w:rsid w:val="00CA5B45"/>
    <w:rsid w:val="00CA73C6"/>
    <w:rsid w:val="00CB6582"/>
    <w:rsid w:val="00CC00BF"/>
    <w:rsid w:val="00CC24D0"/>
    <w:rsid w:val="00CD01D4"/>
    <w:rsid w:val="00CE0885"/>
    <w:rsid w:val="00CE2C6E"/>
    <w:rsid w:val="00CE53FC"/>
    <w:rsid w:val="00CE6667"/>
    <w:rsid w:val="00CE7C47"/>
    <w:rsid w:val="00CF1237"/>
    <w:rsid w:val="00CF5AA8"/>
    <w:rsid w:val="00CF6D45"/>
    <w:rsid w:val="00D0107F"/>
    <w:rsid w:val="00D0193E"/>
    <w:rsid w:val="00D0428B"/>
    <w:rsid w:val="00D0466F"/>
    <w:rsid w:val="00D12459"/>
    <w:rsid w:val="00D15740"/>
    <w:rsid w:val="00D23F14"/>
    <w:rsid w:val="00D27952"/>
    <w:rsid w:val="00D3636D"/>
    <w:rsid w:val="00D37E18"/>
    <w:rsid w:val="00D40EFF"/>
    <w:rsid w:val="00D4299B"/>
    <w:rsid w:val="00D543EA"/>
    <w:rsid w:val="00D60245"/>
    <w:rsid w:val="00D61C7F"/>
    <w:rsid w:val="00D62FCE"/>
    <w:rsid w:val="00D6385B"/>
    <w:rsid w:val="00D664B9"/>
    <w:rsid w:val="00D83C19"/>
    <w:rsid w:val="00D86F9C"/>
    <w:rsid w:val="00D87D20"/>
    <w:rsid w:val="00D90143"/>
    <w:rsid w:val="00D908BB"/>
    <w:rsid w:val="00D92D8D"/>
    <w:rsid w:val="00D9379F"/>
    <w:rsid w:val="00D95F7F"/>
    <w:rsid w:val="00DA1A00"/>
    <w:rsid w:val="00DB61AF"/>
    <w:rsid w:val="00DC3BA7"/>
    <w:rsid w:val="00DD08C0"/>
    <w:rsid w:val="00DD4A59"/>
    <w:rsid w:val="00DD506B"/>
    <w:rsid w:val="00DE2D9D"/>
    <w:rsid w:val="00DE2EFC"/>
    <w:rsid w:val="00DE3828"/>
    <w:rsid w:val="00DE4E74"/>
    <w:rsid w:val="00DF203D"/>
    <w:rsid w:val="00E0286F"/>
    <w:rsid w:val="00E0295E"/>
    <w:rsid w:val="00E03FCF"/>
    <w:rsid w:val="00E12CB9"/>
    <w:rsid w:val="00E779B2"/>
    <w:rsid w:val="00E8142C"/>
    <w:rsid w:val="00E82B0C"/>
    <w:rsid w:val="00EA2472"/>
    <w:rsid w:val="00EA26FE"/>
    <w:rsid w:val="00EB0336"/>
    <w:rsid w:val="00EB6CBF"/>
    <w:rsid w:val="00EB735D"/>
    <w:rsid w:val="00EC13A8"/>
    <w:rsid w:val="00EC727C"/>
    <w:rsid w:val="00EE1F22"/>
    <w:rsid w:val="00EF193F"/>
    <w:rsid w:val="00EF38C0"/>
    <w:rsid w:val="00F0281E"/>
    <w:rsid w:val="00F05696"/>
    <w:rsid w:val="00F10CB3"/>
    <w:rsid w:val="00F1160A"/>
    <w:rsid w:val="00F151CD"/>
    <w:rsid w:val="00F22822"/>
    <w:rsid w:val="00F22F36"/>
    <w:rsid w:val="00F23AD6"/>
    <w:rsid w:val="00F27071"/>
    <w:rsid w:val="00F27626"/>
    <w:rsid w:val="00F33F39"/>
    <w:rsid w:val="00F41377"/>
    <w:rsid w:val="00F432E2"/>
    <w:rsid w:val="00F460B7"/>
    <w:rsid w:val="00F65251"/>
    <w:rsid w:val="00F65950"/>
    <w:rsid w:val="00F9132B"/>
    <w:rsid w:val="00F93125"/>
    <w:rsid w:val="00FA2F02"/>
    <w:rsid w:val="00FA5475"/>
    <w:rsid w:val="00FA6436"/>
    <w:rsid w:val="00FA7BBB"/>
    <w:rsid w:val="00FB0A17"/>
    <w:rsid w:val="00FC283E"/>
    <w:rsid w:val="00FC3D18"/>
    <w:rsid w:val="00FD0131"/>
    <w:rsid w:val="00FE074B"/>
    <w:rsid w:val="00FE1CDA"/>
    <w:rsid w:val="00FE5E1D"/>
    <w:rsid w:val="00FE73BC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C2A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D8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2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0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092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C20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9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C20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B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201C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99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996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CE2C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A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4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2026-06-08T13:16:00Z</dcterms:created>
  <dcterms:modified xsi:type="dcterms:W3CDTF">2026-06-12T13:06:00Z</dcterms:modified>
</cp:coreProperties>
</file>