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90213" w14:textId="3589A896" w:rsidR="00845D70" w:rsidRDefault="00845D70" w:rsidP="7CC42461">
      <w:pPr>
        <w:spacing w:after="0" w:line="240" w:lineRule="auto"/>
        <w:rPr>
          <w:rFonts w:ascii="Segoe UI" w:eastAsia="Segoe UI" w:hAnsi="Segoe UI" w:cs="Segoe UI"/>
          <w:color w:val="000000" w:themeColor="text1"/>
          <w:sz w:val="18"/>
          <w:szCs w:val="18"/>
        </w:rPr>
      </w:pPr>
    </w:p>
    <w:p w14:paraId="7A123B66" w14:textId="07CD1924" w:rsidR="00845D70" w:rsidRDefault="19091B95" w:rsidP="7CC42461">
      <w:pPr>
        <w:spacing w:after="0" w:line="240" w:lineRule="auto"/>
        <w:jc w:val="center"/>
        <w:rPr>
          <w:rFonts w:ascii="Times New Roman" w:eastAsia="Times New Roman" w:hAnsi="Times New Roman" w:cs="Times New Roman"/>
          <w:color w:val="000000" w:themeColor="text1"/>
        </w:rPr>
      </w:pPr>
      <w:r w:rsidRPr="7CC42461">
        <w:rPr>
          <w:rFonts w:ascii="Times New Roman" w:eastAsia="Times New Roman" w:hAnsi="Times New Roman" w:cs="Times New Roman"/>
          <w:b/>
          <w:bCs/>
          <w:color w:val="000000" w:themeColor="text1"/>
        </w:rPr>
        <w:t>THE COUNCIL</w:t>
      </w:r>
    </w:p>
    <w:p w14:paraId="01E88709" w14:textId="3FE30287" w:rsidR="00845D70" w:rsidRDefault="00845D70" w:rsidP="7CC42461">
      <w:pPr>
        <w:spacing w:after="0" w:line="240" w:lineRule="auto"/>
        <w:jc w:val="center"/>
        <w:rPr>
          <w:rFonts w:ascii="Segoe UI" w:eastAsia="Segoe UI" w:hAnsi="Segoe UI" w:cs="Segoe UI"/>
          <w:color w:val="000000" w:themeColor="text1"/>
          <w:sz w:val="18"/>
          <w:szCs w:val="18"/>
        </w:rPr>
      </w:pPr>
    </w:p>
    <w:p w14:paraId="2E3FD9F3" w14:textId="6E13C72E" w:rsidR="00845D70" w:rsidRDefault="19091B95" w:rsidP="7CC42461">
      <w:pPr>
        <w:spacing w:after="0" w:line="240" w:lineRule="auto"/>
        <w:jc w:val="center"/>
        <w:rPr>
          <w:rFonts w:ascii="Times New Roman" w:eastAsia="Times New Roman" w:hAnsi="Times New Roman" w:cs="Times New Roman"/>
          <w:color w:val="000000" w:themeColor="text1"/>
        </w:rPr>
      </w:pPr>
      <w:r w:rsidRPr="7CC42461">
        <w:rPr>
          <w:rFonts w:ascii="Times New Roman" w:eastAsia="Times New Roman" w:hAnsi="Times New Roman" w:cs="Times New Roman"/>
          <w:b/>
          <w:bCs/>
          <w:color w:val="000000" w:themeColor="text1"/>
        </w:rPr>
        <w:t>JOINT REPORT OF THE LAND USE COMMITTEE</w:t>
      </w:r>
    </w:p>
    <w:p w14:paraId="25F8DFAD" w14:textId="49EB972F" w:rsidR="00845D70" w:rsidRDefault="19091B95" w:rsidP="7CC42461">
      <w:pPr>
        <w:spacing w:after="0" w:line="240" w:lineRule="auto"/>
        <w:jc w:val="center"/>
        <w:rPr>
          <w:rFonts w:ascii="Times New Roman" w:eastAsia="Times New Roman" w:hAnsi="Times New Roman" w:cs="Times New Roman"/>
          <w:color w:val="000000" w:themeColor="text1"/>
        </w:rPr>
      </w:pPr>
      <w:r w:rsidRPr="7CC42461">
        <w:rPr>
          <w:rFonts w:ascii="Times New Roman" w:eastAsia="Times New Roman" w:hAnsi="Times New Roman" w:cs="Times New Roman"/>
          <w:b/>
          <w:bCs/>
          <w:color w:val="000000" w:themeColor="text1"/>
        </w:rPr>
        <w:t>AND THE</w:t>
      </w:r>
    </w:p>
    <w:p w14:paraId="30AA009D" w14:textId="704002CB" w:rsidR="00845D70" w:rsidRDefault="19091B95" w:rsidP="00E4667A">
      <w:pPr>
        <w:spacing w:after="240" w:line="240" w:lineRule="auto"/>
        <w:jc w:val="center"/>
        <w:rPr>
          <w:rFonts w:ascii="Times New Roman" w:eastAsia="Times New Roman" w:hAnsi="Times New Roman" w:cs="Times New Roman"/>
          <w:color w:val="000000" w:themeColor="text1"/>
        </w:rPr>
      </w:pPr>
      <w:r w:rsidRPr="3EBC473D">
        <w:rPr>
          <w:rFonts w:ascii="Times New Roman" w:eastAsia="Times New Roman" w:hAnsi="Times New Roman" w:cs="Times New Roman"/>
          <w:b/>
          <w:bCs/>
          <w:color w:val="000000" w:themeColor="text1"/>
        </w:rPr>
        <w:t xml:space="preserve">SUBCOMMITTEE ON </w:t>
      </w:r>
      <w:r w:rsidR="4A573503" w:rsidRPr="3EBC473D">
        <w:rPr>
          <w:rFonts w:ascii="Times New Roman" w:eastAsia="Times New Roman" w:hAnsi="Times New Roman" w:cs="Times New Roman"/>
          <w:b/>
          <w:bCs/>
          <w:color w:val="000000" w:themeColor="text1"/>
        </w:rPr>
        <w:t>ZONING AND FRANCHISES</w:t>
      </w:r>
    </w:p>
    <w:p w14:paraId="4E315E39" w14:textId="5F103077" w:rsidR="00845D70" w:rsidRDefault="19091B95" w:rsidP="7CC81B73">
      <w:pPr>
        <w:spacing w:after="240" w:line="240" w:lineRule="auto"/>
        <w:jc w:val="center"/>
        <w:rPr>
          <w:rFonts w:ascii="Times New Roman" w:eastAsia="Times New Roman" w:hAnsi="Times New Roman" w:cs="Times New Roman"/>
          <w:color w:val="000000" w:themeColor="text1"/>
        </w:rPr>
      </w:pPr>
      <w:r w:rsidRPr="5C0B3D30">
        <w:rPr>
          <w:rFonts w:ascii="Times New Roman" w:eastAsia="Times New Roman" w:hAnsi="Times New Roman" w:cs="Times New Roman"/>
          <w:b/>
          <w:bCs/>
          <w:color w:val="000000" w:themeColor="text1"/>
        </w:rPr>
        <w:t xml:space="preserve">L.U. Nos. </w:t>
      </w:r>
      <w:r w:rsidR="28B47BAD" w:rsidRPr="5C0B3D30">
        <w:rPr>
          <w:rFonts w:ascii="Times New Roman" w:eastAsia="Times New Roman" w:hAnsi="Times New Roman" w:cs="Times New Roman"/>
          <w:b/>
          <w:bCs/>
          <w:color w:val="000000" w:themeColor="text1"/>
        </w:rPr>
        <w:t>96</w:t>
      </w:r>
      <w:r w:rsidR="4AB62B0C" w:rsidRPr="5C0B3D30">
        <w:rPr>
          <w:rFonts w:ascii="Times New Roman" w:eastAsia="Times New Roman" w:hAnsi="Times New Roman" w:cs="Times New Roman"/>
          <w:b/>
          <w:bCs/>
          <w:color w:val="000000" w:themeColor="text1"/>
        </w:rPr>
        <w:t xml:space="preserve"> and</w:t>
      </w:r>
      <w:r w:rsidR="080FE572" w:rsidRPr="5C0B3D30">
        <w:rPr>
          <w:rFonts w:ascii="Times New Roman" w:eastAsia="Times New Roman" w:hAnsi="Times New Roman" w:cs="Times New Roman"/>
          <w:b/>
          <w:bCs/>
          <w:color w:val="000000" w:themeColor="text1"/>
        </w:rPr>
        <w:t xml:space="preserve"> 9</w:t>
      </w:r>
      <w:r w:rsidR="1DCE4943" w:rsidRPr="5C0B3D30">
        <w:rPr>
          <w:rFonts w:ascii="Times New Roman" w:eastAsia="Times New Roman" w:hAnsi="Times New Roman" w:cs="Times New Roman"/>
          <w:b/>
          <w:bCs/>
          <w:color w:val="000000" w:themeColor="text1"/>
        </w:rPr>
        <w:t>7</w:t>
      </w:r>
      <w:r w:rsidR="00C07749" w:rsidRPr="5C0B3D30">
        <w:rPr>
          <w:rFonts w:ascii="Times New Roman" w:eastAsia="Times New Roman" w:hAnsi="Times New Roman" w:cs="Times New Roman"/>
          <w:b/>
          <w:bCs/>
          <w:color w:val="000000" w:themeColor="text1"/>
        </w:rPr>
        <w:t xml:space="preserve"> (Res. Nos. </w:t>
      </w:r>
      <w:r w:rsidR="2EC7306F" w:rsidRPr="5C0B3D30">
        <w:rPr>
          <w:rFonts w:ascii="Times New Roman" w:eastAsia="Times New Roman" w:hAnsi="Times New Roman" w:cs="Times New Roman"/>
          <w:b/>
          <w:bCs/>
          <w:color w:val="000000" w:themeColor="text1"/>
        </w:rPr>
        <w:t>___ and ___</w:t>
      </w:r>
      <w:r w:rsidR="00C07749" w:rsidRPr="5C0B3D30">
        <w:rPr>
          <w:rFonts w:ascii="Times New Roman" w:eastAsia="Times New Roman" w:hAnsi="Times New Roman" w:cs="Times New Roman"/>
          <w:b/>
          <w:bCs/>
          <w:color w:val="000000" w:themeColor="text1"/>
        </w:rPr>
        <w:t>)</w:t>
      </w:r>
    </w:p>
    <w:p w14:paraId="037D082A" w14:textId="30F8CE92" w:rsidR="00845D70" w:rsidRDefault="19091B95" w:rsidP="003A281A">
      <w:pPr>
        <w:spacing w:after="240" w:line="240" w:lineRule="auto"/>
        <w:jc w:val="center"/>
        <w:rPr>
          <w:rFonts w:ascii="Times New Roman" w:eastAsia="Times New Roman" w:hAnsi="Times New Roman" w:cs="Times New Roman"/>
          <w:color w:val="000000" w:themeColor="text1"/>
        </w:rPr>
      </w:pPr>
      <w:r w:rsidRPr="7CC42461">
        <w:rPr>
          <w:rFonts w:ascii="Times New Roman" w:eastAsia="Times New Roman" w:hAnsi="Times New Roman" w:cs="Times New Roman"/>
          <w:b/>
          <w:bCs/>
          <w:color w:val="000000" w:themeColor="text1"/>
        </w:rPr>
        <w:t xml:space="preserve">By Council Members Riley and </w:t>
      </w:r>
      <w:r w:rsidR="004F3BC2">
        <w:rPr>
          <w:rFonts w:ascii="Times New Roman" w:eastAsia="Times New Roman" w:hAnsi="Times New Roman" w:cs="Times New Roman"/>
          <w:b/>
          <w:bCs/>
          <w:color w:val="000000" w:themeColor="text1"/>
        </w:rPr>
        <w:t>Louis</w:t>
      </w:r>
    </w:p>
    <w:p w14:paraId="2E92AEEC" w14:textId="6108BC46" w:rsidR="00845D70" w:rsidRDefault="19091B95" w:rsidP="003A281A">
      <w:pPr>
        <w:keepNext/>
        <w:widowControl w:val="0"/>
        <w:spacing w:after="120" w:line="240" w:lineRule="auto"/>
        <w:jc w:val="both"/>
        <w:rPr>
          <w:rFonts w:ascii="Times New Roman" w:eastAsia="Times New Roman" w:hAnsi="Times New Roman" w:cs="Times New Roman"/>
          <w:color w:val="000000" w:themeColor="text1"/>
        </w:rPr>
      </w:pPr>
      <w:r w:rsidRPr="3D36062C">
        <w:rPr>
          <w:rFonts w:ascii="Times New Roman" w:eastAsia="Times New Roman" w:hAnsi="Times New Roman" w:cs="Times New Roman"/>
          <w:b/>
          <w:bCs/>
          <w:color w:val="000000" w:themeColor="text1"/>
          <w:u w:val="single"/>
        </w:rPr>
        <w:t>SUBJECT</w:t>
      </w:r>
    </w:p>
    <w:p w14:paraId="2689FB5D" w14:textId="052FF9D3" w:rsidR="44C5DB0B" w:rsidRDefault="44C5DB0B" w:rsidP="63681B17">
      <w:pPr>
        <w:spacing w:line="240" w:lineRule="auto"/>
        <w:rPr>
          <w:rFonts w:ascii="Times New Roman" w:eastAsia="Times New Roman" w:hAnsi="Times New Roman" w:cs="Times New Roman"/>
          <w:b/>
          <w:bCs/>
          <w:color w:val="000000" w:themeColor="text1"/>
        </w:rPr>
      </w:pPr>
      <w:r w:rsidRPr="63681B17">
        <w:rPr>
          <w:rFonts w:ascii="Times New Roman" w:eastAsia="Times New Roman" w:hAnsi="Times New Roman" w:cs="Times New Roman"/>
          <w:b/>
          <w:bCs/>
          <w:color w:val="000000" w:themeColor="text1"/>
        </w:rPr>
        <w:t>QUEENS</w:t>
      </w:r>
      <w:r w:rsidR="17AD1D72" w:rsidRPr="63681B17">
        <w:rPr>
          <w:rFonts w:ascii="Times New Roman" w:eastAsia="Times New Roman" w:hAnsi="Times New Roman" w:cs="Times New Roman"/>
          <w:b/>
          <w:bCs/>
          <w:color w:val="000000" w:themeColor="text1"/>
        </w:rPr>
        <w:t xml:space="preserve"> </w:t>
      </w:r>
      <w:r w:rsidR="19091B95" w:rsidRPr="63681B17">
        <w:rPr>
          <w:rFonts w:ascii="Times New Roman" w:eastAsia="Times New Roman" w:hAnsi="Times New Roman" w:cs="Times New Roman"/>
          <w:b/>
          <w:bCs/>
          <w:color w:val="000000" w:themeColor="text1"/>
        </w:rPr>
        <w:t xml:space="preserve">CB – </w:t>
      </w:r>
      <w:r w:rsidR="22B6D7E2" w:rsidRPr="63681B17">
        <w:rPr>
          <w:rFonts w:ascii="Times New Roman" w:eastAsia="Times New Roman" w:hAnsi="Times New Roman" w:cs="Times New Roman"/>
          <w:b/>
          <w:bCs/>
          <w:color w:val="000000" w:themeColor="text1"/>
        </w:rPr>
        <w:t>4</w:t>
      </w:r>
      <w:r w:rsidR="19091B95" w:rsidRPr="63681B17">
        <w:rPr>
          <w:rFonts w:ascii="Times New Roman" w:eastAsia="Times New Roman" w:hAnsi="Times New Roman" w:cs="Times New Roman"/>
          <w:b/>
          <w:bCs/>
          <w:color w:val="000000" w:themeColor="text1"/>
        </w:rPr>
        <w:t xml:space="preserve">– </w:t>
      </w:r>
      <w:r w:rsidR="7459B0FF" w:rsidRPr="63681B17">
        <w:rPr>
          <w:rFonts w:ascii="Times New Roman" w:eastAsia="Times New Roman" w:hAnsi="Times New Roman" w:cs="Times New Roman"/>
          <w:b/>
          <w:bCs/>
          <w:color w:val="000000" w:themeColor="text1"/>
        </w:rPr>
        <w:t xml:space="preserve">TWO </w:t>
      </w:r>
      <w:r w:rsidR="19091B95" w:rsidRPr="63681B17">
        <w:rPr>
          <w:rFonts w:ascii="Times New Roman" w:eastAsia="Times New Roman" w:hAnsi="Times New Roman" w:cs="Times New Roman"/>
          <w:b/>
          <w:bCs/>
          <w:color w:val="000000" w:themeColor="text1"/>
        </w:rPr>
        <w:t>APPLICATIONS RELATED TO</w:t>
      </w:r>
      <w:r w:rsidR="762CFB8D" w:rsidRPr="63681B17">
        <w:rPr>
          <w:rFonts w:ascii="Times New Roman" w:eastAsia="Times New Roman" w:hAnsi="Times New Roman" w:cs="Times New Roman"/>
          <w:b/>
          <w:bCs/>
          <w:color w:val="000000" w:themeColor="text1"/>
        </w:rPr>
        <w:t xml:space="preserve"> </w:t>
      </w:r>
      <w:r w:rsidR="187BC489" w:rsidRPr="63681B17">
        <w:rPr>
          <w:rFonts w:ascii="Times New Roman" w:eastAsia="Times New Roman" w:hAnsi="Times New Roman" w:cs="Times New Roman"/>
          <w:b/>
          <w:bCs/>
          <w:color w:val="000000" w:themeColor="text1"/>
        </w:rPr>
        <w:t>50-20 108</w:t>
      </w:r>
      <w:r w:rsidR="187BC489" w:rsidRPr="63681B17">
        <w:rPr>
          <w:rFonts w:ascii="Times New Roman" w:eastAsia="Times New Roman" w:hAnsi="Times New Roman" w:cs="Times New Roman"/>
          <w:b/>
          <w:bCs/>
          <w:color w:val="000000" w:themeColor="text1"/>
          <w:vertAlign w:val="superscript"/>
        </w:rPr>
        <w:t>TH</w:t>
      </w:r>
      <w:r w:rsidR="187BC489" w:rsidRPr="63681B17">
        <w:rPr>
          <w:rFonts w:ascii="Times New Roman" w:eastAsia="Times New Roman" w:hAnsi="Times New Roman" w:cs="Times New Roman"/>
          <w:b/>
          <w:bCs/>
          <w:color w:val="000000" w:themeColor="text1"/>
        </w:rPr>
        <w:t xml:space="preserve"> STREET REZONING</w:t>
      </w:r>
    </w:p>
    <w:p w14:paraId="5952DF4E" w14:textId="06AFD428" w:rsidR="00845D70" w:rsidRDefault="187BC489" w:rsidP="00CB45E1">
      <w:pPr>
        <w:keepNext/>
        <w:widowControl w:val="0"/>
        <w:spacing w:after="120" w:line="240" w:lineRule="auto"/>
        <w:jc w:val="both"/>
        <w:rPr>
          <w:rFonts w:ascii="Times New Roman" w:eastAsia="Times New Roman" w:hAnsi="Times New Roman" w:cs="Times New Roman"/>
          <w:color w:val="000000" w:themeColor="text1"/>
        </w:rPr>
      </w:pPr>
      <w:r w:rsidRPr="63681B17">
        <w:rPr>
          <w:rFonts w:ascii="Times New Roman" w:eastAsia="Times New Roman" w:hAnsi="Times New Roman" w:cs="Times New Roman"/>
          <w:b/>
          <w:bCs/>
          <w:color w:val="000000" w:themeColor="text1"/>
        </w:rPr>
        <w:t>C 250253 ZMQ</w:t>
      </w:r>
      <w:r w:rsidR="19091B95" w:rsidRPr="63681B17">
        <w:rPr>
          <w:rFonts w:ascii="Times New Roman" w:eastAsia="Times New Roman" w:hAnsi="Times New Roman" w:cs="Times New Roman"/>
          <w:b/>
          <w:bCs/>
          <w:color w:val="000000" w:themeColor="text1"/>
        </w:rPr>
        <w:t xml:space="preserve"> (L.U. N</w:t>
      </w:r>
      <w:r w:rsidR="35716F38" w:rsidRPr="63681B17">
        <w:rPr>
          <w:rFonts w:ascii="Times New Roman" w:eastAsia="Times New Roman" w:hAnsi="Times New Roman" w:cs="Times New Roman"/>
          <w:b/>
          <w:bCs/>
          <w:color w:val="000000" w:themeColor="text1"/>
        </w:rPr>
        <w:t>o</w:t>
      </w:r>
      <w:r w:rsidR="19091B95" w:rsidRPr="63681B17">
        <w:rPr>
          <w:rFonts w:ascii="Times New Roman" w:eastAsia="Times New Roman" w:hAnsi="Times New Roman" w:cs="Times New Roman"/>
          <w:b/>
          <w:bCs/>
          <w:color w:val="000000" w:themeColor="text1"/>
        </w:rPr>
        <w:t xml:space="preserve">. </w:t>
      </w:r>
      <w:r w:rsidR="4B19F82B" w:rsidRPr="63681B17">
        <w:rPr>
          <w:rFonts w:ascii="Times New Roman" w:eastAsia="Times New Roman" w:hAnsi="Times New Roman" w:cs="Times New Roman"/>
          <w:b/>
          <w:bCs/>
          <w:color w:val="000000" w:themeColor="text1"/>
        </w:rPr>
        <w:t>9</w:t>
      </w:r>
      <w:r w:rsidR="325EBAA0" w:rsidRPr="63681B17">
        <w:rPr>
          <w:rFonts w:ascii="Times New Roman" w:eastAsia="Times New Roman" w:hAnsi="Times New Roman" w:cs="Times New Roman"/>
          <w:b/>
          <w:bCs/>
          <w:color w:val="000000" w:themeColor="text1"/>
        </w:rPr>
        <w:t>6</w:t>
      </w:r>
      <w:r w:rsidR="19091B95" w:rsidRPr="63681B17">
        <w:rPr>
          <w:rFonts w:ascii="Times New Roman" w:eastAsia="Times New Roman" w:hAnsi="Times New Roman" w:cs="Times New Roman"/>
          <w:b/>
          <w:bCs/>
          <w:color w:val="000000" w:themeColor="text1"/>
        </w:rPr>
        <w:t>)</w:t>
      </w:r>
    </w:p>
    <w:p w14:paraId="3D98E585" w14:textId="241F0BDF" w:rsidR="4294D362" w:rsidRDefault="4294D362" w:rsidP="63681B17">
      <w:pPr>
        <w:widowControl w:val="0"/>
        <w:spacing w:before="169" w:after="0" w:line="276" w:lineRule="auto"/>
        <w:ind w:right="360"/>
        <w:jc w:val="both"/>
      </w:pPr>
      <w:r w:rsidRPr="63681B17">
        <w:rPr>
          <w:rFonts w:ascii="Times New Roman" w:eastAsia="Times New Roman" w:hAnsi="Times New Roman" w:cs="Times New Roman"/>
          <w:color w:val="000000" w:themeColor="text1"/>
        </w:rPr>
        <w:t>City Planning Commission decision approving</w:t>
      </w:r>
      <w:r w:rsidRPr="63681B17">
        <w:rPr>
          <w:rFonts w:ascii="Times New Roman" w:eastAsia="Times New Roman" w:hAnsi="Times New Roman" w:cs="Times New Roman"/>
        </w:rPr>
        <w:t xml:space="preserve"> </w:t>
      </w:r>
      <w:r w:rsidR="734A0EE4" w:rsidRPr="63681B17">
        <w:rPr>
          <w:rFonts w:ascii="Times New Roman" w:eastAsia="Times New Roman" w:hAnsi="Times New Roman" w:cs="Times New Roman"/>
          <w:color w:val="000000" w:themeColor="text1"/>
        </w:rPr>
        <w:t>an application submitted by Federici Builders Corp. pursuant to Sections 197-c and 201 of the New York City Charter for an amendment of the Zoning Map, Section No. 10b:</w:t>
      </w:r>
    </w:p>
    <w:p w14:paraId="72BAAD9E" w14:textId="59AE2F0C" w:rsidR="734A0EE4" w:rsidRDefault="734A0EE4" w:rsidP="63681B17">
      <w:pPr>
        <w:pStyle w:val="ListParagraph"/>
        <w:widowControl w:val="0"/>
        <w:numPr>
          <w:ilvl w:val="0"/>
          <w:numId w:val="1"/>
        </w:numPr>
        <w:spacing w:before="169" w:after="0" w:line="276" w:lineRule="auto"/>
        <w:ind w:right="360"/>
        <w:jc w:val="both"/>
        <w:rPr>
          <w:rFonts w:ascii="Times New Roman" w:eastAsia="Times New Roman" w:hAnsi="Times New Roman" w:cs="Times New Roman"/>
          <w:color w:val="000000" w:themeColor="text1"/>
        </w:rPr>
      </w:pPr>
      <w:r w:rsidRPr="63681B17">
        <w:rPr>
          <w:rFonts w:ascii="Times New Roman" w:eastAsia="Times New Roman" w:hAnsi="Times New Roman" w:cs="Times New Roman"/>
          <w:color w:val="000000" w:themeColor="text1"/>
        </w:rPr>
        <w:t>eliminating from within an existing R6B District a C2-3 District bounded by 50</w:t>
      </w:r>
      <w:r w:rsidRPr="63681B17">
        <w:rPr>
          <w:rFonts w:ascii="Times New Roman" w:eastAsia="Times New Roman" w:hAnsi="Times New Roman" w:cs="Times New Roman"/>
          <w:color w:val="000000" w:themeColor="text1"/>
          <w:vertAlign w:val="superscript"/>
        </w:rPr>
        <w:t>th</w:t>
      </w:r>
      <w:r w:rsidRPr="63681B17">
        <w:rPr>
          <w:rFonts w:ascii="Times New Roman" w:eastAsia="Times New Roman" w:hAnsi="Times New Roman" w:cs="Times New Roman"/>
          <w:color w:val="000000" w:themeColor="text1"/>
        </w:rPr>
        <w:t xml:space="preserve"> Avenue, a line 100 feet northerly of Corona Avenue, a line 100 feet northwesterly of 51</w:t>
      </w:r>
      <w:r w:rsidRPr="63681B17">
        <w:rPr>
          <w:rFonts w:ascii="Times New Roman" w:eastAsia="Times New Roman" w:hAnsi="Times New Roman" w:cs="Times New Roman"/>
          <w:color w:val="000000" w:themeColor="text1"/>
          <w:vertAlign w:val="superscript"/>
        </w:rPr>
        <w:t>st</w:t>
      </w:r>
      <w:r w:rsidRPr="63681B17">
        <w:rPr>
          <w:rFonts w:ascii="Times New Roman" w:eastAsia="Times New Roman" w:hAnsi="Times New Roman" w:cs="Times New Roman"/>
          <w:color w:val="000000" w:themeColor="text1"/>
        </w:rPr>
        <w:t xml:space="preserve"> Avenue, 108</w:t>
      </w:r>
      <w:r w:rsidRPr="63681B17">
        <w:rPr>
          <w:rFonts w:ascii="Times New Roman" w:eastAsia="Times New Roman" w:hAnsi="Times New Roman" w:cs="Times New Roman"/>
          <w:color w:val="000000" w:themeColor="text1"/>
          <w:vertAlign w:val="superscript"/>
        </w:rPr>
        <w:t>th</w:t>
      </w:r>
      <w:r w:rsidRPr="63681B17">
        <w:rPr>
          <w:rFonts w:ascii="Times New Roman" w:eastAsia="Times New Roman" w:hAnsi="Times New Roman" w:cs="Times New Roman"/>
          <w:color w:val="000000" w:themeColor="text1"/>
        </w:rPr>
        <w:t xml:space="preserve"> Street, 51</w:t>
      </w:r>
      <w:r w:rsidRPr="63681B17">
        <w:rPr>
          <w:rFonts w:ascii="Times New Roman" w:eastAsia="Times New Roman" w:hAnsi="Times New Roman" w:cs="Times New Roman"/>
          <w:color w:val="000000" w:themeColor="text1"/>
          <w:vertAlign w:val="superscript"/>
        </w:rPr>
        <w:t>st</w:t>
      </w:r>
      <w:r w:rsidRPr="63681B17">
        <w:rPr>
          <w:rFonts w:ascii="Times New Roman" w:eastAsia="Times New Roman" w:hAnsi="Times New Roman" w:cs="Times New Roman"/>
          <w:color w:val="000000" w:themeColor="text1"/>
        </w:rPr>
        <w:t xml:space="preserve"> Avenue, and Corona Avenue;</w:t>
      </w:r>
    </w:p>
    <w:p w14:paraId="411C3FAB" w14:textId="6AA590E0" w:rsidR="734A0EE4" w:rsidRDefault="734A0EE4" w:rsidP="63681B17">
      <w:pPr>
        <w:pStyle w:val="ListParagraph"/>
        <w:widowControl w:val="0"/>
        <w:numPr>
          <w:ilvl w:val="0"/>
          <w:numId w:val="1"/>
        </w:numPr>
        <w:spacing w:before="169" w:after="0" w:line="276" w:lineRule="auto"/>
        <w:ind w:right="360"/>
        <w:jc w:val="both"/>
        <w:rPr>
          <w:rFonts w:ascii="Times New Roman" w:eastAsia="Times New Roman" w:hAnsi="Times New Roman" w:cs="Times New Roman"/>
          <w:color w:val="000000" w:themeColor="text1"/>
        </w:rPr>
      </w:pPr>
      <w:r w:rsidRPr="63681B17">
        <w:rPr>
          <w:rFonts w:ascii="Times New Roman" w:eastAsia="Times New Roman" w:hAnsi="Times New Roman" w:cs="Times New Roman"/>
          <w:color w:val="000000" w:themeColor="text1"/>
        </w:rPr>
        <w:t>changing from an R6B District to an R7A District property bounded 50</w:t>
      </w:r>
      <w:r w:rsidRPr="63681B17">
        <w:rPr>
          <w:rFonts w:ascii="Times New Roman" w:eastAsia="Times New Roman" w:hAnsi="Times New Roman" w:cs="Times New Roman"/>
          <w:color w:val="000000" w:themeColor="text1"/>
          <w:vertAlign w:val="superscript"/>
        </w:rPr>
        <w:t>th</w:t>
      </w:r>
      <w:r w:rsidRPr="63681B17">
        <w:rPr>
          <w:rFonts w:ascii="Times New Roman" w:eastAsia="Times New Roman" w:hAnsi="Times New Roman" w:cs="Times New Roman"/>
          <w:color w:val="000000" w:themeColor="text1"/>
        </w:rPr>
        <w:t xml:space="preserve"> Avenue, a line 150 feet southwesterly of 108</w:t>
      </w:r>
      <w:r w:rsidRPr="63681B17">
        <w:rPr>
          <w:rFonts w:ascii="Times New Roman" w:eastAsia="Times New Roman" w:hAnsi="Times New Roman" w:cs="Times New Roman"/>
          <w:color w:val="000000" w:themeColor="text1"/>
          <w:vertAlign w:val="superscript"/>
        </w:rPr>
        <w:t>th</w:t>
      </w:r>
      <w:r w:rsidRPr="63681B17">
        <w:rPr>
          <w:rFonts w:ascii="Times New Roman" w:eastAsia="Times New Roman" w:hAnsi="Times New Roman" w:cs="Times New Roman"/>
          <w:color w:val="000000" w:themeColor="text1"/>
        </w:rPr>
        <w:t xml:space="preserve"> Street, a line midway between 49</w:t>
      </w:r>
      <w:r w:rsidRPr="63681B17">
        <w:rPr>
          <w:rFonts w:ascii="Times New Roman" w:eastAsia="Times New Roman" w:hAnsi="Times New Roman" w:cs="Times New Roman"/>
          <w:color w:val="000000" w:themeColor="text1"/>
          <w:vertAlign w:val="superscript"/>
        </w:rPr>
        <w:t>th</w:t>
      </w:r>
      <w:r w:rsidRPr="63681B17">
        <w:rPr>
          <w:rFonts w:ascii="Times New Roman" w:eastAsia="Times New Roman" w:hAnsi="Times New Roman" w:cs="Times New Roman"/>
          <w:color w:val="000000" w:themeColor="text1"/>
        </w:rPr>
        <w:t xml:space="preserve"> Avenue and 50</w:t>
      </w:r>
      <w:r w:rsidRPr="63681B17">
        <w:rPr>
          <w:rFonts w:ascii="Times New Roman" w:eastAsia="Times New Roman" w:hAnsi="Times New Roman" w:cs="Times New Roman"/>
          <w:color w:val="000000" w:themeColor="text1"/>
          <w:vertAlign w:val="superscript"/>
        </w:rPr>
        <w:t>th</w:t>
      </w:r>
      <w:r w:rsidRPr="63681B17">
        <w:rPr>
          <w:rFonts w:ascii="Times New Roman" w:eastAsia="Times New Roman" w:hAnsi="Times New Roman" w:cs="Times New Roman"/>
          <w:color w:val="000000" w:themeColor="text1"/>
        </w:rPr>
        <w:t xml:space="preserve"> Avenue, 108</w:t>
      </w:r>
      <w:r w:rsidRPr="63681B17">
        <w:rPr>
          <w:rFonts w:ascii="Times New Roman" w:eastAsia="Times New Roman" w:hAnsi="Times New Roman" w:cs="Times New Roman"/>
          <w:color w:val="000000" w:themeColor="text1"/>
          <w:vertAlign w:val="superscript"/>
        </w:rPr>
        <w:t>th</w:t>
      </w:r>
      <w:r w:rsidRPr="63681B17">
        <w:rPr>
          <w:rFonts w:ascii="Times New Roman" w:eastAsia="Times New Roman" w:hAnsi="Times New Roman" w:cs="Times New Roman"/>
          <w:color w:val="000000" w:themeColor="text1"/>
        </w:rPr>
        <w:t xml:space="preserve"> Street, 51</w:t>
      </w:r>
      <w:r w:rsidRPr="63681B17">
        <w:rPr>
          <w:rFonts w:ascii="Times New Roman" w:eastAsia="Times New Roman" w:hAnsi="Times New Roman" w:cs="Times New Roman"/>
          <w:color w:val="000000" w:themeColor="text1"/>
          <w:vertAlign w:val="superscript"/>
        </w:rPr>
        <w:t>st</w:t>
      </w:r>
      <w:r w:rsidRPr="63681B17">
        <w:rPr>
          <w:rFonts w:ascii="Times New Roman" w:eastAsia="Times New Roman" w:hAnsi="Times New Roman" w:cs="Times New Roman"/>
          <w:color w:val="000000" w:themeColor="text1"/>
        </w:rPr>
        <w:t xml:space="preserve"> Avenue, and Corona Avenue; and</w:t>
      </w:r>
    </w:p>
    <w:p w14:paraId="2FEA74F8" w14:textId="77BC42C5" w:rsidR="734A0EE4" w:rsidRDefault="734A0EE4" w:rsidP="63681B17">
      <w:pPr>
        <w:pStyle w:val="ListParagraph"/>
        <w:widowControl w:val="0"/>
        <w:numPr>
          <w:ilvl w:val="0"/>
          <w:numId w:val="1"/>
        </w:numPr>
        <w:spacing w:before="169" w:after="0" w:line="276" w:lineRule="auto"/>
        <w:ind w:right="360"/>
        <w:jc w:val="both"/>
        <w:rPr>
          <w:rFonts w:ascii="Times New Roman" w:eastAsia="Times New Roman" w:hAnsi="Times New Roman" w:cs="Times New Roman"/>
          <w:color w:val="000000" w:themeColor="text1"/>
        </w:rPr>
      </w:pPr>
      <w:r w:rsidRPr="63681B17">
        <w:rPr>
          <w:rFonts w:ascii="Times New Roman" w:eastAsia="Times New Roman" w:hAnsi="Times New Roman" w:cs="Times New Roman"/>
          <w:color w:val="000000" w:themeColor="text1"/>
        </w:rPr>
        <w:t>establishing within the proposed R7A District a C2-4 District bounded by 50</w:t>
      </w:r>
      <w:r w:rsidRPr="63681B17">
        <w:rPr>
          <w:rFonts w:ascii="Times New Roman" w:eastAsia="Times New Roman" w:hAnsi="Times New Roman" w:cs="Times New Roman"/>
          <w:color w:val="000000" w:themeColor="text1"/>
          <w:vertAlign w:val="superscript"/>
        </w:rPr>
        <w:t>th</w:t>
      </w:r>
      <w:r w:rsidRPr="63681B17">
        <w:rPr>
          <w:rFonts w:ascii="Times New Roman" w:eastAsia="Times New Roman" w:hAnsi="Times New Roman" w:cs="Times New Roman"/>
          <w:color w:val="000000" w:themeColor="text1"/>
        </w:rPr>
        <w:t xml:space="preserve"> Avenue, a line 100 feet northerly of Corona Avenue, a line 100 feet northwesterly of 51</w:t>
      </w:r>
      <w:r w:rsidRPr="63681B17">
        <w:rPr>
          <w:rFonts w:ascii="Times New Roman" w:eastAsia="Times New Roman" w:hAnsi="Times New Roman" w:cs="Times New Roman"/>
          <w:color w:val="000000" w:themeColor="text1"/>
          <w:vertAlign w:val="superscript"/>
        </w:rPr>
        <w:t>st</w:t>
      </w:r>
      <w:r w:rsidRPr="63681B17">
        <w:rPr>
          <w:rFonts w:ascii="Times New Roman" w:eastAsia="Times New Roman" w:hAnsi="Times New Roman" w:cs="Times New Roman"/>
          <w:color w:val="000000" w:themeColor="text1"/>
        </w:rPr>
        <w:t xml:space="preserve"> Avenue, 108</w:t>
      </w:r>
      <w:r w:rsidRPr="63681B17">
        <w:rPr>
          <w:rFonts w:ascii="Times New Roman" w:eastAsia="Times New Roman" w:hAnsi="Times New Roman" w:cs="Times New Roman"/>
          <w:color w:val="000000" w:themeColor="text1"/>
          <w:vertAlign w:val="superscript"/>
        </w:rPr>
        <w:t>th</w:t>
      </w:r>
      <w:r w:rsidRPr="63681B17">
        <w:rPr>
          <w:rFonts w:ascii="Times New Roman" w:eastAsia="Times New Roman" w:hAnsi="Times New Roman" w:cs="Times New Roman"/>
          <w:color w:val="000000" w:themeColor="text1"/>
        </w:rPr>
        <w:t xml:space="preserve"> Street, 51</w:t>
      </w:r>
      <w:r w:rsidRPr="63681B17">
        <w:rPr>
          <w:rFonts w:ascii="Times New Roman" w:eastAsia="Times New Roman" w:hAnsi="Times New Roman" w:cs="Times New Roman"/>
          <w:color w:val="000000" w:themeColor="text1"/>
          <w:vertAlign w:val="superscript"/>
        </w:rPr>
        <w:t>st</w:t>
      </w:r>
      <w:r w:rsidRPr="63681B17">
        <w:rPr>
          <w:rFonts w:ascii="Times New Roman" w:eastAsia="Times New Roman" w:hAnsi="Times New Roman" w:cs="Times New Roman"/>
          <w:color w:val="000000" w:themeColor="text1"/>
        </w:rPr>
        <w:t xml:space="preserve"> Avenue, and Corona Avenue;</w:t>
      </w:r>
    </w:p>
    <w:p w14:paraId="6FD66033" w14:textId="5E6D91C5" w:rsidR="63681B17" w:rsidRDefault="63681B17" w:rsidP="63681B17">
      <w:pPr>
        <w:rPr>
          <w:rFonts w:ascii="Times New Roman" w:eastAsia="Times New Roman" w:hAnsi="Times New Roman" w:cs="Times New Roman"/>
          <w:color w:val="000000" w:themeColor="text1"/>
        </w:rPr>
      </w:pPr>
    </w:p>
    <w:p w14:paraId="2F70AC91" w14:textId="671AA61C" w:rsidR="734A0EE4" w:rsidRDefault="00054721" w:rsidP="63681B17">
      <w:r w:rsidRPr="00054721">
        <w:rPr>
          <w:rFonts w:ascii="Times New Roman" w:eastAsia="Times New Roman" w:hAnsi="Times New Roman" w:cs="Times New Roman"/>
          <w:color w:val="000000" w:themeColor="text1"/>
        </w:rPr>
        <w:t>Borough of Queens, Community District 4</w:t>
      </w:r>
      <w:r>
        <w:rPr>
          <w:rFonts w:ascii="Times New Roman" w:eastAsia="Times New Roman" w:hAnsi="Times New Roman" w:cs="Times New Roman"/>
          <w:color w:val="000000" w:themeColor="text1"/>
        </w:rPr>
        <w:t xml:space="preserve">, </w:t>
      </w:r>
      <w:r w:rsidR="734A0EE4" w:rsidRPr="63681B17">
        <w:rPr>
          <w:rFonts w:ascii="Times New Roman" w:eastAsia="Times New Roman" w:hAnsi="Times New Roman" w:cs="Times New Roman"/>
          <w:color w:val="000000" w:themeColor="text1"/>
        </w:rPr>
        <w:t>subject to the conditions of CEQR Declaration E-884.</w:t>
      </w:r>
    </w:p>
    <w:p w14:paraId="7A99CCC8" w14:textId="0099B201" w:rsidR="7CC81B73" w:rsidRDefault="7CC81B73" w:rsidP="7CC81B73">
      <w:pPr>
        <w:widowControl w:val="0"/>
        <w:spacing w:after="0"/>
        <w:rPr>
          <w:rFonts w:ascii="Times New Roman" w:eastAsia="Times New Roman" w:hAnsi="Times New Roman" w:cs="Times New Roman"/>
          <w:color w:val="000000" w:themeColor="text1"/>
        </w:rPr>
      </w:pPr>
    </w:p>
    <w:p w14:paraId="0A7C19E5" w14:textId="169EF16F" w:rsidR="00845D70" w:rsidRDefault="734A0EE4" w:rsidP="00CB45E1">
      <w:pPr>
        <w:keepNext/>
        <w:widowControl w:val="0"/>
        <w:spacing w:after="120" w:line="240" w:lineRule="auto"/>
        <w:jc w:val="both"/>
        <w:rPr>
          <w:rFonts w:ascii="Times New Roman" w:eastAsia="Times New Roman" w:hAnsi="Times New Roman" w:cs="Times New Roman"/>
          <w:b/>
          <w:bCs/>
          <w:color w:val="000000" w:themeColor="text1"/>
        </w:rPr>
      </w:pPr>
      <w:r w:rsidRPr="63681B17">
        <w:rPr>
          <w:rFonts w:ascii="Times New Roman" w:eastAsia="Times New Roman" w:hAnsi="Times New Roman" w:cs="Times New Roman"/>
          <w:b/>
          <w:bCs/>
          <w:color w:val="000000" w:themeColor="text1"/>
        </w:rPr>
        <w:t>N 250254 ZRQ</w:t>
      </w:r>
      <w:r w:rsidR="19091B95" w:rsidRPr="63681B17">
        <w:rPr>
          <w:rFonts w:ascii="Times New Roman" w:eastAsia="Times New Roman" w:hAnsi="Times New Roman" w:cs="Times New Roman"/>
          <w:b/>
          <w:bCs/>
          <w:color w:val="000000" w:themeColor="text1"/>
        </w:rPr>
        <w:t xml:space="preserve"> (L.U. N</w:t>
      </w:r>
      <w:r w:rsidR="50FFE72C" w:rsidRPr="63681B17">
        <w:rPr>
          <w:rFonts w:ascii="Times New Roman" w:eastAsia="Times New Roman" w:hAnsi="Times New Roman" w:cs="Times New Roman"/>
          <w:b/>
          <w:bCs/>
          <w:color w:val="000000" w:themeColor="text1"/>
        </w:rPr>
        <w:t>o</w:t>
      </w:r>
      <w:r w:rsidR="19091B95" w:rsidRPr="63681B17">
        <w:rPr>
          <w:rFonts w:ascii="Times New Roman" w:eastAsia="Times New Roman" w:hAnsi="Times New Roman" w:cs="Times New Roman"/>
          <w:b/>
          <w:bCs/>
          <w:color w:val="000000" w:themeColor="text1"/>
        </w:rPr>
        <w:t xml:space="preserve">. </w:t>
      </w:r>
      <w:r w:rsidR="2F2C1062" w:rsidRPr="63681B17">
        <w:rPr>
          <w:rFonts w:ascii="Times New Roman" w:eastAsia="Times New Roman" w:hAnsi="Times New Roman" w:cs="Times New Roman"/>
          <w:b/>
          <w:bCs/>
          <w:color w:val="000000" w:themeColor="text1"/>
        </w:rPr>
        <w:t>9</w:t>
      </w:r>
      <w:r w:rsidR="6E4527E0" w:rsidRPr="63681B17">
        <w:rPr>
          <w:rFonts w:ascii="Times New Roman" w:eastAsia="Times New Roman" w:hAnsi="Times New Roman" w:cs="Times New Roman"/>
          <w:b/>
          <w:bCs/>
          <w:color w:val="000000" w:themeColor="text1"/>
        </w:rPr>
        <w:t>7</w:t>
      </w:r>
      <w:r w:rsidR="19091B95" w:rsidRPr="63681B17">
        <w:rPr>
          <w:rFonts w:ascii="Times New Roman" w:eastAsia="Times New Roman" w:hAnsi="Times New Roman" w:cs="Times New Roman"/>
          <w:b/>
          <w:bCs/>
          <w:color w:val="000000" w:themeColor="text1"/>
        </w:rPr>
        <w:t>)</w:t>
      </w:r>
    </w:p>
    <w:p w14:paraId="082E32A4" w14:textId="64C61397" w:rsidR="19091B95" w:rsidRDefault="19091B95" w:rsidP="63681B17">
      <w:pPr>
        <w:spacing w:after="240" w:line="240" w:lineRule="auto"/>
        <w:jc w:val="both"/>
      </w:pPr>
      <w:r w:rsidRPr="63681B17">
        <w:rPr>
          <w:rFonts w:ascii="Times New Roman" w:eastAsia="Times New Roman" w:hAnsi="Times New Roman" w:cs="Times New Roman"/>
          <w:color w:val="000000" w:themeColor="text1"/>
        </w:rPr>
        <w:t xml:space="preserve">City Planning Commission decision approving </w:t>
      </w:r>
      <w:r w:rsidR="6976AD3E" w:rsidRPr="63681B17">
        <w:rPr>
          <w:rFonts w:ascii="Times New Roman" w:eastAsia="Times New Roman" w:hAnsi="Times New Roman" w:cs="Times New Roman"/>
          <w:color w:val="212121"/>
        </w:rPr>
        <w:t xml:space="preserve">an application submitted by Federici Builders Corp., pursuant to Section 201 of the New York City Charter, for an amendment of the Zoning Resolution of the City of New York, modifying APPENDIX F for the purpose of establishing a Mandatory Inclusionary Housing area. </w:t>
      </w:r>
    </w:p>
    <w:p w14:paraId="68A438BA" w14:textId="764C980E" w:rsidR="00845D70" w:rsidRDefault="19091B95" w:rsidP="00CB45E1">
      <w:pPr>
        <w:keepNext/>
        <w:widowControl w:val="0"/>
        <w:spacing w:after="120" w:line="240" w:lineRule="auto"/>
        <w:jc w:val="both"/>
        <w:rPr>
          <w:rFonts w:ascii="Times New Roman" w:eastAsia="Times New Roman" w:hAnsi="Times New Roman" w:cs="Times New Roman"/>
          <w:color w:val="000000" w:themeColor="text1"/>
        </w:rPr>
      </w:pPr>
      <w:r w:rsidRPr="7CC42461">
        <w:rPr>
          <w:rFonts w:ascii="Times New Roman" w:eastAsia="Times New Roman" w:hAnsi="Times New Roman" w:cs="Times New Roman"/>
          <w:b/>
          <w:bCs/>
          <w:color w:val="000000" w:themeColor="text1"/>
          <w:u w:val="single"/>
        </w:rPr>
        <w:t>INTENT</w:t>
      </w:r>
    </w:p>
    <w:p w14:paraId="2A8C51E2" w14:textId="5342963A" w:rsidR="19091B95" w:rsidRDefault="19091B95" w:rsidP="63681B17">
      <w:pPr>
        <w:spacing w:after="0" w:line="240" w:lineRule="auto"/>
        <w:jc w:val="both"/>
      </w:pPr>
      <w:r w:rsidRPr="63681B17">
        <w:rPr>
          <w:rFonts w:ascii="Times New Roman" w:eastAsia="Times New Roman" w:hAnsi="Times New Roman" w:cs="Times New Roman"/>
          <w:color w:val="000000" w:themeColor="text1"/>
        </w:rPr>
        <w:t xml:space="preserve">To approve </w:t>
      </w:r>
      <w:r w:rsidR="0BC9A7C8" w:rsidRPr="63681B17">
        <w:rPr>
          <w:rFonts w:ascii="Times New Roman" w:eastAsia="Times New Roman" w:hAnsi="Times New Roman" w:cs="Times New Roman"/>
          <w:color w:val="000000" w:themeColor="text1"/>
        </w:rPr>
        <w:t xml:space="preserve">a zoning map amendment </w:t>
      </w:r>
      <w:r w:rsidR="658AA789" w:rsidRPr="63681B17">
        <w:rPr>
          <w:rFonts w:ascii="Times New Roman" w:eastAsia="Times New Roman" w:hAnsi="Times New Roman" w:cs="Times New Roman"/>
          <w:color w:val="000000" w:themeColor="text1"/>
        </w:rPr>
        <w:t>to change R6B and R6B/C2-3 zoning districts to R7A and R7A/C2-4 zoning districts</w:t>
      </w:r>
      <w:r w:rsidR="2E409F3D" w:rsidRPr="63681B17">
        <w:rPr>
          <w:rFonts w:ascii="Times New Roman" w:eastAsia="Times New Roman" w:hAnsi="Times New Roman" w:cs="Times New Roman"/>
          <w:color w:val="000000" w:themeColor="text1"/>
        </w:rPr>
        <w:t xml:space="preserve"> and a zoning text amendment </w:t>
      </w:r>
      <w:r w:rsidR="5B553260" w:rsidRPr="63681B17">
        <w:rPr>
          <w:rFonts w:ascii="Times New Roman" w:eastAsia="Times New Roman" w:hAnsi="Times New Roman" w:cs="Times New Roman"/>
          <w:color w:val="000000" w:themeColor="text1"/>
        </w:rPr>
        <w:t xml:space="preserve">to designate a Mandatory Inclusionary Housing (MIH) area. </w:t>
      </w:r>
      <w:r w:rsidRPr="63681B17">
        <w:rPr>
          <w:rFonts w:ascii="Times New Roman" w:eastAsia="Times New Roman" w:hAnsi="Times New Roman" w:cs="Times New Roman"/>
          <w:color w:val="000000" w:themeColor="text1"/>
        </w:rPr>
        <w:t xml:space="preserve">These actions </w:t>
      </w:r>
      <w:r w:rsidR="7FAD42BB" w:rsidRPr="63681B17">
        <w:rPr>
          <w:rFonts w:ascii="Times New Roman" w:eastAsia="Times New Roman" w:hAnsi="Times New Roman" w:cs="Times New Roman"/>
          <w:color w:val="000000" w:themeColor="text1"/>
        </w:rPr>
        <w:t xml:space="preserve">would facilitate the development of two new mixed-use </w:t>
      </w:r>
      <w:r w:rsidR="7FAD42BB" w:rsidRPr="63681B17">
        <w:rPr>
          <w:rFonts w:ascii="Times New Roman" w:eastAsia="Times New Roman" w:hAnsi="Times New Roman" w:cs="Times New Roman"/>
          <w:color w:val="000000" w:themeColor="text1"/>
        </w:rPr>
        <w:lastRenderedPageBreak/>
        <w:t>buildings totaling approximately 216,400 square feet of floor area including commercial, community facility, and residential space consisting of 196 dwelling units, of which 51 would be income-restricted, located and 50-20 108th Street in the neighborhood of Corona, Community District 4, Queens.</w:t>
      </w:r>
    </w:p>
    <w:p w14:paraId="4016B5F7" w14:textId="7B1B2213" w:rsidR="74A74C9B" w:rsidRDefault="74A74C9B" w:rsidP="74A74C9B">
      <w:pPr>
        <w:spacing w:after="0" w:line="240" w:lineRule="auto"/>
        <w:jc w:val="both"/>
        <w:rPr>
          <w:rFonts w:ascii="Times New Roman" w:eastAsia="Times New Roman" w:hAnsi="Times New Roman" w:cs="Times New Roman"/>
          <w:color w:val="000000" w:themeColor="text1"/>
        </w:rPr>
      </w:pPr>
    </w:p>
    <w:p w14:paraId="02CE222C" w14:textId="65C55242" w:rsidR="00845D70" w:rsidRDefault="19091B95" w:rsidP="001757A4">
      <w:pPr>
        <w:keepNext/>
        <w:widowControl w:val="0"/>
        <w:spacing w:after="120" w:line="240" w:lineRule="auto"/>
        <w:jc w:val="both"/>
        <w:rPr>
          <w:rFonts w:ascii="Times New Roman" w:eastAsia="Times New Roman" w:hAnsi="Times New Roman" w:cs="Times New Roman"/>
          <w:color w:val="000000" w:themeColor="text1"/>
        </w:rPr>
      </w:pPr>
      <w:r w:rsidRPr="7CC42461">
        <w:rPr>
          <w:rFonts w:ascii="Times New Roman" w:eastAsia="Times New Roman" w:hAnsi="Times New Roman" w:cs="Times New Roman"/>
          <w:b/>
          <w:bCs/>
          <w:color w:val="000000" w:themeColor="text1"/>
          <w:u w:val="single"/>
        </w:rPr>
        <w:t>PUBLIC HEARING</w:t>
      </w:r>
    </w:p>
    <w:p w14:paraId="7AFD4ED3" w14:textId="2DFC41A3" w:rsidR="00845D70" w:rsidRDefault="19091B95" w:rsidP="00A416DE">
      <w:pPr>
        <w:spacing w:after="240" w:line="240" w:lineRule="auto"/>
        <w:ind w:firstLine="720"/>
        <w:jc w:val="both"/>
        <w:rPr>
          <w:rFonts w:ascii="Times New Roman" w:eastAsia="Times New Roman" w:hAnsi="Times New Roman" w:cs="Times New Roman"/>
          <w:color w:val="000000" w:themeColor="text1"/>
        </w:rPr>
      </w:pPr>
      <w:r w:rsidRPr="7CC81B73">
        <w:rPr>
          <w:rFonts w:ascii="Times New Roman" w:eastAsia="Times New Roman" w:hAnsi="Times New Roman" w:cs="Times New Roman"/>
          <w:b/>
          <w:bCs/>
          <w:color w:val="000000" w:themeColor="text1"/>
        </w:rPr>
        <w:t>DATE:</w:t>
      </w:r>
      <w:r w:rsidRPr="7CC81B73">
        <w:rPr>
          <w:rFonts w:ascii="Times New Roman" w:eastAsia="Times New Roman" w:hAnsi="Times New Roman" w:cs="Times New Roman"/>
          <w:color w:val="000000" w:themeColor="text1"/>
        </w:rPr>
        <w:t> </w:t>
      </w:r>
      <w:r w:rsidR="4E99ACA1" w:rsidRPr="7CC81B73">
        <w:rPr>
          <w:rFonts w:ascii="Times New Roman" w:eastAsia="Times New Roman" w:hAnsi="Times New Roman" w:cs="Times New Roman"/>
          <w:color w:val="000000" w:themeColor="text1"/>
        </w:rPr>
        <w:t>June</w:t>
      </w:r>
      <w:r w:rsidR="7CE5E8C8" w:rsidRPr="7CC81B73">
        <w:rPr>
          <w:rFonts w:ascii="Times New Roman" w:eastAsia="Times New Roman" w:hAnsi="Times New Roman" w:cs="Times New Roman"/>
          <w:color w:val="000000" w:themeColor="text1"/>
        </w:rPr>
        <w:t xml:space="preserve"> </w:t>
      </w:r>
      <w:r w:rsidR="7815CEA9" w:rsidRPr="7CC81B73">
        <w:rPr>
          <w:rFonts w:ascii="Times New Roman" w:eastAsia="Times New Roman" w:hAnsi="Times New Roman" w:cs="Times New Roman"/>
          <w:color w:val="000000" w:themeColor="text1"/>
        </w:rPr>
        <w:t>1</w:t>
      </w:r>
      <w:r w:rsidR="385E25AE" w:rsidRPr="7CC81B73">
        <w:rPr>
          <w:rFonts w:ascii="Times New Roman" w:eastAsia="Times New Roman" w:hAnsi="Times New Roman" w:cs="Times New Roman"/>
          <w:color w:val="000000" w:themeColor="text1"/>
        </w:rPr>
        <w:t>7</w:t>
      </w:r>
      <w:r w:rsidRPr="7CC81B73">
        <w:rPr>
          <w:rFonts w:ascii="Times New Roman" w:eastAsia="Times New Roman" w:hAnsi="Times New Roman" w:cs="Times New Roman"/>
          <w:color w:val="000000" w:themeColor="text1"/>
        </w:rPr>
        <w:t>, 2026</w:t>
      </w:r>
    </w:p>
    <w:p w14:paraId="1C6B8EF2" w14:textId="69ABE7E0" w:rsidR="00845D70" w:rsidRDefault="19091B95" w:rsidP="0143FCEE">
      <w:pPr>
        <w:spacing w:after="0" w:line="240" w:lineRule="auto"/>
        <w:ind w:firstLine="720"/>
        <w:jc w:val="both"/>
        <w:rPr>
          <w:rFonts w:ascii="Times New Roman" w:eastAsia="Times New Roman" w:hAnsi="Times New Roman" w:cs="Times New Roman"/>
          <w:color w:val="000000" w:themeColor="text1"/>
        </w:rPr>
      </w:pPr>
      <w:r w:rsidRPr="63681B17">
        <w:rPr>
          <w:rFonts w:ascii="Times New Roman" w:eastAsia="Times New Roman" w:hAnsi="Times New Roman" w:cs="Times New Roman"/>
          <w:b/>
          <w:bCs/>
          <w:color w:val="000000" w:themeColor="text1"/>
        </w:rPr>
        <w:t>Witnesses in Favor:</w:t>
      </w:r>
      <w:r w:rsidRPr="63681B17">
        <w:rPr>
          <w:rFonts w:ascii="Times New Roman" w:eastAsia="Times New Roman" w:hAnsi="Times New Roman" w:cs="Times New Roman"/>
          <w:color w:val="000000" w:themeColor="text1"/>
        </w:rPr>
        <w:t xml:space="preserve">  </w:t>
      </w:r>
      <w:r>
        <w:tab/>
      </w:r>
      <w:r w:rsidR="6FE979D8" w:rsidRPr="63681B17">
        <w:rPr>
          <w:rFonts w:ascii="Times New Roman" w:eastAsia="Times New Roman" w:hAnsi="Times New Roman" w:cs="Times New Roman"/>
          <w:color w:val="000000" w:themeColor="text1"/>
        </w:rPr>
        <w:t>3</w:t>
      </w:r>
      <w:r>
        <w:tab/>
      </w:r>
      <w:r>
        <w:tab/>
      </w:r>
      <w:r w:rsidRPr="63681B17">
        <w:rPr>
          <w:rFonts w:ascii="Times New Roman" w:eastAsia="Times New Roman" w:hAnsi="Times New Roman" w:cs="Times New Roman"/>
          <w:b/>
          <w:bCs/>
          <w:color w:val="000000" w:themeColor="text1"/>
        </w:rPr>
        <w:t>Witnesses Against:</w:t>
      </w:r>
      <w:r w:rsidRPr="63681B17">
        <w:rPr>
          <w:rFonts w:ascii="Times New Roman" w:eastAsia="Times New Roman" w:hAnsi="Times New Roman" w:cs="Times New Roman"/>
          <w:color w:val="000000" w:themeColor="text1"/>
        </w:rPr>
        <w:t xml:space="preserve">    </w:t>
      </w:r>
      <w:r w:rsidR="071B65D6" w:rsidRPr="63681B17">
        <w:rPr>
          <w:rFonts w:ascii="Times New Roman" w:eastAsia="Times New Roman" w:hAnsi="Times New Roman" w:cs="Times New Roman"/>
          <w:color w:val="000000" w:themeColor="text1"/>
        </w:rPr>
        <w:t>0</w:t>
      </w:r>
    </w:p>
    <w:p w14:paraId="7E81126C" w14:textId="6C8E8279" w:rsidR="00845D70" w:rsidRDefault="00845D70" w:rsidP="7CC42461">
      <w:pPr>
        <w:spacing w:after="0" w:line="240" w:lineRule="auto"/>
        <w:jc w:val="both"/>
        <w:rPr>
          <w:rFonts w:ascii="Times New Roman" w:eastAsia="Times New Roman" w:hAnsi="Times New Roman" w:cs="Times New Roman"/>
          <w:color w:val="000000" w:themeColor="text1"/>
        </w:rPr>
      </w:pPr>
    </w:p>
    <w:p w14:paraId="340764E1" w14:textId="6875775F" w:rsidR="00845D70" w:rsidRDefault="19091B95" w:rsidP="001757A4">
      <w:pPr>
        <w:keepNext/>
        <w:widowControl w:val="0"/>
        <w:spacing w:after="120" w:line="240" w:lineRule="auto"/>
        <w:jc w:val="both"/>
        <w:rPr>
          <w:rFonts w:ascii="Times New Roman" w:eastAsia="Times New Roman" w:hAnsi="Times New Roman" w:cs="Times New Roman"/>
          <w:color w:val="000000" w:themeColor="text1"/>
        </w:rPr>
      </w:pPr>
      <w:r w:rsidRPr="7CC42461">
        <w:rPr>
          <w:rFonts w:ascii="Times New Roman" w:eastAsia="Times New Roman" w:hAnsi="Times New Roman" w:cs="Times New Roman"/>
          <w:b/>
          <w:bCs/>
          <w:color w:val="000000" w:themeColor="text1"/>
          <w:u w:val="single"/>
        </w:rPr>
        <w:t>SUBCOMMITTEE RECOMMENDATION</w:t>
      </w:r>
      <w:r w:rsidRPr="7CC42461">
        <w:rPr>
          <w:rFonts w:ascii="Times New Roman" w:eastAsia="Times New Roman" w:hAnsi="Times New Roman" w:cs="Times New Roman"/>
          <w:b/>
          <w:bCs/>
          <w:color w:val="000000" w:themeColor="text1"/>
        </w:rPr>
        <w:t> </w:t>
      </w:r>
    </w:p>
    <w:p w14:paraId="2294D882" w14:textId="47BFD8CA" w:rsidR="00845D70" w:rsidRDefault="19091B95" w:rsidP="000179BA">
      <w:pPr>
        <w:spacing w:after="240" w:line="240" w:lineRule="auto"/>
        <w:ind w:firstLine="720"/>
        <w:jc w:val="both"/>
        <w:rPr>
          <w:rFonts w:ascii="Times New Roman" w:eastAsia="Times New Roman" w:hAnsi="Times New Roman" w:cs="Times New Roman"/>
          <w:color w:val="000000" w:themeColor="text1"/>
        </w:rPr>
      </w:pPr>
      <w:r w:rsidRPr="63681B17">
        <w:rPr>
          <w:rFonts w:ascii="Times New Roman" w:eastAsia="Times New Roman" w:hAnsi="Times New Roman" w:cs="Times New Roman"/>
          <w:b/>
          <w:bCs/>
          <w:color w:val="000000" w:themeColor="text1"/>
        </w:rPr>
        <w:t>DATE:</w:t>
      </w:r>
      <w:r w:rsidRPr="63681B17">
        <w:rPr>
          <w:rFonts w:ascii="Times New Roman" w:eastAsia="Times New Roman" w:hAnsi="Times New Roman" w:cs="Times New Roman"/>
          <w:color w:val="000000" w:themeColor="text1"/>
        </w:rPr>
        <w:t> </w:t>
      </w:r>
      <w:r w:rsidR="65DD18EF" w:rsidRPr="63681B17">
        <w:rPr>
          <w:rFonts w:ascii="Times New Roman" w:eastAsia="Times New Roman" w:hAnsi="Times New Roman" w:cs="Times New Roman"/>
          <w:color w:val="000000" w:themeColor="text1"/>
        </w:rPr>
        <w:t>Ju</w:t>
      </w:r>
      <w:r w:rsidR="0E010DAD" w:rsidRPr="63681B17">
        <w:rPr>
          <w:rFonts w:ascii="Times New Roman" w:eastAsia="Times New Roman" w:hAnsi="Times New Roman" w:cs="Times New Roman"/>
          <w:color w:val="000000" w:themeColor="text1"/>
        </w:rPr>
        <w:t>ly</w:t>
      </w:r>
      <w:r w:rsidR="2255BDB2" w:rsidRPr="63681B17">
        <w:rPr>
          <w:rFonts w:ascii="Times New Roman" w:eastAsia="Times New Roman" w:hAnsi="Times New Roman" w:cs="Times New Roman"/>
          <w:color w:val="000000" w:themeColor="text1"/>
        </w:rPr>
        <w:t xml:space="preserve"> </w:t>
      </w:r>
      <w:r w:rsidR="3B3BEEF6" w:rsidRPr="63681B17">
        <w:rPr>
          <w:rFonts w:ascii="Times New Roman" w:eastAsia="Times New Roman" w:hAnsi="Times New Roman" w:cs="Times New Roman"/>
          <w:color w:val="000000" w:themeColor="text1"/>
        </w:rPr>
        <w:t>14</w:t>
      </w:r>
      <w:r w:rsidRPr="63681B17">
        <w:rPr>
          <w:rFonts w:ascii="Times New Roman" w:eastAsia="Times New Roman" w:hAnsi="Times New Roman" w:cs="Times New Roman"/>
          <w:color w:val="000000" w:themeColor="text1"/>
        </w:rPr>
        <w:t>, 2026</w:t>
      </w:r>
    </w:p>
    <w:p w14:paraId="6330A709" w14:textId="40F5265A" w:rsidR="00845D70" w:rsidRDefault="19091B95" w:rsidP="00602668">
      <w:pPr>
        <w:spacing w:after="240" w:line="240" w:lineRule="auto"/>
        <w:ind w:right="-187" w:firstLine="720"/>
        <w:jc w:val="both"/>
        <w:rPr>
          <w:rFonts w:ascii="Times New Roman" w:eastAsia="Times New Roman" w:hAnsi="Times New Roman" w:cs="Times New Roman"/>
          <w:color w:val="000000" w:themeColor="text1"/>
        </w:rPr>
      </w:pPr>
      <w:r w:rsidRPr="21A797BD">
        <w:rPr>
          <w:rFonts w:ascii="Times New Roman" w:eastAsia="Times New Roman" w:hAnsi="Times New Roman" w:cs="Times New Roman"/>
          <w:color w:val="000000" w:themeColor="text1"/>
        </w:rPr>
        <w:t xml:space="preserve">The Subcommittee recommends that the Land Use Committee approve </w:t>
      </w:r>
      <w:r w:rsidR="128201E8" w:rsidRPr="21A797BD">
        <w:rPr>
          <w:rFonts w:ascii="Times New Roman" w:eastAsia="Times New Roman" w:hAnsi="Times New Roman" w:cs="Times New Roman"/>
          <w:color w:val="000000" w:themeColor="text1"/>
        </w:rPr>
        <w:t xml:space="preserve">with modifications </w:t>
      </w:r>
      <w:r w:rsidR="0531235C" w:rsidRPr="21A797BD">
        <w:rPr>
          <w:rFonts w:ascii="Times New Roman" w:eastAsia="Times New Roman" w:hAnsi="Times New Roman" w:cs="Times New Roman"/>
          <w:color w:val="000000" w:themeColor="text1"/>
        </w:rPr>
        <w:t xml:space="preserve"> L.U. No</w:t>
      </w:r>
      <w:r w:rsidR="5D8E861F" w:rsidRPr="21A797BD">
        <w:rPr>
          <w:rFonts w:ascii="Times New Roman" w:eastAsia="Times New Roman" w:hAnsi="Times New Roman" w:cs="Times New Roman"/>
          <w:color w:val="000000" w:themeColor="text1"/>
        </w:rPr>
        <w:t>s</w:t>
      </w:r>
      <w:r w:rsidR="4C917348" w:rsidRPr="21A797BD">
        <w:rPr>
          <w:rFonts w:ascii="Times New Roman" w:eastAsia="Times New Roman" w:hAnsi="Times New Roman" w:cs="Times New Roman"/>
          <w:color w:val="000000" w:themeColor="text1"/>
        </w:rPr>
        <w:t>.</w:t>
      </w:r>
      <w:r w:rsidR="1C968DC8" w:rsidRPr="21A797BD">
        <w:rPr>
          <w:rFonts w:ascii="Times New Roman" w:eastAsia="Times New Roman" w:hAnsi="Times New Roman" w:cs="Times New Roman"/>
          <w:color w:val="000000" w:themeColor="text1"/>
        </w:rPr>
        <w:t xml:space="preserve"> </w:t>
      </w:r>
      <w:r w:rsidR="08938D29" w:rsidRPr="21A797BD">
        <w:rPr>
          <w:rFonts w:ascii="Times New Roman" w:eastAsia="Times New Roman" w:hAnsi="Times New Roman" w:cs="Times New Roman"/>
          <w:color w:val="000000" w:themeColor="text1"/>
        </w:rPr>
        <w:t>9</w:t>
      </w:r>
      <w:r w:rsidR="3B019B89" w:rsidRPr="21A797BD">
        <w:rPr>
          <w:rFonts w:ascii="Times New Roman" w:eastAsia="Times New Roman" w:hAnsi="Times New Roman" w:cs="Times New Roman"/>
          <w:color w:val="000000" w:themeColor="text1"/>
        </w:rPr>
        <w:t>6</w:t>
      </w:r>
      <w:r w:rsidR="08938D29" w:rsidRPr="21A797BD">
        <w:rPr>
          <w:rFonts w:ascii="Times New Roman" w:eastAsia="Times New Roman" w:hAnsi="Times New Roman" w:cs="Times New Roman"/>
          <w:color w:val="000000" w:themeColor="text1"/>
        </w:rPr>
        <w:t xml:space="preserve"> and</w:t>
      </w:r>
      <w:r w:rsidR="45B6AFFC" w:rsidRPr="21A797BD">
        <w:rPr>
          <w:rFonts w:ascii="Times New Roman" w:eastAsia="Times New Roman" w:hAnsi="Times New Roman" w:cs="Times New Roman"/>
          <w:color w:val="000000" w:themeColor="text1"/>
        </w:rPr>
        <w:t xml:space="preserve"> </w:t>
      </w:r>
      <w:r w:rsidR="696F6BC8" w:rsidRPr="21A797BD">
        <w:rPr>
          <w:rFonts w:ascii="Times New Roman" w:eastAsia="Times New Roman" w:hAnsi="Times New Roman" w:cs="Times New Roman"/>
          <w:color w:val="000000" w:themeColor="text1"/>
        </w:rPr>
        <w:t>9</w:t>
      </w:r>
      <w:r w:rsidR="5263745B" w:rsidRPr="21A797BD">
        <w:rPr>
          <w:rFonts w:ascii="Times New Roman" w:eastAsia="Times New Roman" w:hAnsi="Times New Roman" w:cs="Times New Roman"/>
          <w:color w:val="000000" w:themeColor="text1"/>
        </w:rPr>
        <w:t>7</w:t>
      </w:r>
      <w:r w:rsidR="1C40C42E" w:rsidRPr="21A797BD">
        <w:rPr>
          <w:rFonts w:ascii="Times New Roman" w:eastAsia="Times New Roman" w:hAnsi="Times New Roman" w:cs="Times New Roman"/>
          <w:color w:val="000000" w:themeColor="text1"/>
        </w:rPr>
        <w:t xml:space="preserve">. </w:t>
      </w:r>
    </w:p>
    <w:p w14:paraId="3D80B481" w14:textId="77777777" w:rsidR="00A62DEE" w:rsidRDefault="00A62DEE" w:rsidP="00A62DEE">
      <w:pPr>
        <w:tabs>
          <w:tab w:val="left" w:pos="2880"/>
          <w:tab w:val="left" w:pos="5850"/>
        </w:tabs>
        <w:spacing w:after="0" w:line="240" w:lineRule="auto"/>
        <w:textAlignment w:val="baseline"/>
        <w:rPr>
          <w:rFonts w:ascii="Times New Roman" w:eastAsia="Times New Roman" w:hAnsi="Times New Roman" w:cs="Times New Roman"/>
          <w:b/>
          <w:bCs/>
          <w:color w:val="000000"/>
          <w:lang w:eastAsia="en-US"/>
        </w:rPr>
      </w:pPr>
      <w:r w:rsidRPr="5C0B3D30">
        <w:rPr>
          <w:rFonts w:ascii="Times New Roman" w:eastAsia="Times New Roman" w:hAnsi="Times New Roman" w:cs="Times New Roman"/>
          <w:b/>
          <w:bCs/>
          <w:color w:val="000000" w:themeColor="text1"/>
          <w:lang w:eastAsia="en-US"/>
        </w:rPr>
        <w:t>In Favor:</w:t>
      </w:r>
      <w:r>
        <w:tab/>
      </w:r>
      <w:r w:rsidRPr="5C0B3D30">
        <w:rPr>
          <w:rFonts w:ascii="Times New Roman" w:eastAsia="Times New Roman" w:hAnsi="Times New Roman" w:cs="Times New Roman"/>
          <w:b/>
          <w:bCs/>
          <w:color w:val="000000" w:themeColor="text1"/>
          <w:lang w:eastAsia="en-US"/>
        </w:rPr>
        <w:t>Against:</w:t>
      </w:r>
      <w:r>
        <w:tab/>
      </w:r>
      <w:r w:rsidRPr="5C0B3D30">
        <w:rPr>
          <w:rFonts w:ascii="Times New Roman" w:eastAsia="Times New Roman" w:hAnsi="Times New Roman" w:cs="Times New Roman"/>
          <w:b/>
          <w:bCs/>
          <w:color w:val="000000" w:themeColor="text1"/>
          <w:lang w:eastAsia="en-US"/>
        </w:rPr>
        <w:t>Abstain:</w:t>
      </w:r>
    </w:p>
    <w:p w14:paraId="7E405734" w14:textId="22763D0D" w:rsidR="00A62DEE" w:rsidRDefault="0E4C3BDD" w:rsidP="5C0B3D30">
      <w:pPr>
        <w:spacing w:after="0" w:line="240" w:lineRule="auto"/>
        <w:jc w:val="both"/>
        <w:textAlignment w:val="baseline"/>
        <w:rPr>
          <w:rFonts w:ascii="Times New Roman" w:eastAsia="Times New Roman" w:hAnsi="Times New Roman" w:cs="Times New Roman"/>
          <w:color w:val="000000" w:themeColor="text1"/>
        </w:rPr>
      </w:pPr>
      <w:r w:rsidRPr="5C0B3D30">
        <w:rPr>
          <w:rFonts w:ascii="Times New Roman" w:eastAsia="Times New Roman" w:hAnsi="Times New Roman" w:cs="Times New Roman"/>
          <w:color w:val="000000" w:themeColor="text1"/>
        </w:rPr>
        <w:t>Louis</w:t>
      </w:r>
      <w:r w:rsidR="00A62DEE">
        <w:tab/>
      </w:r>
      <w:r w:rsidR="00A62DEE">
        <w:tab/>
      </w:r>
      <w:r w:rsidR="00A62DEE">
        <w:tab/>
      </w:r>
      <w:r w:rsidR="00A62DEE">
        <w:tab/>
      </w:r>
      <w:r w:rsidRPr="5C0B3D30">
        <w:rPr>
          <w:rFonts w:ascii="Times New Roman" w:eastAsia="Times New Roman" w:hAnsi="Times New Roman" w:cs="Times New Roman"/>
          <w:color w:val="000000" w:themeColor="text1"/>
        </w:rPr>
        <w:t>None</w:t>
      </w:r>
      <w:r w:rsidR="00A62DEE">
        <w:tab/>
      </w:r>
      <w:r w:rsidR="00A62DEE">
        <w:tab/>
      </w:r>
      <w:r w:rsidR="00A62DEE">
        <w:tab/>
      </w:r>
      <w:r w:rsidR="00A62DEE">
        <w:tab/>
      </w:r>
      <w:r w:rsidRPr="5C0B3D30">
        <w:rPr>
          <w:rFonts w:ascii="Times New Roman" w:eastAsia="Times New Roman" w:hAnsi="Times New Roman" w:cs="Times New Roman"/>
          <w:color w:val="000000" w:themeColor="text1"/>
        </w:rPr>
        <w:t>None</w:t>
      </w:r>
    </w:p>
    <w:p w14:paraId="14F9E700" w14:textId="30BF9BE5" w:rsidR="00A62DEE" w:rsidRDefault="0E4C3BDD" w:rsidP="5C0B3D30">
      <w:pPr>
        <w:spacing w:after="0" w:line="240" w:lineRule="auto"/>
        <w:jc w:val="both"/>
        <w:textAlignment w:val="baseline"/>
        <w:rPr>
          <w:rFonts w:ascii="Times New Roman" w:eastAsia="Times New Roman" w:hAnsi="Times New Roman" w:cs="Times New Roman"/>
          <w:color w:val="000000" w:themeColor="text1"/>
        </w:rPr>
      </w:pPr>
      <w:r w:rsidRPr="5C0B3D30">
        <w:rPr>
          <w:rFonts w:ascii="Times New Roman" w:eastAsia="Times New Roman" w:hAnsi="Times New Roman" w:cs="Times New Roman"/>
          <w:color w:val="000000" w:themeColor="text1"/>
        </w:rPr>
        <w:t>Farias</w:t>
      </w:r>
      <w:r w:rsidR="00A62DEE">
        <w:tab/>
      </w:r>
      <w:r w:rsidR="00A62DEE">
        <w:tab/>
      </w:r>
    </w:p>
    <w:p w14:paraId="6CFD4B33" w14:textId="58156D8A" w:rsidR="00A62DEE" w:rsidRDefault="0E4C3BDD" w:rsidP="5C0B3D30">
      <w:pPr>
        <w:spacing w:after="0" w:line="240" w:lineRule="auto"/>
        <w:jc w:val="both"/>
        <w:textAlignment w:val="baseline"/>
        <w:rPr>
          <w:rFonts w:ascii="Times New Roman" w:eastAsia="Times New Roman" w:hAnsi="Times New Roman" w:cs="Times New Roman"/>
          <w:color w:val="000000" w:themeColor="text1"/>
        </w:rPr>
      </w:pPr>
      <w:r w:rsidRPr="5C0B3D30">
        <w:rPr>
          <w:rFonts w:ascii="Times New Roman" w:eastAsia="Times New Roman" w:hAnsi="Times New Roman" w:cs="Times New Roman"/>
          <w:color w:val="000000" w:themeColor="text1"/>
        </w:rPr>
        <w:t>Schulman</w:t>
      </w:r>
    </w:p>
    <w:p w14:paraId="15E0A07E" w14:textId="5C23A133" w:rsidR="00A62DEE" w:rsidRDefault="0E4C3BDD" w:rsidP="5C0B3D30">
      <w:pPr>
        <w:spacing w:after="0" w:line="240" w:lineRule="auto"/>
        <w:jc w:val="both"/>
        <w:textAlignment w:val="baseline"/>
        <w:rPr>
          <w:rFonts w:ascii="Times New Roman" w:eastAsia="Times New Roman" w:hAnsi="Times New Roman" w:cs="Times New Roman"/>
          <w:color w:val="000000" w:themeColor="text1"/>
        </w:rPr>
      </w:pPr>
      <w:r w:rsidRPr="5C0B3D30">
        <w:rPr>
          <w:rFonts w:ascii="Times New Roman" w:eastAsia="Times New Roman" w:hAnsi="Times New Roman" w:cs="Times New Roman"/>
          <w:color w:val="000000" w:themeColor="text1"/>
        </w:rPr>
        <w:t>Salaam</w:t>
      </w:r>
    </w:p>
    <w:p w14:paraId="55AD1617" w14:textId="3FD8FE2F" w:rsidR="00A62DEE" w:rsidRDefault="0E4C3BDD" w:rsidP="5C0B3D30">
      <w:pPr>
        <w:spacing w:after="0" w:line="240" w:lineRule="auto"/>
        <w:jc w:val="both"/>
        <w:textAlignment w:val="baseline"/>
        <w:rPr>
          <w:rFonts w:ascii="Times New Roman" w:eastAsia="Times New Roman" w:hAnsi="Times New Roman" w:cs="Times New Roman"/>
          <w:color w:val="000000" w:themeColor="text1"/>
        </w:rPr>
      </w:pPr>
      <w:r w:rsidRPr="5C0B3D30">
        <w:rPr>
          <w:rFonts w:ascii="Times New Roman" w:eastAsia="Times New Roman" w:hAnsi="Times New Roman" w:cs="Times New Roman"/>
          <w:color w:val="000000" w:themeColor="text1"/>
        </w:rPr>
        <w:t>Felder</w:t>
      </w:r>
    </w:p>
    <w:p w14:paraId="059A4AF5" w14:textId="75CD39BB" w:rsidR="00A62DEE" w:rsidRDefault="0E4C3BDD" w:rsidP="5C0B3D30">
      <w:pPr>
        <w:spacing w:after="0" w:line="240" w:lineRule="auto"/>
        <w:jc w:val="both"/>
        <w:textAlignment w:val="baseline"/>
        <w:rPr>
          <w:rFonts w:ascii="Times New Roman" w:eastAsia="Times New Roman" w:hAnsi="Times New Roman" w:cs="Times New Roman"/>
          <w:color w:val="000000" w:themeColor="text1"/>
        </w:rPr>
      </w:pPr>
      <w:r w:rsidRPr="5C0B3D30">
        <w:rPr>
          <w:rFonts w:ascii="Times New Roman" w:eastAsia="Times New Roman" w:hAnsi="Times New Roman" w:cs="Times New Roman"/>
          <w:color w:val="000000" w:themeColor="text1"/>
        </w:rPr>
        <w:t>Encarnacion</w:t>
      </w:r>
    </w:p>
    <w:p w14:paraId="2ACB8FBB" w14:textId="038E6E92" w:rsidR="00A62DEE" w:rsidRDefault="0E4C3BDD" w:rsidP="5C0B3D30">
      <w:pPr>
        <w:spacing w:after="0" w:line="240" w:lineRule="auto"/>
        <w:jc w:val="both"/>
        <w:textAlignment w:val="baseline"/>
        <w:rPr>
          <w:rFonts w:ascii="Times New Roman" w:eastAsia="Times New Roman" w:hAnsi="Times New Roman" w:cs="Times New Roman"/>
          <w:color w:val="000000" w:themeColor="text1"/>
        </w:rPr>
      </w:pPr>
      <w:r w:rsidRPr="5C0B3D30">
        <w:rPr>
          <w:rFonts w:ascii="Times New Roman" w:eastAsia="Times New Roman" w:hAnsi="Times New Roman" w:cs="Times New Roman"/>
          <w:color w:val="000000" w:themeColor="text1"/>
        </w:rPr>
        <w:t>J. Sanchez</w:t>
      </w:r>
    </w:p>
    <w:p w14:paraId="4F13668A" w14:textId="5BD2FC4E" w:rsidR="00A62DEE" w:rsidRDefault="0E4C3BDD" w:rsidP="5C0B3D30">
      <w:pPr>
        <w:spacing w:after="0" w:line="240" w:lineRule="auto"/>
        <w:jc w:val="both"/>
        <w:textAlignment w:val="baseline"/>
        <w:rPr>
          <w:rFonts w:ascii="Times New Roman" w:eastAsia="Times New Roman" w:hAnsi="Times New Roman" w:cs="Times New Roman"/>
          <w:color w:val="000000" w:themeColor="text1"/>
        </w:rPr>
      </w:pPr>
      <w:r w:rsidRPr="5C0B3D30">
        <w:rPr>
          <w:rFonts w:ascii="Times New Roman" w:eastAsia="Times New Roman" w:hAnsi="Times New Roman" w:cs="Times New Roman"/>
          <w:color w:val="000000" w:themeColor="text1"/>
        </w:rPr>
        <w:t>Thomas-Henry</w:t>
      </w:r>
    </w:p>
    <w:p w14:paraId="2D1B5BB6" w14:textId="2E75F754" w:rsidR="00A62DEE" w:rsidRDefault="0E4C3BDD" w:rsidP="5C0B3D30">
      <w:pPr>
        <w:spacing w:after="0" w:line="240" w:lineRule="auto"/>
        <w:jc w:val="both"/>
        <w:textAlignment w:val="baseline"/>
        <w:rPr>
          <w:rFonts w:ascii="Times New Roman" w:eastAsia="Times New Roman" w:hAnsi="Times New Roman" w:cs="Times New Roman"/>
          <w:color w:val="000000" w:themeColor="text1"/>
        </w:rPr>
      </w:pPr>
      <w:r w:rsidRPr="5C0B3D30">
        <w:rPr>
          <w:rFonts w:ascii="Times New Roman" w:eastAsia="Times New Roman" w:hAnsi="Times New Roman" w:cs="Times New Roman"/>
          <w:color w:val="000000" w:themeColor="text1"/>
        </w:rPr>
        <w:t>Carr</w:t>
      </w:r>
    </w:p>
    <w:p w14:paraId="0251D217" w14:textId="4D006A99" w:rsidR="00A62DEE" w:rsidRDefault="00A62DEE" w:rsidP="5C0B3D30">
      <w:pPr>
        <w:spacing w:after="0" w:line="240" w:lineRule="auto"/>
        <w:jc w:val="both"/>
        <w:textAlignment w:val="baseline"/>
        <w:rPr>
          <w:rFonts w:ascii="Times New Roman" w:eastAsia="Times New Roman" w:hAnsi="Times New Roman" w:cs="Times New Roman"/>
          <w:color w:val="000000" w:themeColor="text1"/>
        </w:rPr>
      </w:pPr>
    </w:p>
    <w:p w14:paraId="32670CA7" w14:textId="49991EDB" w:rsidR="00A62DEE" w:rsidRDefault="00A62DEE" w:rsidP="00A62DEE">
      <w:pPr>
        <w:tabs>
          <w:tab w:val="left" w:pos="2880"/>
          <w:tab w:val="left" w:pos="5850"/>
        </w:tabs>
        <w:spacing w:after="0" w:line="240" w:lineRule="auto"/>
        <w:textAlignment w:val="baseline"/>
        <w:rPr>
          <w:rFonts w:ascii="Times New Roman" w:eastAsia="Times New Roman" w:hAnsi="Times New Roman" w:cs="Times New Roman"/>
          <w:b/>
          <w:bCs/>
          <w:color w:val="000000"/>
          <w:lang w:eastAsia="en-US"/>
        </w:rPr>
      </w:pPr>
    </w:p>
    <w:p w14:paraId="119A7050" w14:textId="0F433E26" w:rsidR="00845D70" w:rsidRDefault="19091B95" w:rsidP="001757A4">
      <w:pPr>
        <w:keepNext/>
        <w:widowControl w:val="0"/>
        <w:spacing w:after="120" w:line="240" w:lineRule="auto"/>
        <w:jc w:val="both"/>
        <w:rPr>
          <w:rFonts w:ascii="Times New Roman" w:eastAsia="Times New Roman" w:hAnsi="Times New Roman" w:cs="Times New Roman"/>
          <w:color w:val="000000" w:themeColor="text1"/>
        </w:rPr>
      </w:pPr>
      <w:r w:rsidRPr="7CC42461">
        <w:rPr>
          <w:rFonts w:ascii="Times New Roman" w:eastAsia="Times New Roman" w:hAnsi="Times New Roman" w:cs="Times New Roman"/>
          <w:b/>
          <w:bCs/>
          <w:color w:val="000000" w:themeColor="text1"/>
          <w:u w:val="single"/>
        </w:rPr>
        <w:t>COMMITTEE ACTION</w:t>
      </w:r>
    </w:p>
    <w:p w14:paraId="6597E25A" w14:textId="397DC5C3" w:rsidR="00845D70" w:rsidRDefault="19091B95" w:rsidP="000179BA">
      <w:pPr>
        <w:spacing w:after="240" w:line="240" w:lineRule="auto"/>
        <w:ind w:firstLine="720"/>
        <w:jc w:val="both"/>
        <w:rPr>
          <w:rFonts w:ascii="Times New Roman" w:eastAsia="Times New Roman" w:hAnsi="Times New Roman" w:cs="Times New Roman"/>
          <w:color w:val="000000" w:themeColor="text1"/>
        </w:rPr>
      </w:pPr>
      <w:r w:rsidRPr="63681B17">
        <w:rPr>
          <w:rFonts w:ascii="Times New Roman" w:eastAsia="Times New Roman" w:hAnsi="Times New Roman" w:cs="Times New Roman"/>
          <w:b/>
          <w:bCs/>
          <w:color w:val="000000" w:themeColor="text1"/>
        </w:rPr>
        <w:t xml:space="preserve">DATE: </w:t>
      </w:r>
      <w:r w:rsidR="7DEA91C6" w:rsidRPr="63681B17">
        <w:rPr>
          <w:rFonts w:ascii="Times New Roman" w:eastAsia="Times New Roman" w:hAnsi="Times New Roman" w:cs="Times New Roman"/>
          <w:color w:val="000000" w:themeColor="text1"/>
        </w:rPr>
        <w:t>Ju</w:t>
      </w:r>
      <w:r w:rsidR="66572B10" w:rsidRPr="63681B17">
        <w:rPr>
          <w:rFonts w:ascii="Times New Roman" w:eastAsia="Times New Roman" w:hAnsi="Times New Roman" w:cs="Times New Roman"/>
          <w:color w:val="000000" w:themeColor="text1"/>
        </w:rPr>
        <w:t>ly</w:t>
      </w:r>
      <w:r w:rsidR="7DEA91C6" w:rsidRPr="63681B17">
        <w:rPr>
          <w:rFonts w:ascii="Times New Roman" w:eastAsia="Times New Roman" w:hAnsi="Times New Roman" w:cs="Times New Roman"/>
          <w:color w:val="000000" w:themeColor="text1"/>
        </w:rPr>
        <w:t xml:space="preserve"> </w:t>
      </w:r>
      <w:r w:rsidR="04B8E267" w:rsidRPr="63681B17">
        <w:rPr>
          <w:rFonts w:ascii="Times New Roman" w:eastAsia="Times New Roman" w:hAnsi="Times New Roman" w:cs="Times New Roman"/>
          <w:color w:val="000000" w:themeColor="text1"/>
        </w:rPr>
        <w:t>14</w:t>
      </w:r>
      <w:r w:rsidRPr="63681B17">
        <w:rPr>
          <w:rFonts w:ascii="Times New Roman" w:eastAsia="Times New Roman" w:hAnsi="Times New Roman" w:cs="Times New Roman"/>
          <w:color w:val="000000" w:themeColor="text1"/>
        </w:rPr>
        <w:t>, 2026</w:t>
      </w:r>
    </w:p>
    <w:p w14:paraId="47CC230E" w14:textId="6F1EF51C" w:rsidR="00845D70" w:rsidRDefault="20A0FBA6" w:rsidP="00602668">
      <w:pPr>
        <w:spacing w:after="240" w:line="240" w:lineRule="auto"/>
        <w:ind w:right="-187" w:firstLine="720"/>
        <w:jc w:val="both"/>
        <w:rPr>
          <w:rFonts w:ascii="Times New Roman" w:eastAsia="Times New Roman" w:hAnsi="Times New Roman" w:cs="Times New Roman"/>
          <w:color w:val="000000" w:themeColor="text1"/>
        </w:rPr>
      </w:pPr>
      <w:r w:rsidRPr="341C1A54">
        <w:rPr>
          <w:rFonts w:ascii="Times New Roman" w:eastAsia="Times New Roman" w:hAnsi="Times New Roman" w:cs="Times New Roman"/>
          <w:color w:val="000000" w:themeColor="text1"/>
        </w:rPr>
        <w:t>The Committee recommends that the Council approve the attached resolution</w:t>
      </w:r>
      <w:r w:rsidR="36C775A0" w:rsidRPr="341C1A54">
        <w:rPr>
          <w:rFonts w:ascii="Times New Roman" w:eastAsia="Times New Roman" w:hAnsi="Times New Roman" w:cs="Times New Roman"/>
          <w:color w:val="000000" w:themeColor="text1"/>
        </w:rPr>
        <w:t>s</w:t>
      </w:r>
      <w:r w:rsidRPr="341C1A54">
        <w:rPr>
          <w:rFonts w:ascii="Times New Roman" w:eastAsia="Times New Roman" w:hAnsi="Times New Roman" w:cs="Times New Roman"/>
          <w:color w:val="000000" w:themeColor="text1"/>
        </w:rPr>
        <w:t>.</w:t>
      </w:r>
    </w:p>
    <w:p w14:paraId="59B4A1CC" w14:textId="77777777" w:rsidR="00A62DEE" w:rsidRDefault="00A62DEE" w:rsidP="00A62DEE">
      <w:pPr>
        <w:tabs>
          <w:tab w:val="left" w:pos="2880"/>
          <w:tab w:val="left" w:pos="5850"/>
        </w:tabs>
        <w:spacing w:after="0" w:line="240" w:lineRule="auto"/>
        <w:textAlignment w:val="baseline"/>
        <w:rPr>
          <w:rFonts w:ascii="Times New Roman" w:eastAsia="Times New Roman" w:hAnsi="Times New Roman" w:cs="Times New Roman"/>
          <w:b/>
          <w:bCs/>
          <w:color w:val="000000"/>
          <w:lang w:eastAsia="en-US"/>
        </w:rPr>
      </w:pPr>
      <w:r w:rsidRPr="5C0B3D30">
        <w:rPr>
          <w:rFonts w:ascii="Times New Roman" w:eastAsia="Times New Roman" w:hAnsi="Times New Roman" w:cs="Times New Roman"/>
          <w:b/>
          <w:bCs/>
          <w:color w:val="000000" w:themeColor="text1"/>
          <w:lang w:eastAsia="en-US"/>
        </w:rPr>
        <w:t>In Favor:</w:t>
      </w:r>
      <w:r>
        <w:tab/>
      </w:r>
      <w:r w:rsidRPr="5C0B3D30">
        <w:rPr>
          <w:rFonts w:ascii="Times New Roman" w:eastAsia="Times New Roman" w:hAnsi="Times New Roman" w:cs="Times New Roman"/>
          <w:b/>
          <w:bCs/>
          <w:color w:val="000000" w:themeColor="text1"/>
          <w:lang w:eastAsia="en-US"/>
        </w:rPr>
        <w:t>Against:</w:t>
      </w:r>
      <w:r>
        <w:tab/>
      </w:r>
      <w:r w:rsidRPr="5C0B3D30">
        <w:rPr>
          <w:rFonts w:ascii="Times New Roman" w:eastAsia="Times New Roman" w:hAnsi="Times New Roman" w:cs="Times New Roman"/>
          <w:b/>
          <w:bCs/>
          <w:color w:val="000000" w:themeColor="text1"/>
          <w:lang w:eastAsia="en-US"/>
        </w:rPr>
        <w:t>Abstain:</w:t>
      </w:r>
    </w:p>
    <w:p w14:paraId="7171E331" w14:textId="531EC151" w:rsidR="460985D3" w:rsidRDefault="31F27336" w:rsidP="5C0B3D30">
      <w:pPr>
        <w:keepNext/>
        <w:widowControl w:val="0"/>
        <w:tabs>
          <w:tab w:val="left" w:pos="2160"/>
          <w:tab w:val="left" w:pos="4320"/>
        </w:tabs>
        <w:spacing w:after="0" w:line="240" w:lineRule="auto"/>
        <w:jc w:val="both"/>
        <w:rPr>
          <w:rFonts w:ascii="Times New Roman" w:eastAsia="Times New Roman" w:hAnsi="Times New Roman" w:cs="Times New Roman"/>
          <w:color w:val="000000" w:themeColor="text1"/>
        </w:rPr>
      </w:pPr>
      <w:r w:rsidRPr="5C0B3D30">
        <w:rPr>
          <w:rFonts w:ascii="Times New Roman" w:eastAsia="Times New Roman" w:hAnsi="Times New Roman" w:cs="Times New Roman"/>
          <w:color w:val="000000" w:themeColor="text1"/>
        </w:rPr>
        <w:lastRenderedPageBreak/>
        <w:t>Riley</w:t>
      </w:r>
      <w:r w:rsidR="460985D3">
        <w:tab/>
      </w:r>
      <w:r w:rsidRPr="5C0B3D30">
        <w:rPr>
          <w:rFonts w:ascii="Times New Roman" w:eastAsia="Times New Roman" w:hAnsi="Times New Roman" w:cs="Times New Roman"/>
          <w:color w:val="000000" w:themeColor="text1"/>
        </w:rPr>
        <w:t xml:space="preserve">            None</w:t>
      </w:r>
      <w:r w:rsidR="460985D3">
        <w:tab/>
      </w:r>
      <w:r w:rsidR="460985D3">
        <w:tab/>
      </w:r>
      <w:r w:rsidR="460985D3">
        <w:tab/>
      </w:r>
      <w:r w:rsidRPr="5C0B3D30">
        <w:rPr>
          <w:rFonts w:ascii="Times New Roman" w:eastAsia="Times New Roman" w:hAnsi="Times New Roman" w:cs="Times New Roman"/>
          <w:color w:val="000000" w:themeColor="text1"/>
        </w:rPr>
        <w:t>None</w:t>
      </w:r>
    </w:p>
    <w:p w14:paraId="4D078654" w14:textId="6CA2153C" w:rsidR="460985D3" w:rsidRDefault="31F27336" w:rsidP="5C0B3D30">
      <w:pPr>
        <w:keepNext/>
        <w:widowControl w:val="0"/>
        <w:tabs>
          <w:tab w:val="left" w:pos="2160"/>
          <w:tab w:val="left" w:pos="4320"/>
        </w:tabs>
        <w:spacing w:after="0" w:line="240" w:lineRule="auto"/>
        <w:jc w:val="both"/>
        <w:rPr>
          <w:rFonts w:ascii="Times New Roman" w:eastAsia="Times New Roman" w:hAnsi="Times New Roman" w:cs="Times New Roman"/>
          <w:color w:val="000000" w:themeColor="text1"/>
        </w:rPr>
      </w:pPr>
      <w:r w:rsidRPr="5C0B3D30">
        <w:rPr>
          <w:rFonts w:ascii="Times New Roman" w:eastAsia="Times New Roman" w:hAnsi="Times New Roman" w:cs="Times New Roman"/>
          <w:color w:val="000000" w:themeColor="text1"/>
        </w:rPr>
        <w:t>Louis</w:t>
      </w:r>
    </w:p>
    <w:p w14:paraId="347EC547" w14:textId="06DB4F9A" w:rsidR="460985D3" w:rsidRDefault="31F27336" w:rsidP="5C0B3D30">
      <w:pPr>
        <w:keepNext/>
        <w:widowControl w:val="0"/>
        <w:tabs>
          <w:tab w:val="left" w:pos="2160"/>
          <w:tab w:val="left" w:pos="4320"/>
        </w:tabs>
        <w:spacing w:after="0" w:line="240" w:lineRule="auto"/>
        <w:jc w:val="both"/>
        <w:rPr>
          <w:rFonts w:ascii="Times New Roman" w:eastAsia="Times New Roman" w:hAnsi="Times New Roman" w:cs="Times New Roman"/>
          <w:color w:val="000000" w:themeColor="text1"/>
        </w:rPr>
      </w:pPr>
      <w:r w:rsidRPr="5C0B3D30">
        <w:rPr>
          <w:rFonts w:ascii="Times New Roman" w:eastAsia="Times New Roman" w:hAnsi="Times New Roman" w:cs="Times New Roman"/>
          <w:color w:val="000000" w:themeColor="text1"/>
        </w:rPr>
        <w:t>Brooks-Powers</w:t>
      </w:r>
    </w:p>
    <w:p w14:paraId="0E7220E1" w14:textId="35A70850" w:rsidR="460985D3" w:rsidRDefault="31F27336" w:rsidP="5C0B3D30">
      <w:pPr>
        <w:keepNext/>
        <w:widowControl w:val="0"/>
        <w:tabs>
          <w:tab w:val="left" w:pos="2160"/>
          <w:tab w:val="left" w:pos="4320"/>
        </w:tabs>
        <w:spacing w:after="0" w:line="240" w:lineRule="auto"/>
        <w:jc w:val="both"/>
        <w:rPr>
          <w:rFonts w:ascii="Times New Roman" w:eastAsia="Times New Roman" w:hAnsi="Times New Roman" w:cs="Times New Roman"/>
          <w:color w:val="000000" w:themeColor="text1"/>
        </w:rPr>
      </w:pPr>
      <w:r w:rsidRPr="5C0B3D30">
        <w:rPr>
          <w:rFonts w:ascii="Times New Roman" w:eastAsia="Times New Roman" w:hAnsi="Times New Roman" w:cs="Times New Roman"/>
          <w:color w:val="000000" w:themeColor="text1"/>
        </w:rPr>
        <w:t>Caban</w:t>
      </w:r>
    </w:p>
    <w:p w14:paraId="23CE6F15" w14:textId="46E3D2D5" w:rsidR="460985D3" w:rsidRDefault="31F27336" w:rsidP="5C0B3D30">
      <w:pPr>
        <w:keepNext/>
        <w:widowControl w:val="0"/>
        <w:tabs>
          <w:tab w:val="left" w:pos="2160"/>
          <w:tab w:val="left" w:pos="4320"/>
        </w:tabs>
        <w:spacing w:after="0" w:line="240" w:lineRule="auto"/>
        <w:jc w:val="both"/>
        <w:rPr>
          <w:rFonts w:ascii="Times New Roman" w:eastAsia="Times New Roman" w:hAnsi="Times New Roman" w:cs="Times New Roman"/>
          <w:color w:val="000000" w:themeColor="text1"/>
        </w:rPr>
      </w:pPr>
      <w:r w:rsidRPr="5C0B3D30">
        <w:rPr>
          <w:rFonts w:ascii="Times New Roman" w:eastAsia="Times New Roman" w:hAnsi="Times New Roman" w:cs="Times New Roman"/>
          <w:color w:val="000000" w:themeColor="text1"/>
        </w:rPr>
        <w:t>Abreu</w:t>
      </w:r>
    </w:p>
    <w:p w14:paraId="72EDAE4D" w14:textId="3D396CB0" w:rsidR="460985D3" w:rsidRDefault="31F27336" w:rsidP="5C0B3D30">
      <w:pPr>
        <w:keepNext/>
        <w:widowControl w:val="0"/>
        <w:tabs>
          <w:tab w:val="left" w:pos="2160"/>
          <w:tab w:val="left" w:pos="4320"/>
        </w:tabs>
        <w:spacing w:after="0" w:line="240" w:lineRule="auto"/>
        <w:jc w:val="both"/>
        <w:rPr>
          <w:rFonts w:ascii="Times New Roman" w:eastAsia="Times New Roman" w:hAnsi="Times New Roman" w:cs="Times New Roman"/>
          <w:color w:val="000000" w:themeColor="text1"/>
        </w:rPr>
      </w:pPr>
      <w:r w:rsidRPr="5C0B3D30">
        <w:rPr>
          <w:rFonts w:ascii="Times New Roman" w:eastAsia="Times New Roman" w:hAnsi="Times New Roman" w:cs="Times New Roman"/>
          <w:color w:val="000000" w:themeColor="text1"/>
        </w:rPr>
        <w:t>Osse</w:t>
      </w:r>
    </w:p>
    <w:p w14:paraId="41415481" w14:textId="4B3168AB" w:rsidR="460985D3" w:rsidRDefault="31F27336" w:rsidP="5C0B3D30">
      <w:pPr>
        <w:keepNext/>
        <w:widowControl w:val="0"/>
        <w:tabs>
          <w:tab w:val="left" w:pos="2160"/>
          <w:tab w:val="left" w:pos="4320"/>
        </w:tabs>
        <w:spacing w:after="0" w:line="240" w:lineRule="auto"/>
        <w:jc w:val="both"/>
        <w:rPr>
          <w:rFonts w:ascii="Times New Roman" w:eastAsia="Times New Roman" w:hAnsi="Times New Roman" w:cs="Times New Roman"/>
          <w:color w:val="000000" w:themeColor="text1"/>
        </w:rPr>
      </w:pPr>
      <w:r w:rsidRPr="5C0B3D30">
        <w:rPr>
          <w:rFonts w:ascii="Times New Roman" w:eastAsia="Times New Roman" w:hAnsi="Times New Roman" w:cs="Times New Roman"/>
          <w:color w:val="000000" w:themeColor="text1"/>
        </w:rPr>
        <w:t>Salaam</w:t>
      </w:r>
    </w:p>
    <w:p w14:paraId="3D0EBCBB" w14:textId="160DE049" w:rsidR="460985D3" w:rsidRDefault="31F27336" w:rsidP="5C0B3D30">
      <w:pPr>
        <w:keepNext/>
        <w:widowControl w:val="0"/>
        <w:tabs>
          <w:tab w:val="left" w:pos="2160"/>
          <w:tab w:val="left" w:pos="4320"/>
        </w:tabs>
        <w:spacing w:after="0" w:line="240" w:lineRule="auto"/>
        <w:jc w:val="both"/>
        <w:rPr>
          <w:rFonts w:ascii="Times New Roman" w:eastAsia="Times New Roman" w:hAnsi="Times New Roman" w:cs="Times New Roman"/>
          <w:color w:val="000000" w:themeColor="text1"/>
        </w:rPr>
      </w:pPr>
      <w:r w:rsidRPr="5C0B3D30">
        <w:rPr>
          <w:rFonts w:ascii="Times New Roman" w:eastAsia="Times New Roman" w:hAnsi="Times New Roman" w:cs="Times New Roman"/>
          <w:color w:val="000000" w:themeColor="text1"/>
        </w:rPr>
        <w:t>Banks</w:t>
      </w:r>
    </w:p>
    <w:p w14:paraId="20C28961" w14:textId="3909AA7A" w:rsidR="460985D3" w:rsidRDefault="31F27336" w:rsidP="5C0B3D30">
      <w:pPr>
        <w:keepNext/>
        <w:widowControl w:val="0"/>
        <w:tabs>
          <w:tab w:val="left" w:pos="2160"/>
          <w:tab w:val="left" w:pos="4320"/>
        </w:tabs>
        <w:spacing w:after="0" w:line="240" w:lineRule="auto"/>
        <w:jc w:val="both"/>
        <w:rPr>
          <w:rFonts w:ascii="Times New Roman" w:eastAsia="Times New Roman" w:hAnsi="Times New Roman" w:cs="Times New Roman"/>
          <w:color w:val="000000" w:themeColor="text1"/>
        </w:rPr>
      </w:pPr>
      <w:r w:rsidRPr="5C0B3D30">
        <w:rPr>
          <w:rFonts w:ascii="Times New Roman" w:eastAsia="Times New Roman" w:hAnsi="Times New Roman" w:cs="Times New Roman"/>
          <w:color w:val="000000" w:themeColor="text1"/>
        </w:rPr>
        <w:t>Zhuang</w:t>
      </w:r>
    </w:p>
    <w:p w14:paraId="7771F5DA" w14:textId="51225227" w:rsidR="460985D3" w:rsidRDefault="31F27336" w:rsidP="5C0B3D30">
      <w:pPr>
        <w:keepNext/>
        <w:widowControl w:val="0"/>
        <w:tabs>
          <w:tab w:val="left" w:pos="2160"/>
          <w:tab w:val="left" w:pos="4320"/>
        </w:tabs>
        <w:spacing w:after="0" w:line="240" w:lineRule="auto"/>
        <w:jc w:val="both"/>
        <w:rPr>
          <w:rFonts w:ascii="Times New Roman" w:eastAsia="Times New Roman" w:hAnsi="Times New Roman" w:cs="Times New Roman"/>
          <w:color w:val="000000" w:themeColor="text1"/>
        </w:rPr>
      </w:pPr>
      <w:r w:rsidRPr="5C0B3D30">
        <w:rPr>
          <w:rFonts w:ascii="Times New Roman" w:eastAsia="Times New Roman" w:hAnsi="Times New Roman" w:cs="Times New Roman"/>
          <w:color w:val="000000" w:themeColor="text1"/>
        </w:rPr>
        <w:t>Encarnacion</w:t>
      </w:r>
    </w:p>
    <w:p w14:paraId="004DA3B5" w14:textId="129D42F8" w:rsidR="460985D3" w:rsidRDefault="31F27336" w:rsidP="5C0B3D30">
      <w:pPr>
        <w:keepNext/>
        <w:widowControl w:val="0"/>
        <w:tabs>
          <w:tab w:val="left" w:pos="2160"/>
          <w:tab w:val="left" w:pos="4320"/>
        </w:tabs>
        <w:spacing w:after="0" w:line="240" w:lineRule="auto"/>
        <w:jc w:val="both"/>
        <w:rPr>
          <w:rFonts w:ascii="Times New Roman" w:eastAsia="Times New Roman" w:hAnsi="Times New Roman" w:cs="Times New Roman"/>
          <w:color w:val="000000" w:themeColor="text1"/>
        </w:rPr>
      </w:pPr>
      <w:r w:rsidRPr="5C0B3D30">
        <w:rPr>
          <w:rFonts w:ascii="Times New Roman" w:eastAsia="Times New Roman" w:hAnsi="Times New Roman" w:cs="Times New Roman"/>
          <w:color w:val="000000" w:themeColor="text1"/>
        </w:rPr>
        <w:t>J. Sanchez</w:t>
      </w:r>
    </w:p>
    <w:p w14:paraId="1C02469F" w14:textId="512C22EA" w:rsidR="460985D3" w:rsidRDefault="31F27336" w:rsidP="5C0B3D30">
      <w:pPr>
        <w:keepNext/>
        <w:widowControl w:val="0"/>
        <w:tabs>
          <w:tab w:val="left" w:pos="2160"/>
          <w:tab w:val="left" w:pos="4320"/>
        </w:tabs>
        <w:spacing w:after="0" w:line="240" w:lineRule="auto"/>
        <w:jc w:val="both"/>
        <w:rPr>
          <w:rFonts w:ascii="Times New Roman" w:eastAsia="Times New Roman" w:hAnsi="Times New Roman" w:cs="Times New Roman"/>
          <w:color w:val="000000" w:themeColor="text1"/>
        </w:rPr>
      </w:pPr>
      <w:r w:rsidRPr="5C0B3D30">
        <w:rPr>
          <w:rFonts w:ascii="Times New Roman" w:eastAsia="Times New Roman" w:hAnsi="Times New Roman" w:cs="Times New Roman"/>
          <w:color w:val="000000" w:themeColor="text1"/>
        </w:rPr>
        <w:t>Thomas-Henry</w:t>
      </w:r>
    </w:p>
    <w:p w14:paraId="60429595" w14:textId="1CAABE78" w:rsidR="460985D3" w:rsidRDefault="31F27336" w:rsidP="5C0B3D30">
      <w:pPr>
        <w:keepNext/>
        <w:widowControl w:val="0"/>
        <w:tabs>
          <w:tab w:val="left" w:pos="2160"/>
          <w:tab w:val="left" w:pos="4320"/>
        </w:tabs>
        <w:spacing w:after="0" w:line="240" w:lineRule="auto"/>
        <w:jc w:val="both"/>
        <w:rPr>
          <w:rFonts w:ascii="Times New Roman" w:eastAsia="Times New Roman" w:hAnsi="Times New Roman" w:cs="Times New Roman"/>
          <w:color w:val="000000" w:themeColor="text1"/>
        </w:rPr>
      </w:pPr>
      <w:r w:rsidRPr="5C0B3D30">
        <w:rPr>
          <w:rFonts w:ascii="Times New Roman" w:eastAsia="Times New Roman" w:hAnsi="Times New Roman" w:cs="Times New Roman"/>
          <w:color w:val="000000" w:themeColor="text1"/>
        </w:rPr>
        <w:t>Carr</w:t>
      </w:r>
    </w:p>
    <w:p w14:paraId="78DC84C8" w14:textId="63CE407B" w:rsidR="460985D3" w:rsidRDefault="460985D3" w:rsidP="509C8205">
      <w:pPr>
        <w:tabs>
          <w:tab w:val="left" w:pos="2880"/>
          <w:tab w:val="left" w:pos="5850"/>
        </w:tabs>
        <w:spacing w:after="0" w:line="240" w:lineRule="auto"/>
        <w:rPr>
          <w:rFonts w:ascii="Times New Roman" w:eastAsia="Times New Roman" w:hAnsi="Times New Roman" w:cs="Times New Roman"/>
          <w:color w:val="000000" w:themeColor="text1"/>
          <w:lang w:eastAsia="en-US"/>
        </w:rPr>
      </w:pPr>
    </w:p>
    <w:sectPr w:rsidR="460985D3" w:rsidSect="00CB45E1">
      <w:headerReference w:type="default" r:id="rId10"/>
      <w:footerReference w:type="default" r:id="rId11"/>
      <w:headerReference w:type="first" r:id="rId12"/>
      <w:footerReference w:type="first" r:id="rId13"/>
      <w:pgSz w:w="12240" w:h="15840"/>
      <w:pgMar w:top="108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D977A" w14:textId="77777777" w:rsidR="006B4962" w:rsidRDefault="006B4962">
      <w:pPr>
        <w:spacing w:after="0" w:line="240" w:lineRule="auto"/>
      </w:pPr>
      <w:r>
        <w:separator/>
      </w:r>
    </w:p>
  </w:endnote>
  <w:endnote w:type="continuationSeparator" w:id="0">
    <w:p w14:paraId="35A2B1FD" w14:textId="77777777" w:rsidR="006B4962" w:rsidRDefault="006B4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B6DDD41" w14:paraId="23EFD37E" w14:textId="77777777" w:rsidTr="3B6DDD41">
      <w:trPr>
        <w:trHeight w:val="300"/>
      </w:trPr>
      <w:tc>
        <w:tcPr>
          <w:tcW w:w="3120" w:type="dxa"/>
        </w:tcPr>
        <w:p w14:paraId="31BA7AF9" w14:textId="3C2BA55D" w:rsidR="3B6DDD41" w:rsidRDefault="3B6DDD41" w:rsidP="3B6DDD41">
          <w:pPr>
            <w:pStyle w:val="Header"/>
            <w:ind w:left="-115"/>
          </w:pPr>
        </w:p>
      </w:tc>
      <w:tc>
        <w:tcPr>
          <w:tcW w:w="3120" w:type="dxa"/>
        </w:tcPr>
        <w:p w14:paraId="72C2FFF5" w14:textId="159A0772" w:rsidR="3B6DDD41" w:rsidRDefault="3B6DDD41" w:rsidP="3B6DDD41">
          <w:pPr>
            <w:pStyle w:val="Header"/>
            <w:jc w:val="center"/>
          </w:pPr>
        </w:p>
      </w:tc>
      <w:tc>
        <w:tcPr>
          <w:tcW w:w="3120" w:type="dxa"/>
        </w:tcPr>
        <w:p w14:paraId="29665386" w14:textId="23D95EEA" w:rsidR="3B6DDD41" w:rsidRDefault="3B6DDD41" w:rsidP="3B6DDD41">
          <w:pPr>
            <w:pStyle w:val="Header"/>
            <w:ind w:right="-115"/>
            <w:jc w:val="right"/>
          </w:pPr>
        </w:p>
      </w:tc>
    </w:tr>
  </w:tbl>
  <w:p w14:paraId="0D326989" w14:textId="1A9C653E" w:rsidR="3B6DDD41" w:rsidRDefault="3B6DDD41" w:rsidP="3B6DDD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B6DDD41" w14:paraId="6C151E63" w14:textId="77777777" w:rsidTr="3B6DDD41">
      <w:trPr>
        <w:trHeight w:val="300"/>
      </w:trPr>
      <w:tc>
        <w:tcPr>
          <w:tcW w:w="3120" w:type="dxa"/>
        </w:tcPr>
        <w:p w14:paraId="049D6EEE" w14:textId="54152575" w:rsidR="3B6DDD41" w:rsidRDefault="3B6DDD41" w:rsidP="3B6DDD41">
          <w:pPr>
            <w:pStyle w:val="Header"/>
            <w:ind w:left="-115"/>
          </w:pPr>
        </w:p>
      </w:tc>
      <w:tc>
        <w:tcPr>
          <w:tcW w:w="3120" w:type="dxa"/>
        </w:tcPr>
        <w:p w14:paraId="24D73BF8" w14:textId="092985C3" w:rsidR="3B6DDD41" w:rsidRDefault="3B6DDD41" w:rsidP="3B6DDD41">
          <w:pPr>
            <w:pStyle w:val="Header"/>
            <w:jc w:val="center"/>
          </w:pPr>
        </w:p>
      </w:tc>
      <w:tc>
        <w:tcPr>
          <w:tcW w:w="3120" w:type="dxa"/>
        </w:tcPr>
        <w:p w14:paraId="2B8D8347" w14:textId="605EC0F6" w:rsidR="3B6DDD41" w:rsidRDefault="3B6DDD41" w:rsidP="3B6DDD41">
          <w:pPr>
            <w:pStyle w:val="Header"/>
            <w:ind w:right="-115"/>
            <w:jc w:val="right"/>
          </w:pPr>
        </w:p>
      </w:tc>
    </w:tr>
  </w:tbl>
  <w:p w14:paraId="63882681" w14:textId="0DE16C28" w:rsidR="3B6DDD41" w:rsidRDefault="3B6DDD41" w:rsidP="3B6DDD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5C613" w14:textId="77777777" w:rsidR="006B4962" w:rsidRDefault="006B4962">
      <w:pPr>
        <w:spacing w:after="0" w:line="240" w:lineRule="auto"/>
      </w:pPr>
      <w:r>
        <w:separator/>
      </w:r>
    </w:p>
  </w:footnote>
  <w:footnote w:type="continuationSeparator" w:id="0">
    <w:p w14:paraId="175BA6E0" w14:textId="77777777" w:rsidR="006B4962" w:rsidRDefault="006B49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D1E13" w14:textId="77777777" w:rsidR="000F09ED" w:rsidRDefault="000F09ED" w:rsidP="000F09ED">
    <w:pPr>
      <w:tabs>
        <w:tab w:val="center" w:pos="4680"/>
        <w:tab w:val="right" w:pos="9360"/>
      </w:tabs>
      <w:spacing w:after="0" w:line="240" w:lineRule="auto"/>
      <w:rPr>
        <w:rFonts w:ascii="Times New Roman" w:eastAsia="Times New Roman" w:hAnsi="Times New Roman" w:cs="Times New Roman"/>
        <w:color w:val="000000" w:themeColor="text1"/>
      </w:rPr>
    </w:pPr>
    <w:r w:rsidRPr="29F2B808">
      <w:rPr>
        <w:rFonts w:ascii="Times New Roman" w:eastAsia="Times New Roman" w:hAnsi="Times New Roman" w:cs="Times New Roman"/>
        <w:b/>
        <w:bCs/>
        <w:color w:val="000000" w:themeColor="text1"/>
      </w:rPr>
      <w:t xml:space="preserve">Page </w:t>
    </w:r>
    <w:r>
      <w:rPr>
        <w:rFonts w:ascii="Times New Roman" w:eastAsia="Times New Roman" w:hAnsi="Times New Roman" w:cs="Times New Roman"/>
        <w:b/>
        <w:bCs/>
        <w:color w:val="000000" w:themeColor="text1"/>
      </w:rPr>
      <w:t xml:space="preserve">2 </w:t>
    </w:r>
    <w:r w:rsidRPr="29F2B808">
      <w:rPr>
        <w:rFonts w:ascii="Times New Roman" w:eastAsia="Times New Roman" w:hAnsi="Times New Roman" w:cs="Times New Roman"/>
        <w:b/>
        <w:bCs/>
        <w:color w:val="000000" w:themeColor="text1"/>
      </w:rPr>
      <w:t xml:space="preserve">of </w:t>
    </w:r>
    <w:r>
      <w:rPr>
        <w:rFonts w:ascii="Times New Roman" w:eastAsia="Times New Roman" w:hAnsi="Times New Roman" w:cs="Times New Roman"/>
        <w:b/>
        <w:bCs/>
        <w:color w:val="000000" w:themeColor="text1"/>
      </w:rPr>
      <w:t>2</w:t>
    </w:r>
    <w:r w:rsidRPr="29F2B808">
      <w:rPr>
        <w:rFonts w:ascii="Times New Roman" w:eastAsia="Times New Roman" w:hAnsi="Times New Roman" w:cs="Times New Roman"/>
        <w:b/>
        <w:bCs/>
        <w:color w:val="000000" w:themeColor="text1"/>
      </w:rPr>
      <w:t xml:space="preserve"> </w:t>
    </w:r>
  </w:p>
  <w:p w14:paraId="7844B991" w14:textId="0EB5D565" w:rsidR="00DA5EC0" w:rsidRDefault="63681B17" w:rsidP="7CC81B73">
    <w:pPr>
      <w:pStyle w:val="Header"/>
      <w:rPr>
        <w:rFonts w:ascii="Times New Roman" w:eastAsia="Times New Roman" w:hAnsi="Times New Roman" w:cs="Times New Roman"/>
        <w:b/>
        <w:bCs/>
        <w:color w:val="000000" w:themeColor="text1"/>
        <w:lang w:val="fr-FR"/>
      </w:rPr>
    </w:pPr>
    <w:r w:rsidRPr="63681B17">
      <w:rPr>
        <w:rFonts w:ascii="Times New Roman" w:eastAsia="Times New Roman" w:hAnsi="Times New Roman" w:cs="Times New Roman"/>
        <w:b/>
        <w:bCs/>
        <w:color w:val="000000" w:themeColor="text1"/>
        <w:lang w:val="fr-FR"/>
      </w:rPr>
      <w:t>C 250253 ZMQ, N 250254 ZRQ</w:t>
    </w:r>
  </w:p>
  <w:p w14:paraId="185600F2" w14:textId="5E234AE5" w:rsidR="29F2B808" w:rsidRDefault="000F09ED" w:rsidP="7CC81B73">
    <w:pPr>
      <w:pStyle w:val="Header"/>
      <w:rPr>
        <w:rFonts w:ascii="Times New Roman" w:eastAsia="Times New Roman" w:hAnsi="Times New Roman" w:cs="Times New Roman"/>
        <w:b/>
        <w:bCs/>
        <w:color w:val="000000" w:themeColor="text1"/>
        <w:lang w:val="fr-FR"/>
      </w:rPr>
    </w:pPr>
    <w:r>
      <w:rPr>
        <w:rFonts w:ascii="Times New Roman" w:eastAsia="Times New Roman" w:hAnsi="Times New Roman" w:cs="Times New Roman"/>
        <w:b/>
        <w:bCs/>
        <w:color w:val="000000" w:themeColor="text1"/>
      </w:rPr>
      <w:ptab w:relativeTo="margin" w:alignment="left" w:leader="none"/>
    </w:r>
    <w:r w:rsidR="5C0B3D30" w:rsidRPr="341C1A54">
      <w:rPr>
        <w:rFonts w:ascii="Times New Roman" w:eastAsia="Times New Roman" w:hAnsi="Times New Roman" w:cs="Times New Roman"/>
        <w:b/>
        <w:bCs/>
        <w:color w:val="000000" w:themeColor="text1"/>
        <w:lang w:val="fr-FR"/>
      </w:rPr>
      <w:t xml:space="preserve">L.U. Nos. </w:t>
    </w:r>
    <w:r w:rsidR="5C0B3D30" w:rsidRPr="7CC81B73">
      <w:rPr>
        <w:rFonts w:ascii="Times New Roman" w:eastAsia="Times New Roman" w:hAnsi="Times New Roman" w:cs="Times New Roman"/>
        <w:b/>
        <w:bCs/>
        <w:color w:val="000000" w:themeColor="text1"/>
        <w:lang w:val="fr-FR"/>
      </w:rPr>
      <w:t>9</w:t>
    </w:r>
    <w:r w:rsidR="5C0B3D30" w:rsidRPr="63681B17">
      <w:rPr>
        <w:rFonts w:ascii="Times New Roman" w:eastAsia="Times New Roman" w:hAnsi="Times New Roman" w:cs="Times New Roman"/>
        <w:b/>
        <w:bCs/>
        <w:color w:val="000000" w:themeColor="text1"/>
        <w:lang w:val="fr-FR"/>
      </w:rPr>
      <w:t>6</w:t>
    </w:r>
    <w:r w:rsidR="5C0B3D30" w:rsidRPr="5C0B3D30">
      <w:rPr>
        <w:rFonts w:ascii="Times New Roman" w:eastAsia="Times New Roman" w:hAnsi="Times New Roman" w:cs="Times New Roman"/>
        <w:b/>
        <w:bCs/>
        <w:color w:val="000000" w:themeColor="text1"/>
        <w:lang w:val="fr-FR"/>
      </w:rPr>
      <w:t xml:space="preserve"> and 97 (Res. Nos. ___ and ___)</w:t>
    </w:r>
  </w:p>
  <w:p w14:paraId="1410A519" w14:textId="77777777" w:rsidR="000F09ED" w:rsidRDefault="000F09ED" w:rsidP="000F09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41C1A54" w14:paraId="6B26C502" w14:textId="77777777" w:rsidTr="341C1A54">
      <w:trPr>
        <w:trHeight w:val="300"/>
      </w:trPr>
      <w:tc>
        <w:tcPr>
          <w:tcW w:w="3120" w:type="dxa"/>
        </w:tcPr>
        <w:p w14:paraId="0BD5697C" w14:textId="26A6EC14" w:rsidR="341C1A54" w:rsidRDefault="341C1A54" w:rsidP="341C1A54">
          <w:pPr>
            <w:pStyle w:val="Header"/>
            <w:ind w:left="-115"/>
          </w:pPr>
        </w:p>
      </w:tc>
      <w:tc>
        <w:tcPr>
          <w:tcW w:w="3120" w:type="dxa"/>
        </w:tcPr>
        <w:p w14:paraId="2CAC2202" w14:textId="3AE0AF6B" w:rsidR="341C1A54" w:rsidRDefault="341C1A54" w:rsidP="341C1A54">
          <w:pPr>
            <w:pStyle w:val="Header"/>
            <w:jc w:val="center"/>
          </w:pPr>
        </w:p>
      </w:tc>
      <w:tc>
        <w:tcPr>
          <w:tcW w:w="3120" w:type="dxa"/>
        </w:tcPr>
        <w:p w14:paraId="7885AD63" w14:textId="48DD2E33" w:rsidR="341C1A54" w:rsidRDefault="341C1A54" w:rsidP="341C1A54">
          <w:pPr>
            <w:pStyle w:val="Header"/>
            <w:ind w:right="-115"/>
            <w:jc w:val="right"/>
          </w:pPr>
        </w:p>
      </w:tc>
    </w:tr>
  </w:tbl>
  <w:p w14:paraId="470EB70B" w14:textId="3CDB42E8" w:rsidR="341C1A54" w:rsidRDefault="341C1A54" w:rsidP="341C1A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23E4"/>
    <w:multiLevelType w:val="hybridMultilevel"/>
    <w:tmpl w:val="67B89A00"/>
    <w:lvl w:ilvl="0" w:tplc="6EDE94BC">
      <w:start w:val="1"/>
      <w:numFmt w:val="decimal"/>
      <w:lvlText w:val="%1."/>
      <w:lvlJc w:val="left"/>
      <w:pPr>
        <w:ind w:left="720" w:hanging="360"/>
      </w:pPr>
      <w:rPr>
        <w:rFonts w:ascii="Times New Roman" w:hAnsi="Times New Roman" w:hint="default"/>
      </w:rPr>
    </w:lvl>
    <w:lvl w:ilvl="1" w:tplc="722C7934">
      <w:start w:val="1"/>
      <w:numFmt w:val="lowerLetter"/>
      <w:lvlText w:val="%2."/>
      <w:lvlJc w:val="left"/>
      <w:pPr>
        <w:ind w:left="1440" w:hanging="360"/>
      </w:pPr>
    </w:lvl>
    <w:lvl w:ilvl="2" w:tplc="2D2EB320">
      <w:start w:val="1"/>
      <w:numFmt w:val="lowerRoman"/>
      <w:lvlText w:val="%3."/>
      <w:lvlJc w:val="right"/>
      <w:pPr>
        <w:ind w:left="2160" w:hanging="180"/>
      </w:pPr>
    </w:lvl>
    <w:lvl w:ilvl="3" w:tplc="7C623848">
      <w:start w:val="1"/>
      <w:numFmt w:val="decimal"/>
      <w:lvlText w:val="%4."/>
      <w:lvlJc w:val="left"/>
      <w:pPr>
        <w:ind w:left="2880" w:hanging="360"/>
      </w:pPr>
    </w:lvl>
    <w:lvl w:ilvl="4" w:tplc="9C90EE0C">
      <w:start w:val="1"/>
      <w:numFmt w:val="lowerLetter"/>
      <w:lvlText w:val="%5."/>
      <w:lvlJc w:val="left"/>
      <w:pPr>
        <w:ind w:left="3600" w:hanging="360"/>
      </w:pPr>
    </w:lvl>
    <w:lvl w:ilvl="5" w:tplc="022219AE">
      <w:start w:val="1"/>
      <w:numFmt w:val="lowerRoman"/>
      <w:lvlText w:val="%6."/>
      <w:lvlJc w:val="right"/>
      <w:pPr>
        <w:ind w:left="4320" w:hanging="180"/>
      </w:pPr>
    </w:lvl>
    <w:lvl w:ilvl="6" w:tplc="96C8FB38">
      <w:start w:val="1"/>
      <w:numFmt w:val="decimal"/>
      <w:lvlText w:val="%7."/>
      <w:lvlJc w:val="left"/>
      <w:pPr>
        <w:ind w:left="5040" w:hanging="360"/>
      </w:pPr>
    </w:lvl>
    <w:lvl w:ilvl="7" w:tplc="3E546F66">
      <w:start w:val="1"/>
      <w:numFmt w:val="lowerLetter"/>
      <w:lvlText w:val="%8."/>
      <w:lvlJc w:val="left"/>
      <w:pPr>
        <w:ind w:left="5760" w:hanging="360"/>
      </w:pPr>
    </w:lvl>
    <w:lvl w:ilvl="8" w:tplc="09BCBE16">
      <w:start w:val="1"/>
      <w:numFmt w:val="lowerRoman"/>
      <w:lvlText w:val="%9."/>
      <w:lvlJc w:val="right"/>
      <w:pPr>
        <w:ind w:left="6480" w:hanging="180"/>
      </w:pPr>
    </w:lvl>
  </w:abstractNum>
  <w:abstractNum w:abstractNumId="1" w15:restartNumberingAfterBreak="0">
    <w:nsid w:val="1C6AA712"/>
    <w:multiLevelType w:val="hybridMultilevel"/>
    <w:tmpl w:val="C00062AE"/>
    <w:lvl w:ilvl="0" w:tplc="2578BED2">
      <w:start w:val="1"/>
      <w:numFmt w:val="decimal"/>
      <w:lvlText w:val="%1."/>
      <w:lvlJc w:val="left"/>
      <w:pPr>
        <w:ind w:left="720" w:hanging="360"/>
      </w:pPr>
      <w:rPr>
        <w:rFonts w:ascii="Times New Roman" w:hAnsi="Times New Roman" w:hint="default"/>
      </w:rPr>
    </w:lvl>
    <w:lvl w:ilvl="1" w:tplc="279A8D0E">
      <w:start w:val="1"/>
      <w:numFmt w:val="lowerLetter"/>
      <w:lvlText w:val="%2."/>
      <w:lvlJc w:val="left"/>
      <w:pPr>
        <w:ind w:left="1440" w:hanging="360"/>
      </w:pPr>
    </w:lvl>
    <w:lvl w:ilvl="2" w:tplc="C714C0C2">
      <w:start w:val="1"/>
      <w:numFmt w:val="lowerRoman"/>
      <w:lvlText w:val="%3."/>
      <w:lvlJc w:val="right"/>
      <w:pPr>
        <w:ind w:left="2160" w:hanging="180"/>
      </w:pPr>
    </w:lvl>
    <w:lvl w:ilvl="3" w:tplc="874E6340">
      <w:start w:val="1"/>
      <w:numFmt w:val="decimal"/>
      <w:lvlText w:val="%4."/>
      <w:lvlJc w:val="left"/>
      <w:pPr>
        <w:ind w:left="2880" w:hanging="360"/>
      </w:pPr>
    </w:lvl>
    <w:lvl w:ilvl="4" w:tplc="1F124A1E">
      <w:start w:val="1"/>
      <w:numFmt w:val="lowerLetter"/>
      <w:lvlText w:val="%5."/>
      <w:lvlJc w:val="left"/>
      <w:pPr>
        <w:ind w:left="3600" w:hanging="360"/>
      </w:pPr>
    </w:lvl>
    <w:lvl w:ilvl="5" w:tplc="DD8AB6CC">
      <w:start w:val="1"/>
      <w:numFmt w:val="lowerRoman"/>
      <w:lvlText w:val="%6."/>
      <w:lvlJc w:val="right"/>
      <w:pPr>
        <w:ind w:left="4320" w:hanging="180"/>
      </w:pPr>
    </w:lvl>
    <w:lvl w:ilvl="6" w:tplc="59C8E87C">
      <w:start w:val="1"/>
      <w:numFmt w:val="decimal"/>
      <w:lvlText w:val="%7."/>
      <w:lvlJc w:val="left"/>
      <w:pPr>
        <w:ind w:left="5040" w:hanging="360"/>
      </w:pPr>
    </w:lvl>
    <w:lvl w:ilvl="7" w:tplc="6F105B46">
      <w:start w:val="1"/>
      <w:numFmt w:val="lowerLetter"/>
      <w:lvlText w:val="%8."/>
      <w:lvlJc w:val="left"/>
      <w:pPr>
        <w:ind w:left="5760" w:hanging="360"/>
      </w:pPr>
    </w:lvl>
    <w:lvl w:ilvl="8" w:tplc="1632F946">
      <w:start w:val="1"/>
      <w:numFmt w:val="lowerRoman"/>
      <w:lvlText w:val="%9."/>
      <w:lvlJc w:val="right"/>
      <w:pPr>
        <w:ind w:left="6480" w:hanging="180"/>
      </w:pPr>
    </w:lvl>
  </w:abstractNum>
  <w:abstractNum w:abstractNumId="2" w15:restartNumberingAfterBreak="0">
    <w:nsid w:val="4E522B67"/>
    <w:multiLevelType w:val="hybridMultilevel"/>
    <w:tmpl w:val="CE3EDC50"/>
    <w:lvl w:ilvl="0" w:tplc="6B7AAD26">
      <w:start w:val="1"/>
      <w:numFmt w:val="decimal"/>
      <w:lvlText w:val="%1."/>
      <w:lvlJc w:val="left"/>
      <w:pPr>
        <w:ind w:left="1080" w:hanging="720"/>
      </w:pPr>
      <w:rPr>
        <w:rFonts w:ascii="Times New Roman" w:hAnsi="Times New Roman" w:hint="default"/>
      </w:rPr>
    </w:lvl>
    <w:lvl w:ilvl="1" w:tplc="FE129E3C">
      <w:start w:val="1"/>
      <w:numFmt w:val="lowerLetter"/>
      <w:lvlText w:val="%2."/>
      <w:lvlJc w:val="left"/>
      <w:pPr>
        <w:ind w:left="1440" w:hanging="360"/>
      </w:pPr>
    </w:lvl>
    <w:lvl w:ilvl="2" w:tplc="DFB6FFC0">
      <w:start w:val="1"/>
      <w:numFmt w:val="lowerRoman"/>
      <w:lvlText w:val="%3."/>
      <w:lvlJc w:val="right"/>
      <w:pPr>
        <w:ind w:left="2160" w:hanging="180"/>
      </w:pPr>
    </w:lvl>
    <w:lvl w:ilvl="3" w:tplc="102E2D0E">
      <w:start w:val="1"/>
      <w:numFmt w:val="decimal"/>
      <w:lvlText w:val="%4."/>
      <w:lvlJc w:val="left"/>
      <w:pPr>
        <w:ind w:left="2880" w:hanging="360"/>
      </w:pPr>
    </w:lvl>
    <w:lvl w:ilvl="4" w:tplc="E83CC55E">
      <w:start w:val="1"/>
      <w:numFmt w:val="lowerLetter"/>
      <w:lvlText w:val="%5."/>
      <w:lvlJc w:val="left"/>
      <w:pPr>
        <w:ind w:left="3600" w:hanging="360"/>
      </w:pPr>
    </w:lvl>
    <w:lvl w:ilvl="5" w:tplc="46C461A0">
      <w:start w:val="1"/>
      <w:numFmt w:val="lowerRoman"/>
      <w:lvlText w:val="%6."/>
      <w:lvlJc w:val="right"/>
      <w:pPr>
        <w:ind w:left="4320" w:hanging="180"/>
      </w:pPr>
    </w:lvl>
    <w:lvl w:ilvl="6" w:tplc="B5F88D5C">
      <w:start w:val="1"/>
      <w:numFmt w:val="decimal"/>
      <w:lvlText w:val="%7."/>
      <w:lvlJc w:val="left"/>
      <w:pPr>
        <w:ind w:left="5040" w:hanging="360"/>
      </w:pPr>
    </w:lvl>
    <w:lvl w:ilvl="7" w:tplc="806C1C36">
      <w:start w:val="1"/>
      <w:numFmt w:val="lowerLetter"/>
      <w:lvlText w:val="%8."/>
      <w:lvlJc w:val="left"/>
      <w:pPr>
        <w:ind w:left="5760" w:hanging="360"/>
      </w:pPr>
    </w:lvl>
    <w:lvl w:ilvl="8" w:tplc="903CB12C">
      <w:start w:val="1"/>
      <w:numFmt w:val="lowerRoman"/>
      <w:lvlText w:val="%9."/>
      <w:lvlJc w:val="right"/>
      <w:pPr>
        <w:ind w:left="6480" w:hanging="180"/>
      </w:pPr>
    </w:lvl>
  </w:abstractNum>
  <w:abstractNum w:abstractNumId="3" w15:restartNumberingAfterBreak="0">
    <w:nsid w:val="4EAD3B4C"/>
    <w:multiLevelType w:val="hybridMultilevel"/>
    <w:tmpl w:val="1144CFEA"/>
    <w:lvl w:ilvl="0" w:tplc="C0EC9DA0">
      <w:start w:val="1"/>
      <w:numFmt w:val="decimal"/>
      <w:lvlText w:val="%1."/>
      <w:lvlJc w:val="left"/>
      <w:pPr>
        <w:ind w:left="1080" w:hanging="360"/>
      </w:pPr>
    </w:lvl>
    <w:lvl w:ilvl="1" w:tplc="7EC236B2">
      <w:start w:val="1"/>
      <w:numFmt w:val="lowerLetter"/>
      <w:lvlText w:val="%2."/>
      <w:lvlJc w:val="left"/>
      <w:pPr>
        <w:ind w:left="1440" w:hanging="360"/>
      </w:pPr>
    </w:lvl>
    <w:lvl w:ilvl="2" w:tplc="A55C415A">
      <w:start w:val="1"/>
      <w:numFmt w:val="lowerRoman"/>
      <w:lvlText w:val="%3."/>
      <w:lvlJc w:val="right"/>
      <w:pPr>
        <w:ind w:left="2160" w:hanging="180"/>
      </w:pPr>
    </w:lvl>
    <w:lvl w:ilvl="3" w:tplc="A4C00716">
      <w:start w:val="1"/>
      <w:numFmt w:val="decimal"/>
      <w:lvlText w:val="%4."/>
      <w:lvlJc w:val="left"/>
      <w:pPr>
        <w:ind w:left="2880" w:hanging="360"/>
      </w:pPr>
    </w:lvl>
    <w:lvl w:ilvl="4" w:tplc="136E9F2E">
      <w:start w:val="1"/>
      <w:numFmt w:val="lowerLetter"/>
      <w:lvlText w:val="%5."/>
      <w:lvlJc w:val="left"/>
      <w:pPr>
        <w:ind w:left="3600" w:hanging="360"/>
      </w:pPr>
    </w:lvl>
    <w:lvl w:ilvl="5" w:tplc="2FBE00AE">
      <w:start w:val="1"/>
      <w:numFmt w:val="lowerRoman"/>
      <w:lvlText w:val="%6."/>
      <w:lvlJc w:val="right"/>
      <w:pPr>
        <w:ind w:left="4320" w:hanging="180"/>
      </w:pPr>
    </w:lvl>
    <w:lvl w:ilvl="6" w:tplc="880A89B0">
      <w:start w:val="1"/>
      <w:numFmt w:val="decimal"/>
      <w:lvlText w:val="%7."/>
      <w:lvlJc w:val="left"/>
      <w:pPr>
        <w:ind w:left="5040" w:hanging="360"/>
      </w:pPr>
    </w:lvl>
    <w:lvl w:ilvl="7" w:tplc="AB0C733C">
      <w:start w:val="1"/>
      <w:numFmt w:val="lowerLetter"/>
      <w:lvlText w:val="%8."/>
      <w:lvlJc w:val="left"/>
      <w:pPr>
        <w:ind w:left="5760" w:hanging="360"/>
      </w:pPr>
    </w:lvl>
    <w:lvl w:ilvl="8" w:tplc="1FBE1BA2">
      <w:start w:val="1"/>
      <w:numFmt w:val="lowerRoman"/>
      <w:lvlText w:val="%9."/>
      <w:lvlJc w:val="right"/>
      <w:pPr>
        <w:ind w:left="6480" w:hanging="180"/>
      </w:pPr>
    </w:lvl>
  </w:abstractNum>
  <w:abstractNum w:abstractNumId="4" w15:restartNumberingAfterBreak="0">
    <w:nsid w:val="73DCD1CD"/>
    <w:multiLevelType w:val="hybridMultilevel"/>
    <w:tmpl w:val="1D1C1898"/>
    <w:lvl w:ilvl="0" w:tplc="EAAC5338">
      <w:start w:val="1"/>
      <w:numFmt w:val="decimal"/>
      <w:lvlText w:val="%1."/>
      <w:lvlJc w:val="left"/>
      <w:pPr>
        <w:ind w:left="720" w:hanging="360"/>
      </w:pPr>
    </w:lvl>
    <w:lvl w:ilvl="1" w:tplc="F24E2B12">
      <w:start w:val="1"/>
      <w:numFmt w:val="lowerLetter"/>
      <w:lvlText w:val="%2."/>
      <w:lvlJc w:val="left"/>
      <w:pPr>
        <w:ind w:left="1440" w:hanging="360"/>
      </w:pPr>
    </w:lvl>
    <w:lvl w:ilvl="2" w:tplc="BD4809EC">
      <w:start w:val="1"/>
      <w:numFmt w:val="lowerRoman"/>
      <w:lvlText w:val="%3."/>
      <w:lvlJc w:val="right"/>
      <w:pPr>
        <w:ind w:left="2160" w:hanging="180"/>
      </w:pPr>
    </w:lvl>
    <w:lvl w:ilvl="3" w:tplc="12B861F4">
      <w:start w:val="1"/>
      <w:numFmt w:val="decimal"/>
      <w:lvlText w:val="%4."/>
      <w:lvlJc w:val="left"/>
      <w:pPr>
        <w:ind w:left="2880" w:hanging="360"/>
      </w:pPr>
    </w:lvl>
    <w:lvl w:ilvl="4" w:tplc="5A1E8648">
      <w:start w:val="1"/>
      <w:numFmt w:val="lowerLetter"/>
      <w:lvlText w:val="%5."/>
      <w:lvlJc w:val="left"/>
      <w:pPr>
        <w:ind w:left="3600" w:hanging="360"/>
      </w:pPr>
    </w:lvl>
    <w:lvl w:ilvl="5" w:tplc="EC006262">
      <w:start w:val="1"/>
      <w:numFmt w:val="lowerRoman"/>
      <w:lvlText w:val="%6."/>
      <w:lvlJc w:val="right"/>
      <w:pPr>
        <w:ind w:left="4320" w:hanging="180"/>
      </w:pPr>
    </w:lvl>
    <w:lvl w:ilvl="6" w:tplc="BCC4366C">
      <w:start w:val="1"/>
      <w:numFmt w:val="decimal"/>
      <w:lvlText w:val="%7."/>
      <w:lvlJc w:val="left"/>
      <w:pPr>
        <w:ind w:left="5040" w:hanging="360"/>
      </w:pPr>
    </w:lvl>
    <w:lvl w:ilvl="7" w:tplc="1BC84816">
      <w:start w:val="1"/>
      <w:numFmt w:val="lowerLetter"/>
      <w:lvlText w:val="%8."/>
      <w:lvlJc w:val="left"/>
      <w:pPr>
        <w:ind w:left="5760" w:hanging="360"/>
      </w:pPr>
    </w:lvl>
    <w:lvl w:ilvl="8" w:tplc="FAC01EB4">
      <w:start w:val="1"/>
      <w:numFmt w:val="lowerRoman"/>
      <w:lvlText w:val="%9."/>
      <w:lvlJc w:val="right"/>
      <w:pPr>
        <w:ind w:left="6480" w:hanging="180"/>
      </w:pPr>
    </w:lvl>
  </w:abstractNum>
  <w:num w:numId="1" w16cid:durableId="116414601">
    <w:abstractNumId w:val="4"/>
  </w:num>
  <w:num w:numId="2" w16cid:durableId="959386077">
    <w:abstractNumId w:val="2"/>
  </w:num>
  <w:num w:numId="3" w16cid:durableId="1889104083">
    <w:abstractNumId w:val="0"/>
  </w:num>
  <w:num w:numId="4" w16cid:durableId="1271089715">
    <w:abstractNumId w:val="1"/>
  </w:num>
  <w:num w:numId="5" w16cid:durableId="7151989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CA44B1"/>
    <w:rsid w:val="000179BA"/>
    <w:rsid w:val="00054721"/>
    <w:rsid w:val="00080669"/>
    <w:rsid w:val="00092378"/>
    <w:rsid w:val="000F09ED"/>
    <w:rsid w:val="001520D3"/>
    <w:rsid w:val="001757A4"/>
    <w:rsid w:val="00195801"/>
    <w:rsid w:val="001C11A5"/>
    <w:rsid w:val="00206D96"/>
    <w:rsid w:val="00231F4F"/>
    <w:rsid w:val="00361980"/>
    <w:rsid w:val="003A281A"/>
    <w:rsid w:val="003D3FE2"/>
    <w:rsid w:val="003F22E0"/>
    <w:rsid w:val="00404C18"/>
    <w:rsid w:val="00423E29"/>
    <w:rsid w:val="0042765F"/>
    <w:rsid w:val="00440B02"/>
    <w:rsid w:val="00453764"/>
    <w:rsid w:val="00457FC9"/>
    <w:rsid w:val="004F3BC2"/>
    <w:rsid w:val="00532D0B"/>
    <w:rsid w:val="0055443D"/>
    <w:rsid w:val="005B73EB"/>
    <w:rsid w:val="00602668"/>
    <w:rsid w:val="006209DB"/>
    <w:rsid w:val="00631D1E"/>
    <w:rsid w:val="00682354"/>
    <w:rsid w:val="006B4962"/>
    <w:rsid w:val="0072155A"/>
    <w:rsid w:val="0075189F"/>
    <w:rsid w:val="007651B9"/>
    <w:rsid w:val="007C0514"/>
    <w:rsid w:val="007E05D3"/>
    <w:rsid w:val="008026F7"/>
    <w:rsid w:val="008268F7"/>
    <w:rsid w:val="00845D70"/>
    <w:rsid w:val="0087074D"/>
    <w:rsid w:val="00881697"/>
    <w:rsid w:val="008A2E6F"/>
    <w:rsid w:val="008F61B9"/>
    <w:rsid w:val="008F7524"/>
    <w:rsid w:val="00932E49"/>
    <w:rsid w:val="00936BC9"/>
    <w:rsid w:val="0096146A"/>
    <w:rsid w:val="009F508A"/>
    <w:rsid w:val="00A416DE"/>
    <w:rsid w:val="00A46F24"/>
    <w:rsid w:val="00A62DEE"/>
    <w:rsid w:val="00AC6C6F"/>
    <w:rsid w:val="00AD3E59"/>
    <w:rsid w:val="00B217EE"/>
    <w:rsid w:val="00B33E9C"/>
    <w:rsid w:val="00C07749"/>
    <w:rsid w:val="00C248C8"/>
    <w:rsid w:val="00CA73BA"/>
    <w:rsid w:val="00CB45E1"/>
    <w:rsid w:val="00CE38C6"/>
    <w:rsid w:val="00D269A6"/>
    <w:rsid w:val="00D71195"/>
    <w:rsid w:val="00D804B0"/>
    <w:rsid w:val="00D911D6"/>
    <w:rsid w:val="00DA5EC0"/>
    <w:rsid w:val="00E04EB7"/>
    <w:rsid w:val="00E3538E"/>
    <w:rsid w:val="00E4667A"/>
    <w:rsid w:val="00E5690B"/>
    <w:rsid w:val="00E6F781"/>
    <w:rsid w:val="00E7342D"/>
    <w:rsid w:val="00EB659D"/>
    <w:rsid w:val="00EC129F"/>
    <w:rsid w:val="00EE3A6E"/>
    <w:rsid w:val="00F25F5A"/>
    <w:rsid w:val="00F33396"/>
    <w:rsid w:val="00F67B37"/>
    <w:rsid w:val="0143FCEE"/>
    <w:rsid w:val="019F2238"/>
    <w:rsid w:val="02943F05"/>
    <w:rsid w:val="032A523B"/>
    <w:rsid w:val="04B8E267"/>
    <w:rsid w:val="052A2E24"/>
    <w:rsid w:val="0531235C"/>
    <w:rsid w:val="065A450B"/>
    <w:rsid w:val="06FF14A9"/>
    <w:rsid w:val="07021F43"/>
    <w:rsid w:val="071B65D6"/>
    <w:rsid w:val="075C8727"/>
    <w:rsid w:val="078FC0D8"/>
    <w:rsid w:val="07F34395"/>
    <w:rsid w:val="080FE572"/>
    <w:rsid w:val="08938D29"/>
    <w:rsid w:val="098D29BC"/>
    <w:rsid w:val="09B54FB1"/>
    <w:rsid w:val="0B5DEBA3"/>
    <w:rsid w:val="0B757657"/>
    <w:rsid w:val="0BC9A7C8"/>
    <w:rsid w:val="0BECA3BF"/>
    <w:rsid w:val="0BF7B65D"/>
    <w:rsid w:val="0C85C2E1"/>
    <w:rsid w:val="0E010DAD"/>
    <w:rsid w:val="0E4C3BDD"/>
    <w:rsid w:val="0F37A5B0"/>
    <w:rsid w:val="0FBD9DDB"/>
    <w:rsid w:val="0FBE50AB"/>
    <w:rsid w:val="0FC45305"/>
    <w:rsid w:val="0FCD751A"/>
    <w:rsid w:val="103BC524"/>
    <w:rsid w:val="117DF4E5"/>
    <w:rsid w:val="11846B7B"/>
    <w:rsid w:val="11DE723C"/>
    <w:rsid w:val="121272E3"/>
    <w:rsid w:val="1274AACB"/>
    <w:rsid w:val="128201E8"/>
    <w:rsid w:val="12C825BC"/>
    <w:rsid w:val="12E8B770"/>
    <w:rsid w:val="13919BF4"/>
    <w:rsid w:val="13FDD164"/>
    <w:rsid w:val="14297585"/>
    <w:rsid w:val="1474CB27"/>
    <w:rsid w:val="14905B30"/>
    <w:rsid w:val="1500F00F"/>
    <w:rsid w:val="150A8357"/>
    <w:rsid w:val="152F008E"/>
    <w:rsid w:val="156C13A0"/>
    <w:rsid w:val="15B29611"/>
    <w:rsid w:val="15EEE1B8"/>
    <w:rsid w:val="165290F9"/>
    <w:rsid w:val="16667F08"/>
    <w:rsid w:val="172CACF5"/>
    <w:rsid w:val="173EC2FC"/>
    <w:rsid w:val="17AD1D72"/>
    <w:rsid w:val="17C267E2"/>
    <w:rsid w:val="187BC489"/>
    <w:rsid w:val="19091B95"/>
    <w:rsid w:val="19690138"/>
    <w:rsid w:val="19D8DB00"/>
    <w:rsid w:val="1A20BEDA"/>
    <w:rsid w:val="1A71F765"/>
    <w:rsid w:val="1AB535F5"/>
    <w:rsid w:val="1AC87385"/>
    <w:rsid w:val="1B6157B8"/>
    <w:rsid w:val="1BA4E217"/>
    <w:rsid w:val="1BD1D726"/>
    <w:rsid w:val="1C40C42E"/>
    <w:rsid w:val="1C968DC8"/>
    <w:rsid w:val="1CC8036B"/>
    <w:rsid w:val="1D03447D"/>
    <w:rsid w:val="1DCE4943"/>
    <w:rsid w:val="1E883AC6"/>
    <w:rsid w:val="1EC43491"/>
    <w:rsid w:val="1F01B982"/>
    <w:rsid w:val="1FF543EF"/>
    <w:rsid w:val="2080B68F"/>
    <w:rsid w:val="20A0FBA6"/>
    <w:rsid w:val="2142F268"/>
    <w:rsid w:val="21A797BD"/>
    <w:rsid w:val="21AB9A69"/>
    <w:rsid w:val="222F87E2"/>
    <w:rsid w:val="224F5ACB"/>
    <w:rsid w:val="2255BDB2"/>
    <w:rsid w:val="2271B65D"/>
    <w:rsid w:val="22B6D7E2"/>
    <w:rsid w:val="2406AD4A"/>
    <w:rsid w:val="2487FAC3"/>
    <w:rsid w:val="24AA7A0D"/>
    <w:rsid w:val="257A01A0"/>
    <w:rsid w:val="25FF10EC"/>
    <w:rsid w:val="27965CB6"/>
    <w:rsid w:val="27CDEA31"/>
    <w:rsid w:val="2816C7D8"/>
    <w:rsid w:val="28377C38"/>
    <w:rsid w:val="28B47BAD"/>
    <w:rsid w:val="292B6C12"/>
    <w:rsid w:val="29F2B808"/>
    <w:rsid w:val="2ACDCE8B"/>
    <w:rsid w:val="2B3764C8"/>
    <w:rsid w:val="2BD4BEFC"/>
    <w:rsid w:val="2D39AF99"/>
    <w:rsid w:val="2D45D38F"/>
    <w:rsid w:val="2E409F3D"/>
    <w:rsid w:val="2E5E51B6"/>
    <w:rsid w:val="2E5E7E57"/>
    <w:rsid w:val="2EC7306F"/>
    <w:rsid w:val="2F2C1062"/>
    <w:rsid w:val="2FB8045C"/>
    <w:rsid w:val="319DAD35"/>
    <w:rsid w:val="31AEA512"/>
    <w:rsid w:val="31CC59F2"/>
    <w:rsid w:val="31F27336"/>
    <w:rsid w:val="323D270E"/>
    <w:rsid w:val="325EBAA0"/>
    <w:rsid w:val="328D4FB9"/>
    <w:rsid w:val="33E05AAC"/>
    <w:rsid w:val="33E5770A"/>
    <w:rsid w:val="341C1A54"/>
    <w:rsid w:val="34B22C63"/>
    <w:rsid w:val="35716F38"/>
    <w:rsid w:val="36C775A0"/>
    <w:rsid w:val="37304F5A"/>
    <w:rsid w:val="37366A12"/>
    <w:rsid w:val="3748682A"/>
    <w:rsid w:val="37601894"/>
    <w:rsid w:val="385E25AE"/>
    <w:rsid w:val="38CA44B1"/>
    <w:rsid w:val="39C0CDCE"/>
    <w:rsid w:val="39C55F56"/>
    <w:rsid w:val="3A5C1BFB"/>
    <w:rsid w:val="3AA385BC"/>
    <w:rsid w:val="3AA3B32D"/>
    <w:rsid w:val="3AAFCA0A"/>
    <w:rsid w:val="3B019B89"/>
    <w:rsid w:val="3B3BEEF6"/>
    <w:rsid w:val="3B6DDD41"/>
    <w:rsid w:val="3C58B9B0"/>
    <w:rsid w:val="3D36062C"/>
    <w:rsid w:val="3EBC473D"/>
    <w:rsid w:val="40E4401B"/>
    <w:rsid w:val="41078EC4"/>
    <w:rsid w:val="417A6F6C"/>
    <w:rsid w:val="4199C99E"/>
    <w:rsid w:val="41AA68C6"/>
    <w:rsid w:val="42005D3C"/>
    <w:rsid w:val="422B848F"/>
    <w:rsid w:val="4294D362"/>
    <w:rsid w:val="429FF602"/>
    <w:rsid w:val="439802D3"/>
    <w:rsid w:val="43D0FB60"/>
    <w:rsid w:val="44A63B03"/>
    <w:rsid w:val="44C5DB0B"/>
    <w:rsid w:val="452833F3"/>
    <w:rsid w:val="45454274"/>
    <w:rsid w:val="45B6AFFC"/>
    <w:rsid w:val="460985D3"/>
    <w:rsid w:val="46485A70"/>
    <w:rsid w:val="46A12EEC"/>
    <w:rsid w:val="4785EE4F"/>
    <w:rsid w:val="4845DFF4"/>
    <w:rsid w:val="4902797E"/>
    <w:rsid w:val="4A573503"/>
    <w:rsid w:val="4A6082BB"/>
    <w:rsid w:val="4A8608DA"/>
    <w:rsid w:val="4AB62B0C"/>
    <w:rsid w:val="4ACD212F"/>
    <w:rsid w:val="4AE73212"/>
    <w:rsid w:val="4B19F82B"/>
    <w:rsid w:val="4C917348"/>
    <w:rsid w:val="4D30BF76"/>
    <w:rsid w:val="4D76204B"/>
    <w:rsid w:val="4E316620"/>
    <w:rsid w:val="4E47B917"/>
    <w:rsid w:val="4E99ACA1"/>
    <w:rsid w:val="4F40ED72"/>
    <w:rsid w:val="4F509F81"/>
    <w:rsid w:val="509C8205"/>
    <w:rsid w:val="50FFE72C"/>
    <w:rsid w:val="51103454"/>
    <w:rsid w:val="51802E5B"/>
    <w:rsid w:val="5263745B"/>
    <w:rsid w:val="546D22E2"/>
    <w:rsid w:val="54C460A9"/>
    <w:rsid w:val="55466CF3"/>
    <w:rsid w:val="555B9A1F"/>
    <w:rsid w:val="55F3122F"/>
    <w:rsid w:val="564DB101"/>
    <w:rsid w:val="57CCCECA"/>
    <w:rsid w:val="58A73977"/>
    <w:rsid w:val="58DC12F1"/>
    <w:rsid w:val="58E4424A"/>
    <w:rsid w:val="5A5ECC7C"/>
    <w:rsid w:val="5B553260"/>
    <w:rsid w:val="5B591D71"/>
    <w:rsid w:val="5B83D0DB"/>
    <w:rsid w:val="5BE4931C"/>
    <w:rsid w:val="5C0B3D30"/>
    <w:rsid w:val="5C3CBF65"/>
    <w:rsid w:val="5C583852"/>
    <w:rsid w:val="5D33DBEC"/>
    <w:rsid w:val="5D8E861F"/>
    <w:rsid w:val="5F5E3D1C"/>
    <w:rsid w:val="601D3697"/>
    <w:rsid w:val="61C86857"/>
    <w:rsid w:val="61E6A7CE"/>
    <w:rsid w:val="6247E95C"/>
    <w:rsid w:val="6269135C"/>
    <w:rsid w:val="6277D34F"/>
    <w:rsid w:val="63681B17"/>
    <w:rsid w:val="63B0D2BE"/>
    <w:rsid w:val="63B30A35"/>
    <w:rsid w:val="63F01463"/>
    <w:rsid w:val="6416ABE6"/>
    <w:rsid w:val="658147A8"/>
    <w:rsid w:val="658AA789"/>
    <w:rsid w:val="65DD18EF"/>
    <w:rsid w:val="66572B10"/>
    <w:rsid w:val="68B6DBD0"/>
    <w:rsid w:val="68FD5DEC"/>
    <w:rsid w:val="696F6BC8"/>
    <w:rsid w:val="6976AD3E"/>
    <w:rsid w:val="69BA25FC"/>
    <w:rsid w:val="6A564935"/>
    <w:rsid w:val="6A7A2AD9"/>
    <w:rsid w:val="6B39C014"/>
    <w:rsid w:val="6C076FD6"/>
    <w:rsid w:val="6DC2CCE9"/>
    <w:rsid w:val="6E4527E0"/>
    <w:rsid w:val="6EB5D06F"/>
    <w:rsid w:val="6FE979D8"/>
    <w:rsid w:val="72353EA3"/>
    <w:rsid w:val="72C9C71F"/>
    <w:rsid w:val="73242EB2"/>
    <w:rsid w:val="734A0EE4"/>
    <w:rsid w:val="7459B0FF"/>
    <w:rsid w:val="747CD940"/>
    <w:rsid w:val="747E6108"/>
    <w:rsid w:val="74A74C9B"/>
    <w:rsid w:val="74E7B1E0"/>
    <w:rsid w:val="757D8587"/>
    <w:rsid w:val="76164FBB"/>
    <w:rsid w:val="762B93F9"/>
    <w:rsid w:val="762CFB8D"/>
    <w:rsid w:val="769EEDD7"/>
    <w:rsid w:val="76D9EB19"/>
    <w:rsid w:val="7745CE4E"/>
    <w:rsid w:val="77F69743"/>
    <w:rsid w:val="7815CEA9"/>
    <w:rsid w:val="78CD531F"/>
    <w:rsid w:val="7B9BC226"/>
    <w:rsid w:val="7C01BF52"/>
    <w:rsid w:val="7C9D7CF3"/>
    <w:rsid w:val="7CC42461"/>
    <w:rsid w:val="7CC81B73"/>
    <w:rsid w:val="7CE5E8C8"/>
    <w:rsid w:val="7DA13F1D"/>
    <w:rsid w:val="7DEA91C6"/>
    <w:rsid w:val="7E49D7FA"/>
    <w:rsid w:val="7EC78507"/>
    <w:rsid w:val="7F927EEB"/>
    <w:rsid w:val="7FA5D512"/>
    <w:rsid w:val="7FAD42BB"/>
    <w:rsid w:val="7FDC446C"/>
    <w:rsid w:val="7FE7C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AC445"/>
  <w15:chartTrackingRefBased/>
  <w15:docId w15:val="{7D105B2F-BDF0-460E-A781-5BE99345B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rsid w:val="29F2B808"/>
    <w:pPr>
      <w:tabs>
        <w:tab w:val="center" w:pos="4680"/>
        <w:tab w:val="right" w:pos="9360"/>
      </w:tabs>
      <w:spacing w:after="0" w:line="240" w:lineRule="auto"/>
    </w:pPr>
  </w:style>
  <w:style w:type="paragraph" w:styleId="Footer">
    <w:name w:val="footer"/>
    <w:basedOn w:val="Normal"/>
    <w:uiPriority w:val="99"/>
    <w:unhideWhenUsed/>
    <w:rsid w:val="29F2B808"/>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341C1A54"/>
    <w:rPr>
      <w:rFonts w:asciiTheme="minorHAnsi" w:eastAsiaTheme="minorEastAsia" w:hAnsiTheme="minorHAnsi" w:cstheme="minorBidi"/>
      <w:sz w:val="24"/>
      <w:szCs w:val="24"/>
    </w:rPr>
  </w:style>
  <w:style w:type="paragraph" w:styleId="ListParagraph">
    <w:name w:val="List Paragraph"/>
    <w:basedOn w:val="Normal"/>
    <w:uiPriority w:val="34"/>
    <w:qFormat/>
    <w:rsid w:val="74A74C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4B18DF-2212-4C95-B833-35DA69DD247C}">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2.xml><?xml version="1.0" encoding="utf-8"?>
<ds:datastoreItem xmlns:ds="http://schemas.openxmlformats.org/officeDocument/2006/customXml" ds:itemID="{61FBC782-0489-47F2-86F8-8B091ACBC52C}">
  <ds:schemaRefs>
    <ds:schemaRef ds:uri="http://schemas.microsoft.com/sharepoint/v3/contenttype/forms"/>
  </ds:schemaRefs>
</ds:datastoreItem>
</file>

<file path=customXml/itemProps3.xml><?xml version="1.0" encoding="utf-8"?>
<ds:datastoreItem xmlns:ds="http://schemas.openxmlformats.org/officeDocument/2006/customXml" ds:itemID="{F5206145-8506-4055-8DA8-CC7025BC0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420</Words>
  <Characters>2394</Characters>
  <Application>Microsoft Office Word</Application>
  <DocSecurity>4</DocSecurity>
  <Lines>19</Lines>
  <Paragraphs>5</Paragraphs>
  <ScaleCrop>false</ScaleCrop>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Saghie, Lulu</dc:creator>
  <cp:keywords/>
  <dc:description/>
  <cp:lastModifiedBy>Jeffries, Jillian</cp:lastModifiedBy>
  <cp:revision>2</cp:revision>
  <dcterms:created xsi:type="dcterms:W3CDTF">2026-07-15T12:56:00Z</dcterms:created>
  <dcterms:modified xsi:type="dcterms:W3CDTF">2026-07-15T12:56:00Z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